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8201F" w14:textId="77777777" w:rsidR="00694D0E" w:rsidRPr="00390991" w:rsidRDefault="00694D0E" w:rsidP="00C24219">
      <w:pPr>
        <w:tabs>
          <w:tab w:val="left" w:pos="2985"/>
        </w:tabs>
        <w:spacing w:line="240" w:lineRule="auto"/>
        <w:jc w:val="center"/>
        <w:rPr>
          <w:rFonts w:ascii="Arial" w:hAnsi="Arial" w:cs="Arial"/>
          <w:b/>
          <w:color w:val="1A495D" w:themeColor="accent1" w:themeShade="8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1C531D6" w14:textId="77777777" w:rsidR="00600E9F" w:rsidRPr="00390991" w:rsidRDefault="00D44B6D" w:rsidP="00600E9F">
      <w:pPr>
        <w:tabs>
          <w:tab w:val="left" w:pos="2985"/>
        </w:tabs>
        <w:spacing w:line="240" w:lineRule="auto"/>
        <w:jc w:val="center"/>
        <w:rPr>
          <w:rFonts w:ascii="Aharoni" w:hAnsi="Aharoni" w:cs="Aharoni"/>
          <w:color w:val="1A495D" w:themeColor="accent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0991">
        <w:rPr>
          <w:rFonts w:ascii="Arial" w:hAnsi="Arial" w:cs="Arial"/>
          <w:b/>
          <w:noProof/>
          <w:color w:val="1A495D" w:themeColor="accent1" w:themeShade="80"/>
          <w:lang w:val="es-ES" w:eastAsia="es-ES"/>
        </w:rPr>
        <w:drawing>
          <wp:anchor distT="0" distB="0" distL="114300" distR="114300" simplePos="0" relativeHeight="251670528" behindDoc="0" locked="0" layoutInCell="1" allowOverlap="1" wp14:anchorId="145D508B" wp14:editId="5AE79B58">
            <wp:simplePos x="0" y="0"/>
            <wp:positionH relativeFrom="column">
              <wp:posOffset>387350</wp:posOffset>
            </wp:positionH>
            <wp:positionV relativeFrom="paragraph">
              <wp:posOffset>828675</wp:posOffset>
            </wp:positionV>
            <wp:extent cx="5265420" cy="3373755"/>
            <wp:effectExtent l="0" t="0" r="0" b="0"/>
            <wp:wrapThrough wrapText="bothSides">
              <wp:wrapPolygon edited="0">
                <wp:start x="0" y="0"/>
                <wp:lineTo x="0" y="21466"/>
                <wp:lineTo x="21491" y="21466"/>
                <wp:lineTo x="21491" y="0"/>
                <wp:lineTo x="0" y="0"/>
              </wp:wrapPolygon>
            </wp:wrapThrough>
            <wp:docPr id="7173" name="Imagen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337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E9F" w:rsidRPr="00390991">
        <w:rPr>
          <w:rFonts w:ascii="Aharoni" w:hAnsi="Aharoni" w:cs="Aharoni"/>
          <w:color w:val="1A495D" w:themeColor="accent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GUÍA PARA LA ELABORACIÒN DEL PLAN DE GESTIÓN DEL RIESGO DE DESASTRES EN LAS INSTITUCIONES EDUCATIVAS</w:t>
      </w:r>
    </w:p>
    <w:p w14:paraId="751599DC" w14:textId="77777777" w:rsidR="007B2035" w:rsidRPr="00390991" w:rsidRDefault="007B2035" w:rsidP="00F77047">
      <w:pPr>
        <w:spacing w:line="360" w:lineRule="auto"/>
        <w:ind w:right="85"/>
        <w:jc w:val="center"/>
        <w:rPr>
          <w:rFonts w:ascii="Arial" w:hAnsi="Arial" w:cs="Arial"/>
          <w:b/>
          <w:color w:val="1A495D" w:themeColor="accent1" w:themeShade="80"/>
        </w:rPr>
      </w:pPr>
    </w:p>
    <w:p w14:paraId="58BC72D3" w14:textId="77777777" w:rsidR="000975B8" w:rsidRPr="00390991" w:rsidRDefault="000975B8" w:rsidP="00085A68">
      <w:pPr>
        <w:spacing w:line="360" w:lineRule="auto"/>
        <w:jc w:val="center"/>
        <w:rPr>
          <w:rFonts w:ascii="Arial" w:hAnsi="Arial" w:cs="Arial"/>
          <w:b/>
          <w:color w:val="1A495D" w:themeColor="accent1" w:themeShade="80"/>
        </w:rPr>
      </w:pPr>
    </w:p>
    <w:p w14:paraId="508DE3B1" w14:textId="77777777" w:rsidR="00C97DAF" w:rsidRPr="00390991" w:rsidRDefault="00C97DAF" w:rsidP="00085A68">
      <w:pPr>
        <w:spacing w:line="360" w:lineRule="auto"/>
        <w:jc w:val="center"/>
        <w:rPr>
          <w:rFonts w:ascii="Arial" w:hAnsi="Arial" w:cs="Arial"/>
          <w:b/>
          <w:color w:val="1A495D" w:themeColor="accent1" w:themeShade="80"/>
        </w:rPr>
      </w:pPr>
    </w:p>
    <w:p w14:paraId="6E64CB60" w14:textId="77777777" w:rsidR="00D44B6D" w:rsidRPr="00390991" w:rsidRDefault="00D44B6D" w:rsidP="00D44B6D">
      <w:pPr>
        <w:spacing w:line="360" w:lineRule="auto"/>
        <w:rPr>
          <w:rFonts w:ascii="Arial" w:hAnsi="Arial" w:cs="Arial"/>
          <w:b/>
          <w:color w:val="1A495D" w:themeColor="accent1" w:themeShade="80"/>
        </w:rPr>
      </w:pPr>
    </w:p>
    <w:p w14:paraId="2BDB060E" w14:textId="77777777" w:rsidR="00D44B6D" w:rsidRPr="00390991" w:rsidRDefault="00D44B6D" w:rsidP="00D44B6D">
      <w:pPr>
        <w:spacing w:line="360" w:lineRule="auto"/>
        <w:rPr>
          <w:rFonts w:ascii="Arial" w:hAnsi="Arial" w:cs="Arial"/>
          <w:b/>
          <w:color w:val="1A495D" w:themeColor="accent1" w:themeShade="80"/>
        </w:rPr>
      </w:pPr>
    </w:p>
    <w:p w14:paraId="0C841B62" w14:textId="77777777" w:rsidR="00D44B6D" w:rsidRPr="00390991" w:rsidRDefault="00D44B6D" w:rsidP="00D44B6D">
      <w:pPr>
        <w:spacing w:line="360" w:lineRule="auto"/>
        <w:rPr>
          <w:rFonts w:ascii="Arial" w:hAnsi="Arial" w:cs="Arial"/>
          <w:b/>
          <w:color w:val="1A495D" w:themeColor="accent1" w:themeShade="80"/>
        </w:rPr>
      </w:pPr>
      <w:r w:rsidRPr="00390991">
        <w:rPr>
          <w:b/>
          <w:noProof/>
          <w:color w:val="1A495D" w:themeColor="accent1" w:themeShade="80"/>
          <w:lang w:val="es-ES" w:eastAsia="es-ES"/>
        </w:rPr>
        <w:drawing>
          <wp:anchor distT="0" distB="0" distL="114300" distR="114300" simplePos="0" relativeHeight="251671552" behindDoc="0" locked="0" layoutInCell="1" allowOverlap="1" wp14:anchorId="023F5750" wp14:editId="53055175">
            <wp:simplePos x="0" y="0"/>
            <wp:positionH relativeFrom="column">
              <wp:posOffset>1915160</wp:posOffset>
            </wp:positionH>
            <wp:positionV relativeFrom="paragraph">
              <wp:posOffset>125445</wp:posOffset>
            </wp:positionV>
            <wp:extent cx="2226310" cy="914400"/>
            <wp:effectExtent l="0" t="0" r="2540" b="0"/>
            <wp:wrapSquare wrapText="bothSides"/>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63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B3F57" w14:textId="77777777" w:rsidR="00D44B6D" w:rsidRPr="00390991" w:rsidRDefault="00D44B6D" w:rsidP="00D44B6D">
      <w:pPr>
        <w:spacing w:line="360" w:lineRule="auto"/>
        <w:rPr>
          <w:rFonts w:ascii="Arial" w:hAnsi="Arial" w:cs="Arial"/>
          <w:b/>
          <w:color w:val="1A495D" w:themeColor="accent1" w:themeShade="80"/>
        </w:rPr>
      </w:pPr>
    </w:p>
    <w:p w14:paraId="0759C40D" w14:textId="77777777" w:rsidR="00D44B6D" w:rsidRPr="00390991" w:rsidRDefault="00D44B6D" w:rsidP="00D44B6D">
      <w:pPr>
        <w:spacing w:line="360" w:lineRule="auto"/>
        <w:rPr>
          <w:rFonts w:ascii="Arial" w:hAnsi="Arial" w:cs="Arial"/>
          <w:b/>
          <w:color w:val="1A495D" w:themeColor="accent1" w:themeShade="80"/>
        </w:rPr>
      </w:pPr>
    </w:p>
    <w:p w14:paraId="19C2D93A" w14:textId="77777777" w:rsidR="00D44B6D" w:rsidRPr="00390991" w:rsidRDefault="00D44B6D" w:rsidP="00D44B6D">
      <w:pPr>
        <w:spacing w:line="360" w:lineRule="auto"/>
        <w:rPr>
          <w:rFonts w:ascii="Arial" w:hAnsi="Arial" w:cs="Arial"/>
          <w:b/>
          <w:color w:val="1A495D" w:themeColor="accent1" w:themeShade="80"/>
        </w:rPr>
      </w:pPr>
    </w:p>
    <w:p w14:paraId="631449E1" w14:textId="77777777" w:rsidR="00D44B6D" w:rsidRPr="00390991" w:rsidRDefault="00E410D8" w:rsidP="00D44B6D">
      <w:pPr>
        <w:spacing w:line="360" w:lineRule="auto"/>
        <w:rPr>
          <w:rFonts w:ascii="Arial" w:hAnsi="Arial" w:cs="Arial"/>
          <w:b/>
          <w:color w:val="1A495D" w:themeColor="accent1" w:themeShade="80"/>
        </w:rPr>
      </w:pPr>
      <w:r w:rsidRPr="00390991">
        <w:rPr>
          <w:noProof/>
          <w:color w:val="1A495D" w:themeColor="accent1" w:themeShade="80"/>
          <w:lang w:val="es-ES" w:eastAsia="es-ES"/>
        </w:rPr>
        <mc:AlternateContent>
          <mc:Choice Requires="wps">
            <w:drawing>
              <wp:anchor distT="0" distB="0" distL="114300" distR="114300" simplePos="0" relativeHeight="251669504" behindDoc="1" locked="0" layoutInCell="1" allowOverlap="1" wp14:anchorId="0E12D498" wp14:editId="03728298">
                <wp:simplePos x="0" y="0"/>
                <wp:positionH relativeFrom="column">
                  <wp:posOffset>-883920</wp:posOffset>
                </wp:positionH>
                <wp:positionV relativeFrom="page">
                  <wp:posOffset>5658485</wp:posOffset>
                </wp:positionV>
                <wp:extent cx="8549005" cy="5337175"/>
                <wp:effectExtent l="0" t="0" r="4445" b="0"/>
                <wp:wrapNone/>
                <wp:docPr id="21" name="Rectángulo 21" descr="rectángulo de color"/>
                <wp:cNvGraphicFramePr/>
                <a:graphic xmlns:a="http://schemas.openxmlformats.org/drawingml/2006/main">
                  <a:graphicData uri="http://schemas.microsoft.com/office/word/2010/wordprocessingShape">
                    <wps:wsp>
                      <wps:cNvSpPr/>
                      <wps:spPr>
                        <a:xfrm>
                          <a:off x="0" y="0"/>
                          <a:ext cx="8549005" cy="533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E5CD0" w14:textId="77777777" w:rsidR="00DC10E3" w:rsidRDefault="00DC10E3" w:rsidP="00B83398">
                            <w:pPr>
                              <w:jc w:val="center"/>
                            </w:pPr>
                          </w:p>
                          <w:p w14:paraId="10AB887C" w14:textId="77777777" w:rsidR="00DC10E3" w:rsidRDefault="00DC10E3" w:rsidP="00B83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20DE" id="Rectángulo 21" o:spid="_x0000_s1026" alt="rectángulo de color" style="position:absolute;margin-left:-69.6pt;margin-top:445.55pt;width:673.15pt;height:4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" fillcolor="#3494ba [3204]" stroked="f" strokeweight="1pt">
                <v:textbox>
                  <w:txbxContent>
                    <w:p w:rsidR="00DC10E3" w:rsidRDefault="00DC10E3" w:rsidP="00B83398">
                      <w:pPr>
                        <w:jc w:val="center"/>
                      </w:pPr>
                    </w:p>
                    <w:p w:rsidR="00DC10E3" w:rsidRDefault="00DC10E3" w:rsidP="00B83398">
                      <w:pPr>
                        <w:jc w:val="center"/>
                      </w:pPr>
                    </w:p>
                  </w:txbxContent>
                </v:textbox>
                <w10:wrap anchory="page"/>
              </v:rect>
            </w:pict>
          </mc:Fallback>
        </mc:AlternateContent>
      </w:r>
    </w:p>
    <w:p w14:paraId="1C632557" w14:textId="77777777" w:rsidR="00D44B6D" w:rsidRPr="00390991" w:rsidRDefault="00D44B6D" w:rsidP="00D44B6D">
      <w:pPr>
        <w:spacing w:line="360" w:lineRule="auto"/>
        <w:rPr>
          <w:rFonts w:ascii="Arial" w:hAnsi="Arial" w:cs="Arial"/>
          <w:b/>
          <w:i/>
          <w:color w:val="1A495D" w:themeColor="accent1" w:themeShade="80"/>
        </w:rPr>
      </w:pPr>
      <w:r w:rsidRPr="00390991">
        <w:rPr>
          <w:rFonts w:ascii="Arial" w:hAnsi="Arial" w:cs="Arial"/>
          <w:b/>
          <w:i/>
          <w:color w:val="1A495D" w:themeColor="accent1" w:themeShade="80"/>
        </w:rPr>
        <w:t xml:space="preserve">               OFICINA DE DEFENSA NACIONAL Y GESTION DE RIESGO DE DESASTRES </w:t>
      </w:r>
    </w:p>
    <w:p w14:paraId="229C43F6" w14:textId="77777777" w:rsidR="00DE6EF5" w:rsidRPr="00390991" w:rsidRDefault="00B07822" w:rsidP="00DC6097">
      <w:pPr>
        <w:spacing w:line="360" w:lineRule="auto"/>
        <w:rPr>
          <w:rFonts w:ascii="Arial" w:hAnsi="Arial" w:cs="Arial"/>
          <w:b/>
          <w:color w:val="1A495D" w:themeColor="accent1" w:themeShade="80"/>
        </w:rPr>
      </w:pPr>
      <w:r w:rsidRPr="00390991">
        <w:rPr>
          <w:rFonts w:ascii="Arial" w:hAnsi="Arial" w:cs="Arial"/>
          <w:b/>
          <w:noProof/>
          <w:color w:val="1A495D" w:themeColor="accent1" w:themeShade="80"/>
          <w:lang w:val="es-ES" w:eastAsia="es-ES"/>
        </w:rPr>
        <w:drawing>
          <wp:anchor distT="0" distB="0" distL="114300" distR="114300" simplePos="0" relativeHeight="251664384" behindDoc="0" locked="0" layoutInCell="1" allowOverlap="1" wp14:anchorId="5B08BD9C" wp14:editId="795EF2F1">
            <wp:simplePos x="0" y="0"/>
            <wp:positionH relativeFrom="column">
              <wp:posOffset>-457835</wp:posOffset>
            </wp:positionH>
            <wp:positionV relativeFrom="paragraph">
              <wp:posOffset>2225526</wp:posOffset>
            </wp:positionV>
            <wp:extent cx="1381125" cy="1304925"/>
            <wp:effectExtent l="0" t="0" r="9525" b="9525"/>
            <wp:wrapSquare wrapText="bothSides"/>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991">
        <w:rPr>
          <w:rFonts w:ascii="Arial" w:hAnsi="Arial" w:cs="Arial"/>
          <w:b/>
          <w:noProof/>
          <w:color w:val="1A495D" w:themeColor="accent1" w:themeShade="80"/>
          <w:lang w:val="es-ES" w:eastAsia="es-ES"/>
        </w:rPr>
        <w:drawing>
          <wp:anchor distT="0" distB="0" distL="114300" distR="114300" simplePos="0" relativeHeight="251665408" behindDoc="0" locked="0" layoutInCell="1" allowOverlap="1" wp14:anchorId="4A9B0F9F" wp14:editId="39B31B35">
            <wp:simplePos x="0" y="0"/>
            <wp:positionH relativeFrom="column">
              <wp:posOffset>1247140</wp:posOffset>
            </wp:positionH>
            <wp:positionV relativeFrom="paragraph">
              <wp:posOffset>2214476</wp:posOffset>
            </wp:positionV>
            <wp:extent cx="1371600" cy="1289050"/>
            <wp:effectExtent l="0" t="0" r="0" b="6350"/>
            <wp:wrapSquare wrapText="bothSides"/>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991">
        <w:rPr>
          <w:rFonts w:ascii="Arial" w:hAnsi="Arial" w:cs="Arial"/>
          <w:b/>
          <w:noProof/>
          <w:color w:val="1A495D" w:themeColor="accent1" w:themeShade="80"/>
          <w:lang w:val="es-ES" w:eastAsia="es-ES"/>
        </w:rPr>
        <w:drawing>
          <wp:anchor distT="0" distB="0" distL="114300" distR="114300" simplePos="0" relativeHeight="251666432" behindDoc="0" locked="0" layoutInCell="1" allowOverlap="1" wp14:anchorId="27278EEE" wp14:editId="33A30FA9">
            <wp:simplePos x="0" y="0"/>
            <wp:positionH relativeFrom="column">
              <wp:posOffset>2958960</wp:posOffset>
            </wp:positionH>
            <wp:positionV relativeFrom="paragraph">
              <wp:posOffset>2190560</wp:posOffset>
            </wp:positionV>
            <wp:extent cx="1333500" cy="1289050"/>
            <wp:effectExtent l="0" t="0" r="0" b="6350"/>
            <wp:wrapSquare wrapText="bothSides"/>
            <wp:docPr id="7189" name="Imagen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991">
        <w:rPr>
          <w:rFonts w:ascii="Arial" w:hAnsi="Arial" w:cs="Arial"/>
          <w:b/>
          <w:noProof/>
          <w:color w:val="1A495D" w:themeColor="accent1" w:themeShade="80"/>
          <w:lang w:val="es-ES" w:eastAsia="es-ES"/>
        </w:rPr>
        <w:drawing>
          <wp:anchor distT="0" distB="0" distL="114300" distR="114300" simplePos="0" relativeHeight="251667456" behindDoc="0" locked="0" layoutInCell="1" allowOverlap="1" wp14:anchorId="119CA003" wp14:editId="40B34FDB">
            <wp:simplePos x="0" y="0"/>
            <wp:positionH relativeFrom="column">
              <wp:posOffset>4676140</wp:posOffset>
            </wp:positionH>
            <wp:positionV relativeFrom="paragraph">
              <wp:posOffset>2181581</wp:posOffset>
            </wp:positionV>
            <wp:extent cx="1276350" cy="1289050"/>
            <wp:effectExtent l="0" t="0" r="0" b="6350"/>
            <wp:wrapSquare wrapText="bothSides"/>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6D" w:rsidRPr="00390991">
        <w:rPr>
          <w:rFonts w:ascii="Arial" w:hAnsi="Arial" w:cs="Arial"/>
          <w:b/>
          <w:noProof/>
          <w:color w:val="1A495D" w:themeColor="accent1" w:themeShade="80"/>
          <w:lang w:val="es-ES" w:eastAsia="es-ES"/>
        </w:rPr>
        <w:drawing>
          <wp:anchor distT="0" distB="0" distL="114300" distR="114300" simplePos="0" relativeHeight="251660288" behindDoc="0" locked="0" layoutInCell="1" allowOverlap="1" wp14:anchorId="3A0B6A50" wp14:editId="62FA4C29">
            <wp:simplePos x="0" y="0"/>
            <wp:positionH relativeFrom="column">
              <wp:posOffset>4676140</wp:posOffset>
            </wp:positionH>
            <wp:positionV relativeFrom="paragraph">
              <wp:posOffset>210820</wp:posOffset>
            </wp:positionV>
            <wp:extent cx="1276350" cy="1361440"/>
            <wp:effectExtent l="0" t="0" r="0" b="0"/>
            <wp:wrapSquare wrapText="bothSides"/>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6D" w:rsidRPr="00390991">
        <w:rPr>
          <w:rFonts w:ascii="Arial" w:hAnsi="Arial" w:cs="Arial"/>
          <w:b/>
          <w:noProof/>
          <w:color w:val="1A495D" w:themeColor="accent1" w:themeShade="80"/>
          <w:lang w:val="es-ES" w:eastAsia="es-ES"/>
        </w:rPr>
        <w:drawing>
          <wp:anchor distT="0" distB="0" distL="114300" distR="114300" simplePos="0" relativeHeight="251655168" behindDoc="0" locked="0" layoutInCell="1" allowOverlap="1" wp14:anchorId="3748BD93" wp14:editId="7C9D93D4">
            <wp:simplePos x="0" y="0"/>
            <wp:positionH relativeFrom="column">
              <wp:posOffset>2910205</wp:posOffset>
            </wp:positionH>
            <wp:positionV relativeFrom="paragraph">
              <wp:posOffset>211148</wp:posOffset>
            </wp:positionV>
            <wp:extent cx="1390650" cy="1351280"/>
            <wp:effectExtent l="0" t="0" r="0" b="1270"/>
            <wp:wrapSquare wrapText="bothSides"/>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6D" w:rsidRPr="00390991">
        <w:rPr>
          <w:rFonts w:ascii="Arial" w:hAnsi="Arial" w:cs="Arial"/>
          <w:b/>
          <w:noProof/>
          <w:color w:val="1A495D" w:themeColor="accent1" w:themeShade="80"/>
          <w:lang w:val="es-ES" w:eastAsia="es-ES"/>
        </w:rPr>
        <w:drawing>
          <wp:anchor distT="0" distB="0" distL="114300" distR="114300" simplePos="0" relativeHeight="251645952" behindDoc="0" locked="0" layoutInCell="1" allowOverlap="1" wp14:anchorId="443D2DA4" wp14:editId="7A0CCFB4">
            <wp:simplePos x="0" y="0"/>
            <wp:positionH relativeFrom="column">
              <wp:posOffset>1245235</wp:posOffset>
            </wp:positionH>
            <wp:positionV relativeFrom="paragraph">
              <wp:posOffset>215593</wp:posOffset>
            </wp:positionV>
            <wp:extent cx="1390650" cy="1352550"/>
            <wp:effectExtent l="0" t="0" r="0" b="0"/>
            <wp:wrapSquare wrapText="bothSides"/>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6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6D" w:rsidRPr="00390991">
        <w:rPr>
          <w:rFonts w:ascii="Arial" w:hAnsi="Arial" w:cs="Arial"/>
          <w:b/>
          <w:noProof/>
          <w:color w:val="1A495D" w:themeColor="accent1" w:themeShade="80"/>
          <w:lang w:val="es-ES" w:eastAsia="es-ES"/>
        </w:rPr>
        <w:drawing>
          <wp:anchor distT="0" distB="0" distL="114300" distR="114300" simplePos="0" relativeHeight="251644928" behindDoc="0" locked="0" layoutInCell="1" allowOverlap="1" wp14:anchorId="58893881" wp14:editId="2349A07B">
            <wp:simplePos x="0" y="0"/>
            <wp:positionH relativeFrom="column">
              <wp:posOffset>-409882</wp:posOffset>
            </wp:positionH>
            <wp:positionV relativeFrom="paragraph">
              <wp:posOffset>207339</wp:posOffset>
            </wp:positionV>
            <wp:extent cx="1333500" cy="1362075"/>
            <wp:effectExtent l="0" t="0" r="0" b="9525"/>
            <wp:wrapSquare wrapText="bothSides"/>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80789" w14:textId="77777777" w:rsidR="00B07822" w:rsidRDefault="00F77047" w:rsidP="00B07822">
      <w:pPr>
        <w:spacing w:line="360" w:lineRule="auto"/>
        <w:rPr>
          <w:rFonts w:ascii="Arial" w:hAnsi="Arial" w:cs="Arial"/>
          <w:b/>
          <w:color w:val="1A495D" w:themeColor="accent1" w:themeShade="80"/>
        </w:rPr>
      </w:pPr>
      <w:r w:rsidRPr="00390991">
        <w:rPr>
          <w:rFonts w:ascii="Arial" w:hAnsi="Arial" w:cs="Arial"/>
          <w:b/>
          <w:color w:val="1A495D" w:themeColor="accent1" w:themeShade="80"/>
        </w:rPr>
        <w:t xml:space="preserve">   </w:t>
      </w:r>
    </w:p>
    <w:p w14:paraId="6376046F" w14:textId="77777777" w:rsidR="00B83398" w:rsidRDefault="00B83398" w:rsidP="00B83398">
      <w:pPr>
        <w:pStyle w:val="Prrafodelista"/>
        <w:spacing w:line="360" w:lineRule="auto"/>
        <w:rPr>
          <w:rFonts w:ascii="Arial" w:hAnsi="Arial" w:cs="Arial"/>
          <w:b/>
          <w:color w:val="1A495D" w:themeColor="accent1" w:themeShade="80"/>
        </w:rPr>
      </w:pPr>
    </w:p>
    <w:p w14:paraId="41950538" w14:textId="77777777" w:rsidR="00D0425D" w:rsidRPr="00DA753B" w:rsidRDefault="00F04568" w:rsidP="00DA753B">
      <w:pPr>
        <w:spacing w:line="360" w:lineRule="auto"/>
        <w:ind w:left="300"/>
        <w:rPr>
          <w:rFonts w:ascii="Arial" w:hAnsi="Arial" w:cs="Arial"/>
          <w:b/>
          <w:color w:val="1A495D" w:themeColor="accent1" w:themeShade="80"/>
        </w:rPr>
      </w:pPr>
      <w:r w:rsidRPr="00DA753B">
        <w:rPr>
          <w:rFonts w:ascii="Arial" w:hAnsi="Arial" w:cs="Arial"/>
          <w:b/>
          <w:color w:val="1A495D" w:themeColor="accent1" w:themeShade="80"/>
          <w:sz w:val="28"/>
          <w:szCs w:val="28"/>
        </w:rPr>
        <w:lastRenderedPageBreak/>
        <w:t>1</w:t>
      </w:r>
      <w:r>
        <w:rPr>
          <w:rFonts w:ascii="Arial" w:hAnsi="Arial" w:cs="Arial"/>
          <w:b/>
          <w:color w:val="1A495D" w:themeColor="accent1" w:themeShade="80"/>
        </w:rPr>
        <w:t xml:space="preserve">. </w:t>
      </w:r>
      <w:r w:rsidR="008A5BB0" w:rsidRPr="00DA753B">
        <w:rPr>
          <w:rFonts w:ascii="Arial" w:hAnsi="Arial" w:cs="Arial"/>
          <w:b/>
          <w:color w:val="1A495D" w:themeColor="accent1" w:themeShade="80"/>
          <w:sz w:val="28"/>
          <w:szCs w:val="28"/>
        </w:rPr>
        <w:t xml:space="preserve">OBJETIVO DE LA GUÍA </w:t>
      </w:r>
    </w:p>
    <w:p w14:paraId="0CF60898" w14:textId="77777777" w:rsidR="00D0425D" w:rsidRPr="002E786A" w:rsidRDefault="002E786A" w:rsidP="00085A68">
      <w:pPr>
        <w:spacing w:line="360" w:lineRule="auto"/>
        <w:jc w:val="both"/>
        <w:rPr>
          <w:rFonts w:ascii="Arial" w:hAnsi="Arial" w:cs="Arial"/>
          <w:strike/>
          <w:color w:val="1A495D" w:themeColor="accent1" w:themeShade="80"/>
          <w:lang w:val="es-CR"/>
        </w:rPr>
      </w:pPr>
      <w:r>
        <w:rPr>
          <w:rFonts w:ascii="Arial" w:hAnsi="Arial" w:cs="Arial"/>
          <w:color w:val="1A495D" w:themeColor="accent1" w:themeShade="80"/>
          <w:lang w:val="es-CR"/>
        </w:rPr>
        <w:t>Brindar orientaciones para la</w:t>
      </w:r>
      <w:r w:rsidR="00D275BC" w:rsidRPr="00390991">
        <w:rPr>
          <w:rFonts w:ascii="Arial" w:hAnsi="Arial" w:cs="Arial"/>
          <w:color w:val="1A495D" w:themeColor="accent1" w:themeShade="80"/>
          <w:lang w:val="es-CR"/>
        </w:rPr>
        <w:t xml:space="preserve"> elaboración del </w:t>
      </w:r>
      <w:r w:rsidR="00B54092" w:rsidRPr="00390991">
        <w:rPr>
          <w:rFonts w:ascii="Arial" w:hAnsi="Arial" w:cs="Arial"/>
          <w:color w:val="1A495D" w:themeColor="accent1" w:themeShade="80"/>
          <w:lang w:val="es-CR"/>
        </w:rPr>
        <w:t>Plan de Gestión del Riesgo de Desastres (</w:t>
      </w:r>
      <w:r w:rsidR="00D275BC" w:rsidRPr="00390991">
        <w:rPr>
          <w:rFonts w:ascii="Arial" w:hAnsi="Arial" w:cs="Arial"/>
          <w:color w:val="1A495D" w:themeColor="accent1" w:themeShade="80"/>
          <w:lang w:val="es-CR"/>
        </w:rPr>
        <w:t>PGRD</w:t>
      </w:r>
      <w:r w:rsidR="00B54092" w:rsidRPr="00390991">
        <w:rPr>
          <w:rFonts w:ascii="Arial" w:hAnsi="Arial" w:cs="Arial"/>
          <w:color w:val="1A495D" w:themeColor="accent1" w:themeShade="80"/>
          <w:lang w:val="es-CR"/>
        </w:rPr>
        <w:t>)</w:t>
      </w:r>
      <w:r w:rsidR="00070424" w:rsidRPr="00390991">
        <w:rPr>
          <w:rFonts w:ascii="Arial" w:hAnsi="Arial" w:cs="Arial"/>
          <w:color w:val="1A495D" w:themeColor="accent1" w:themeShade="80"/>
          <w:lang w:val="es-CR"/>
        </w:rPr>
        <w:t xml:space="preserve"> en la</w:t>
      </w:r>
      <w:r w:rsidR="0014223F" w:rsidRPr="00390991">
        <w:rPr>
          <w:rFonts w:ascii="Arial" w:hAnsi="Arial" w:cs="Arial"/>
          <w:color w:val="1A495D" w:themeColor="accent1" w:themeShade="80"/>
          <w:lang w:val="es-CR"/>
        </w:rPr>
        <w:t>s instituciones</w:t>
      </w:r>
      <w:r w:rsidR="00070424" w:rsidRPr="00390991">
        <w:rPr>
          <w:rFonts w:ascii="Arial" w:hAnsi="Arial" w:cs="Arial"/>
          <w:color w:val="1A495D" w:themeColor="accent1" w:themeShade="80"/>
          <w:lang w:val="es-CR"/>
        </w:rPr>
        <w:t xml:space="preserve"> educativa</w:t>
      </w:r>
      <w:r w:rsidR="0014223F" w:rsidRPr="00390991">
        <w:rPr>
          <w:rFonts w:ascii="Arial" w:hAnsi="Arial" w:cs="Arial"/>
          <w:color w:val="1A495D" w:themeColor="accent1" w:themeShade="80"/>
          <w:lang w:val="es-CR"/>
        </w:rPr>
        <w:t>s</w:t>
      </w:r>
      <w:r w:rsidR="00505C24" w:rsidRPr="00390991">
        <w:rPr>
          <w:rFonts w:ascii="Arial" w:hAnsi="Arial" w:cs="Arial"/>
          <w:color w:val="1A495D" w:themeColor="accent1" w:themeShade="80"/>
          <w:lang w:val="es-CR"/>
        </w:rPr>
        <w:t xml:space="preserve"> (IIEE)</w:t>
      </w:r>
      <w:r w:rsidR="00E60B58" w:rsidRPr="00390991">
        <w:rPr>
          <w:rFonts w:ascii="Arial" w:hAnsi="Arial" w:cs="Arial"/>
          <w:color w:val="1A495D" w:themeColor="accent1" w:themeShade="80"/>
          <w:lang w:val="es-CR"/>
        </w:rPr>
        <w:t xml:space="preserve"> </w:t>
      </w:r>
      <w:r w:rsidR="00D44B6D" w:rsidRPr="00390991">
        <w:rPr>
          <w:rFonts w:ascii="Arial" w:hAnsi="Arial" w:cs="Arial"/>
          <w:color w:val="1A495D" w:themeColor="accent1" w:themeShade="80"/>
          <w:lang w:val="es-CR"/>
        </w:rPr>
        <w:t xml:space="preserve"> </w:t>
      </w:r>
    </w:p>
    <w:p w14:paraId="55B45B20" w14:textId="77777777" w:rsidR="00D0425D" w:rsidRPr="002809CD" w:rsidRDefault="00996302" w:rsidP="002809CD">
      <w:pPr>
        <w:pStyle w:val="Prrafodelista"/>
        <w:numPr>
          <w:ilvl w:val="0"/>
          <w:numId w:val="49"/>
        </w:numPr>
        <w:pBdr>
          <w:bottom w:val="single" w:sz="12" w:space="1" w:color="auto"/>
        </w:pBdr>
        <w:spacing w:after="0" w:line="360" w:lineRule="auto"/>
        <w:rPr>
          <w:rFonts w:ascii="Arial" w:hAnsi="Arial" w:cs="Arial"/>
          <w:b/>
          <w:color w:val="1A495D" w:themeColor="accent1" w:themeShade="80"/>
          <w:sz w:val="28"/>
          <w:szCs w:val="28"/>
        </w:rPr>
      </w:pPr>
      <w:r w:rsidRPr="002809CD">
        <w:rPr>
          <w:rFonts w:ascii="Arial" w:hAnsi="Arial" w:cs="Arial"/>
          <w:b/>
          <w:color w:val="1A495D" w:themeColor="accent1" w:themeShade="80"/>
          <w:sz w:val="28"/>
          <w:szCs w:val="28"/>
        </w:rPr>
        <w:t>ÁMBITO DE APLICACIÓN</w:t>
      </w:r>
    </w:p>
    <w:p w14:paraId="0318C567" w14:textId="77777777" w:rsidR="00D44B6D" w:rsidRPr="00390991" w:rsidRDefault="00D44B6D" w:rsidP="00FF4768">
      <w:pPr>
        <w:spacing w:line="360" w:lineRule="auto"/>
        <w:rPr>
          <w:rFonts w:ascii="Arial" w:hAnsi="Arial" w:cs="Arial"/>
          <w:color w:val="1A495D" w:themeColor="accent1" w:themeShade="80"/>
        </w:rPr>
      </w:pPr>
    </w:p>
    <w:p w14:paraId="6859ADAC" w14:textId="77777777" w:rsidR="00070424" w:rsidRPr="00390991" w:rsidRDefault="00D44B6D" w:rsidP="00FF4768">
      <w:pPr>
        <w:spacing w:line="360" w:lineRule="auto"/>
        <w:rPr>
          <w:rFonts w:ascii="Arial" w:hAnsi="Arial" w:cs="Arial"/>
          <w:b/>
          <w:color w:val="1A495D" w:themeColor="accent1" w:themeShade="80"/>
        </w:rPr>
      </w:pPr>
      <w:r w:rsidRPr="00390991">
        <w:rPr>
          <w:rFonts w:ascii="Arial" w:hAnsi="Arial" w:cs="Arial"/>
          <w:color w:val="1A495D" w:themeColor="accent1" w:themeShade="80"/>
        </w:rPr>
        <w:t xml:space="preserve">La presente guía está </w:t>
      </w:r>
      <w:r w:rsidR="002E786A" w:rsidRPr="00390991">
        <w:rPr>
          <w:rFonts w:ascii="Arial" w:hAnsi="Arial" w:cs="Arial"/>
          <w:color w:val="1A495D" w:themeColor="accent1" w:themeShade="80"/>
        </w:rPr>
        <w:t xml:space="preserve">dirigida </w:t>
      </w:r>
      <w:r w:rsidR="002E786A">
        <w:rPr>
          <w:rFonts w:ascii="Arial" w:hAnsi="Arial" w:cs="Arial"/>
          <w:color w:val="1A495D" w:themeColor="accent1" w:themeShade="80"/>
        </w:rPr>
        <w:t xml:space="preserve">a las </w:t>
      </w:r>
      <w:r w:rsidR="00243581" w:rsidRPr="00390991">
        <w:rPr>
          <w:rFonts w:ascii="Arial" w:hAnsi="Arial" w:cs="Arial"/>
          <w:color w:val="1A495D" w:themeColor="accent1" w:themeShade="80"/>
        </w:rPr>
        <w:t>Institucion</w:t>
      </w:r>
      <w:r w:rsidR="00D67B8D" w:rsidRPr="00390991">
        <w:rPr>
          <w:rFonts w:ascii="Arial" w:hAnsi="Arial" w:cs="Arial"/>
          <w:color w:val="1A495D" w:themeColor="accent1" w:themeShade="80"/>
        </w:rPr>
        <w:t>es educativas</w:t>
      </w:r>
      <w:r w:rsidR="004C4E40" w:rsidRPr="00390991">
        <w:rPr>
          <w:rFonts w:ascii="Arial" w:hAnsi="Arial" w:cs="Arial"/>
          <w:color w:val="1A495D" w:themeColor="accent1" w:themeShade="80"/>
        </w:rPr>
        <w:t xml:space="preserve"> públicas y privadas</w:t>
      </w:r>
      <w:r w:rsidRPr="00390991">
        <w:rPr>
          <w:rFonts w:ascii="Arial" w:hAnsi="Arial" w:cs="Arial"/>
          <w:color w:val="1A495D" w:themeColor="accent1" w:themeShade="80"/>
        </w:rPr>
        <w:t xml:space="preserve"> en sus diferentes modalidades y nive</w:t>
      </w:r>
      <w:r w:rsidR="002E786A">
        <w:rPr>
          <w:rFonts w:ascii="Arial" w:hAnsi="Arial" w:cs="Arial"/>
          <w:color w:val="1A495D" w:themeColor="accent1" w:themeShade="80"/>
        </w:rPr>
        <w:t>les, en el ámbito nacional.</w:t>
      </w:r>
    </w:p>
    <w:p w14:paraId="53689499" w14:textId="77777777" w:rsidR="00D44B6D" w:rsidRPr="002809CD" w:rsidRDefault="00D44B6D" w:rsidP="002809CD">
      <w:pPr>
        <w:pStyle w:val="Prrafodelista"/>
        <w:numPr>
          <w:ilvl w:val="0"/>
          <w:numId w:val="49"/>
        </w:numPr>
        <w:pBdr>
          <w:bottom w:val="single" w:sz="12" w:space="1" w:color="auto"/>
        </w:pBdr>
        <w:spacing w:after="0" w:line="360" w:lineRule="auto"/>
        <w:rPr>
          <w:rFonts w:ascii="Arial" w:hAnsi="Arial" w:cs="Arial"/>
          <w:b/>
          <w:color w:val="1A495D" w:themeColor="accent1" w:themeShade="80"/>
          <w:sz w:val="28"/>
          <w:szCs w:val="28"/>
        </w:rPr>
      </w:pPr>
      <w:r w:rsidRPr="002809CD">
        <w:rPr>
          <w:rFonts w:ascii="Arial" w:hAnsi="Arial" w:cs="Arial"/>
          <w:b/>
          <w:color w:val="1A495D" w:themeColor="accent1" w:themeShade="80"/>
          <w:sz w:val="28"/>
          <w:szCs w:val="28"/>
        </w:rPr>
        <w:t xml:space="preserve">REVISION Y ACTUALIZACION </w:t>
      </w:r>
    </w:p>
    <w:p w14:paraId="6E199EC0" w14:textId="77777777" w:rsidR="00070424" w:rsidRPr="00390991" w:rsidRDefault="00070424" w:rsidP="00D44B6D">
      <w:pPr>
        <w:spacing w:line="360" w:lineRule="auto"/>
        <w:rPr>
          <w:rFonts w:ascii="Arial" w:hAnsi="Arial" w:cs="Arial"/>
          <w:b/>
          <w:color w:val="1A495D" w:themeColor="accent1" w:themeShade="80"/>
          <w:sz w:val="24"/>
          <w:szCs w:val="24"/>
        </w:rPr>
      </w:pPr>
    </w:p>
    <w:tbl>
      <w:tblPr>
        <w:tblW w:w="835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717"/>
        <w:gridCol w:w="1537"/>
        <w:gridCol w:w="1932"/>
        <w:gridCol w:w="3166"/>
      </w:tblGrid>
      <w:tr w:rsidR="00390991" w:rsidRPr="00390991" w14:paraId="33DCC5DA" w14:textId="77777777" w:rsidTr="001B7EA6">
        <w:trPr>
          <w:trHeight w:val="520"/>
          <w:tblCellSpacing w:w="20" w:type="dxa"/>
          <w:jc w:val="center"/>
        </w:trPr>
        <w:tc>
          <w:tcPr>
            <w:tcW w:w="1657" w:type="dxa"/>
            <w:tcBorders>
              <w:top w:val="outset" w:sz="6" w:space="0" w:color="auto"/>
              <w:left w:val="outset" w:sz="6" w:space="0" w:color="auto"/>
              <w:bottom w:val="outset" w:sz="6" w:space="0" w:color="auto"/>
              <w:right w:val="outset" w:sz="6" w:space="0" w:color="auto"/>
            </w:tcBorders>
            <w:shd w:val="pct15" w:color="000000" w:fill="FFFFFF"/>
            <w:vAlign w:val="center"/>
            <w:hideMark/>
          </w:tcPr>
          <w:p w14:paraId="67EC1E8A" w14:textId="77777777" w:rsidR="00D44B6D" w:rsidRPr="00390991" w:rsidRDefault="00D44B6D" w:rsidP="001B7EA6">
            <w:pPr>
              <w:jc w:val="center"/>
              <w:rPr>
                <w:b/>
                <w:color w:val="1A495D" w:themeColor="accent1" w:themeShade="80"/>
              </w:rPr>
            </w:pPr>
            <w:r w:rsidRPr="00390991">
              <w:rPr>
                <w:b/>
                <w:color w:val="1A495D" w:themeColor="accent1" w:themeShade="80"/>
              </w:rPr>
              <w:t>Versión</w:t>
            </w:r>
          </w:p>
        </w:tc>
        <w:tc>
          <w:tcPr>
            <w:tcW w:w="0" w:type="auto"/>
            <w:tcBorders>
              <w:top w:val="outset" w:sz="6" w:space="0" w:color="auto"/>
              <w:left w:val="outset" w:sz="6" w:space="0" w:color="auto"/>
              <w:bottom w:val="outset" w:sz="6" w:space="0" w:color="auto"/>
              <w:right w:val="outset" w:sz="6" w:space="0" w:color="auto"/>
            </w:tcBorders>
            <w:shd w:val="pct15" w:color="000000" w:fill="FFFFFF"/>
            <w:vAlign w:val="center"/>
            <w:hideMark/>
          </w:tcPr>
          <w:p w14:paraId="685C7876" w14:textId="77777777" w:rsidR="00D44B6D" w:rsidRPr="00390991" w:rsidRDefault="00D44B6D" w:rsidP="001B7EA6">
            <w:pPr>
              <w:jc w:val="center"/>
              <w:rPr>
                <w:b/>
                <w:color w:val="1A495D" w:themeColor="accent1" w:themeShade="80"/>
              </w:rPr>
            </w:pPr>
            <w:r w:rsidRPr="00390991">
              <w:rPr>
                <w:b/>
                <w:color w:val="1A495D" w:themeColor="accent1" w:themeShade="80"/>
              </w:rPr>
              <w:t>Fecha</w:t>
            </w:r>
          </w:p>
        </w:tc>
        <w:tc>
          <w:tcPr>
            <w:tcW w:w="0" w:type="auto"/>
            <w:tcBorders>
              <w:top w:val="outset" w:sz="6" w:space="0" w:color="auto"/>
              <w:left w:val="outset" w:sz="6" w:space="0" w:color="auto"/>
              <w:bottom w:val="outset" w:sz="6" w:space="0" w:color="auto"/>
              <w:right w:val="outset" w:sz="6" w:space="0" w:color="auto"/>
            </w:tcBorders>
            <w:shd w:val="pct15" w:color="000000" w:fill="FFFFFF"/>
            <w:vAlign w:val="center"/>
            <w:hideMark/>
          </w:tcPr>
          <w:p w14:paraId="3E862906" w14:textId="77777777" w:rsidR="00D44B6D" w:rsidRPr="00390991" w:rsidRDefault="00D44B6D" w:rsidP="001B7EA6">
            <w:pPr>
              <w:jc w:val="center"/>
              <w:rPr>
                <w:b/>
                <w:color w:val="1A495D" w:themeColor="accent1" w:themeShade="80"/>
              </w:rPr>
            </w:pPr>
            <w:r w:rsidRPr="00390991">
              <w:rPr>
                <w:b/>
                <w:color w:val="1A495D" w:themeColor="accent1" w:themeShade="80"/>
              </w:rPr>
              <w:t>Modificado por</w:t>
            </w:r>
          </w:p>
        </w:tc>
        <w:tc>
          <w:tcPr>
            <w:tcW w:w="3106" w:type="dxa"/>
            <w:tcBorders>
              <w:top w:val="outset" w:sz="6" w:space="0" w:color="auto"/>
              <w:left w:val="outset" w:sz="6" w:space="0" w:color="auto"/>
              <w:bottom w:val="outset" w:sz="6" w:space="0" w:color="auto"/>
              <w:right w:val="outset" w:sz="6" w:space="0" w:color="auto"/>
            </w:tcBorders>
            <w:shd w:val="pct15" w:color="000000" w:fill="FFFFFF"/>
            <w:vAlign w:val="center"/>
            <w:hideMark/>
          </w:tcPr>
          <w:p w14:paraId="3BE0A312" w14:textId="77777777" w:rsidR="00D44B6D" w:rsidRPr="00390991" w:rsidRDefault="00D44B6D" w:rsidP="001B7EA6">
            <w:pPr>
              <w:jc w:val="center"/>
              <w:rPr>
                <w:b/>
                <w:color w:val="1A495D" w:themeColor="accent1" w:themeShade="80"/>
              </w:rPr>
            </w:pPr>
            <w:r w:rsidRPr="00390991">
              <w:rPr>
                <w:b/>
                <w:color w:val="1A495D" w:themeColor="accent1" w:themeShade="80"/>
              </w:rPr>
              <w:t>Descripción breve</w:t>
            </w:r>
          </w:p>
        </w:tc>
      </w:tr>
      <w:tr w:rsidR="00390991" w:rsidRPr="00390991" w14:paraId="42579197" w14:textId="77777777" w:rsidTr="001B7EA6">
        <w:trPr>
          <w:trHeight w:val="428"/>
          <w:tblCellSpacing w:w="20" w:type="dxa"/>
          <w:jc w:val="center"/>
        </w:trPr>
        <w:tc>
          <w:tcPr>
            <w:tcW w:w="1657" w:type="dxa"/>
            <w:tcBorders>
              <w:top w:val="outset" w:sz="6" w:space="0" w:color="auto"/>
              <w:left w:val="outset" w:sz="6" w:space="0" w:color="auto"/>
              <w:bottom w:val="outset" w:sz="6" w:space="0" w:color="auto"/>
              <w:right w:val="outset" w:sz="6" w:space="0" w:color="auto"/>
            </w:tcBorders>
            <w:vAlign w:val="center"/>
            <w:hideMark/>
          </w:tcPr>
          <w:p w14:paraId="379F0DA5" w14:textId="77777777" w:rsidR="00D44B6D" w:rsidRPr="00390991" w:rsidRDefault="00D44B6D" w:rsidP="001B7EA6">
            <w:pPr>
              <w:jc w:val="center"/>
              <w:rPr>
                <w:color w:val="1A495D" w:themeColor="accent1" w:themeShade="80"/>
              </w:rPr>
            </w:pPr>
            <w:r w:rsidRPr="00390991">
              <w:rPr>
                <w:color w:val="1A495D" w:themeColor="accent1" w:themeShade="80"/>
              </w:rPr>
              <w:t>V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B376C" w14:textId="77777777" w:rsidR="00D44B6D" w:rsidRPr="00390991" w:rsidRDefault="00D44B6D" w:rsidP="00D44B6D">
            <w:pPr>
              <w:pStyle w:val="Encabezado"/>
              <w:spacing w:line="276" w:lineRule="auto"/>
              <w:jc w:val="center"/>
              <w:rPr>
                <w:color w:val="1A495D" w:themeColor="accent1" w:themeShade="80"/>
              </w:rPr>
            </w:pPr>
            <w:r w:rsidRPr="00390991">
              <w:rPr>
                <w:color w:val="1A495D" w:themeColor="accent1" w:themeShade="80"/>
              </w:rPr>
              <w:t>18/02/2020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A2B2F" w14:textId="77777777" w:rsidR="00D44B6D" w:rsidRPr="00390991" w:rsidRDefault="00D44B6D" w:rsidP="001B7EA6">
            <w:pPr>
              <w:jc w:val="center"/>
              <w:rPr>
                <w:color w:val="1A495D" w:themeColor="accent1" w:themeShade="80"/>
              </w:rPr>
            </w:pPr>
            <w:r w:rsidRPr="00390991">
              <w:rPr>
                <w:color w:val="1A495D" w:themeColor="accent1" w:themeShade="80"/>
              </w:rPr>
              <w:t>ODENAGED</w:t>
            </w:r>
          </w:p>
        </w:tc>
        <w:tc>
          <w:tcPr>
            <w:tcW w:w="3106" w:type="dxa"/>
            <w:tcBorders>
              <w:top w:val="outset" w:sz="6" w:space="0" w:color="auto"/>
              <w:left w:val="outset" w:sz="6" w:space="0" w:color="auto"/>
              <w:bottom w:val="outset" w:sz="6" w:space="0" w:color="auto"/>
              <w:right w:val="outset" w:sz="6" w:space="0" w:color="auto"/>
            </w:tcBorders>
            <w:vAlign w:val="center"/>
            <w:hideMark/>
          </w:tcPr>
          <w:p w14:paraId="59879B24" w14:textId="77777777" w:rsidR="00D44B6D" w:rsidRPr="00390991" w:rsidRDefault="00D44B6D" w:rsidP="001B7EA6">
            <w:pPr>
              <w:jc w:val="center"/>
              <w:rPr>
                <w:color w:val="1A495D" w:themeColor="accent1" w:themeShade="80"/>
              </w:rPr>
            </w:pPr>
            <w:r w:rsidRPr="00390991">
              <w:rPr>
                <w:color w:val="1A495D" w:themeColor="accent1" w:themeShade="80"/>
              </w:rPr>
              <w:t>Versión Inicial</w:t>
            </w:r>
          </w:p>
        </w:tc>
      </w:tr>
      <w:tr w:rsidR="00BE0D7B" w:rsidRPr="00390991" w14:paraId="10EFB9FB" w14:textId="77777777" w:rsidTr="001B7EA6">
        <w:trPr>
          <w:trHeight w:val="428"/>
          <w:tblCellSpacing w:w="20" w:type="dxa"/>
          <w:jc w:val="center"/>
        </w:trPr>
        <w:tc>
          <w:tcPr>
            <w:tcW w:w="1657" w:type="dxa"/>
            <w:tcBorders>
              <w:top w:val="outset" w:sz="6" w:space="0" w:color="auto"/>
              <w:left w:val="outset" w:sz="6" w:space="0" w:color="auto"/>
              <w:bottom w:val="outset" w:sz="6" w:space="0" w:color="auto"/>
              <w:right w:val="outset" w:sz="6" w:space="0" w:color="auto"/>
            </w:tcBorders>
            <w:vAlign w:val="center"/>
          </w:tcPr>
          <w:p w14:paraId="34791BB5" w14:textId="77777777" w:rsidR="00BE0D7B" w:rsidRPr="00390991" w:rsidRDefault="00BE0D7B" w:rsidP="00BE0D7B">
            <w:pPr>
              <w:jc w:val="center"/>
              <w:rPr>
                <w:color w:val="1A495D" w:themeColor="accent1" w:themeShade="80"/>
              </w:rPr>
            </w:pPr>
          </w:p>
        </w:tc>
        <w:tc>
          <w:tcPr>
            <w:tcW w:w="0" w:type="auto"/>
            <w:tcBorders>
              <w:top w:val="outset" w:sz="6" w:space="0" w:color="auto"/>
              <w:left w:val="outset" w:sz="6" w:space="0" w:color="auto"/>
              <w:bottom w:val="outset" w:sz="6" w:space="0" w:color="auto"/>
              <w:right w:val="outset" w:sz="6" w:space="0" w:color="auto"/>
            </w:tcBorders>
            <w:vAlign w:val="center"/>
          </w:tcPr>
          <w:p w14:paraId="2528BE08" w14:textId="77777777" w:rsidR="00BE0D7B" w:rsidRPr="00390991" w:rsidRDefault="00BE0D7B" w:rsidP="00BE0D7B">
            <w:pPr>
              <w:pStyle w:val="Encabezado"/>
              <w:spacing w:line="276" w:lineRule="auto"/>
              <w:jc w:val="center"/>
              <w:rPr>
                <w:color w:val="1A495D" w:themeColor="accent1" w:themeShade="80"/>
              </w:rPr>
            </w:pPr>
          </w:p>
        </w:tc>
        <w:tc>
          <w:tcPr>
            <w:tcW w:w="0" w:type="auto"/>
            <w:tcBorders>
              <w:top w:val="outset" w:sz="6" w:space="0" w:color="auto"/>
              <w:left w:val="outset" w:sz="6" w:space="0" w:color="auto"/>
              <w:bottom w:val="outset" w:sz="6" w:space="0" w:color="auto"/>
              <w:right w:val="outset" w:sz="6" w:space="0" w:color="auto"/>
            </w:tcBorders>
            <w:vAlign w:val="center"/>
          </w:tcPr>
          <w:p w14:paraId="270EF321" w14:textId="77777777" w:rsidR="00BE0D7B" w:rsidRPr="00390991" w:rsidRDefault="00BE0D7B" w:rsidP="00BE0D7B">
            <w:pPr>
              <w:jc w:val="center"/>
              <w:rPr>
                <w:color w:val="1A495D" w:themeColor="accent1" w:themeShade="80"/>
              </w:rPr>
            </w:pPr>
          </w:p>
        </w:tc>
        <w:tc>
          <w:tcPr>
            <w:tcW w:w="3106" w:type="dxa"/>
            <w:tcBorders>
              <w:top w:val="outset" w:sz="6" w:space="0" w:color="auto"/>
              <w:left w:val="outset" w:sz="6" w:space="0" w:color="auto"/>
              <w:bottom w:val="outset" w:sz="6" w:space="0" w:color="auto"/>
              <w:right w:val="outset" w:sz="6" w:space="0" w:color="auto"/>
            </w:tcBorders>
            <w:vAlign w:val="center"/>
          </w:tcPr>
          <w:p w14:paraId="0391F1A3" w14:textId="77777777" w:rsidR="00BE0D7B" w:rsidRPr="00390991" w:rsidRDefault="00BE0D7B" w:rsidP="00A6246A">
            <w:pPr>
              <w:jc w:val="center"/>
              <w:rPr>
                <w:color w:val="1A495D" w:themeColor="accent1" w:themeShade="80"/>
              </w:rPr>
            </w:pPr>
          </w:p>
        </w:tc>
      </w:tr>
      <w:tr w:rsidR="00390991" w:rsidRPr="00390991" w14:paraId="6F9E9A99" w14:textId="77777777" w:rsidTr="001B7EA6">
        <w:trPr>
          <w:trHeight w:val="428"/>
          <w:tblCellSpacing w:w="20" w:type="dxa"/>
          <w:jc w:val="center"/>
        </w:trPr>
        <w:tc>
          <w:tcPr>
            <w:tcW w:w="1657" w:type="dxa"/>
            <w:tcBorders>
              <w:top w:val="outset" w:sz="6" w:space="0" w:color="auto"/>
              <w:left w:val="outset" w:sz="6" w:space="0" w:color="auto"/>
              <w:bottom w:val="outset" w:sz="6" w:space="0" w:color="auto"/>
              <w:right w:val="outset" w:sz="6" w:space="0" w:color="auto"/>
            </w:tcBorders>
            <w:vAlign w:val="center"/>
          </w:tcPr>
          <w:p w14:paraId="57BE9BC3" w14:textId="77777777" w:rsidR="00D44B6D" w:rsidRPr="00390991" w:rsidRDefault="00D44B6D" w:rsidP="001B7EA6">
            <w:pPr>
              <w:jc w:val="center"/>
              <w:rPr>
                <w:color w:val="1A495D" w:themeColor="accent1" w:themeShade="80"/>
              </w:rPr>
            </w:pPr>
          </w:p>
        </w:tc>
        <w:tc>
          <w:tcPr>
            <w:tcW w:w="0" w:type="auto"/>
            <w:tcBorders>
              <w:top w:val="outset" w:sz="6" w:space="0" w:color="auto"/>
              <w:left w:val="outset" w:sz="6" w:space="0" w:color="auto"/>
              <w:bottom w:val="outset" w:sz="6" w:space="0" w:color="auto"/>
              <w:right w:val="outset" w:sz="6" w:space="0" w:color="auto"/>
            </w:tcBorders>
            <w:vAlign w:val="center"/>
          </w:tcPr>
          <w:p w14:paraId="466A6FEA" w14:textId="77777777" w:rsidR="00D44B6D" w:rsidRPr="00390991" w:rsidRDefault="00D44B6D" w:rsidP="001B7EA6">
            <w:pPr>
              <w:pStyle w:val="Encabezado"/>
              <w:spacing w:line="276" w:lineRule="auto"/>
              <w:jc w:val="center"/>
              <w:rPr>
                <w:color w:val="1A495D" w:themeColor="accent1" w:themeShade="80"/>
              </w:rPr>
            </w:pPr>
          </w:p>
        </w:tc>
        <w:tc>
          <w:tcPr>
            <w:tcW w:w="0" w:type="auto"/>
            <w:tcBorders>
              <w:top w:val="outset" w:sz="6" w:space="0" w:color="auto"/>
              <w:left w:val="outset" w:sz="6" w:space="0" w:color="auto"/>
              <w:bottom w:val="outset" w:sz="6" w:space="0" w:color="auto"/>
              <w:right w:val="outset" w:sz="6" w:space="0" w:color="auto"/>
            </w:tcBorders>
            <w:vAlign w:val="center"/>
          </w:tcPr>
          <w:p w14:paraId="7C54494F" w14:textId="77777777" w:rsidR="00D44B6D" w:rsidRPr="00390991" w:rsidRDefault="00D44B6D" w:rsidP="001B7EA6">
            <w:pPr>
              <w:jc w:val="center"/>
              <w:rPr>
                <w:color w:val="1A495D" w:themeColor="accent1" w:themeShade="80"/>
              </w:rPr>
            </w:pPr>
          </w:p>
        </w:tc>
        <w:tc>
          <w:tcPr>
            <w:tcW w:w="3106" w:type="dxa"/>
            <w:tcBorders>
              <w:top w:val="outset" w:sz="6" w:space="0" w:color="auto"/>
              <w:left w:val="outset" w:sz="6" w:space="0" w:color="auto"/>
              <w:bottom w:val="outset" w:sz="6" w:space="0" w:color="auto"/>
              <w:right w:val="outset" w:sz="6" w:space="0" w:color="auto"/>
            </w:tcBorders>
            <w:vAlign w:val="center"/>
          </w:tcPr>
          <w:p w14:paraId="488D4BB8" w14:textId="77777777" w:rsidR="00D44B6D" w:rsidRPr="00390991" w:rsidRDefault="00D44B6D" w:rsidP="001B7EA6">
            <w:pPr>
              <w:jc w:val="center"/>
              <w:rPr>
                <w:color w:val="1A495D" w:themeColor="accent1" w:themeShade="80"/>
              </w:rPr>
            </w:pPr>
          </w:p>
        </w:tc>
      </w:tr>
    </w:tbl>
    <w:p w14:paraId="329DC7BC" w14:textId="77777777" w:rsidR="00D44B6D" w:rsidRDefault="00D44B6D" w:rsidP="00D44B6D">
      <w:pPr>
        <w:spacing w:line="360" w:lineRule="auto"/>
        <w:rPr>
          <w:rFonts w:ascii="Arial" w:hAnsi="Arial" w:cs="Arial"/>
          <w:color w:val="1A495D" w:themeColor="accent1" w:themeShade="80"/>
        </w:rPr>
      </w:pPr>
    </w:p>
    <w:p w14:paraId="6A043D5A" w14:textId="77777777" w:rsidR="00BE0D7B" w:rsidRPr="00390991" w:rsidRDefault="00BE0D7B" w:rsidP="00D44B6D">
      <w:pPr>
        <w:spacing w:line="360" w:lineRule="auto"/>
        <w:rPr>
          <w:rFonts w:ascii="Arial" w:hAnsi="Arial" w:cs="Arial"/>
          <w:color w:val="1A495D" w:themeColor="accent1" w:themeShade="80"/>
        </w:rPr>
      </w:pPr>
    </w:p>
    <w:p w14:paraId="3FB29F87" w14:textId="77777777" w:rsidR="00AA3E69" w:rsidRPr="00390991" w:rsidRDefault="003E3AEC" w:rsidP="007B0461">
      <w:pPr>
        <w:pBdr>
          <w:bottom w:val="single" w:sz="12" w:space="1" w:color="auto"/>
        </w:pBdr>
        <w:tabs>
          <w:tab w:val="left" w:pos="4305"/>
        </w:tabs>
        <w:spacing w:after="0" w:line="360" w:lineRule="auto"/>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4</w:t>
      </w:r>
      <w:r w:rsidR="00336771" w:rsidRPr="00390991">
        <w:rPr>
          <w:rFonts w:ascii="Arial" w:hAnsi="Arial" w:cs="Arial"/>
          <w:b/>
          <w:color w:val="1A495D" w:themeColor="accent1" w:themeShade="80"/>
          <w:sz w:val="28"/>
          <w:szCs w:val="28"/>
        </w:rPr>
        <w:t>. DETALLE DE LA GUÍ</w:t>
      </w:r>
      <w:r w:rsidR="00467D70" w:rsidRPr="00390991">
        <w:rPr>
          <w:rFonts w:ascii="Arial" w:hAnsi="Arial" w:cs="Arial"/>
          <w:b/>
          <w:color w:val="1A495D" w:themeColor="accent1" w:themeShade="80"/>
          <w:sz w:val="28"/>
          <w:szCs w:val="28"/>
        </w:rPr>
        <w:t>A</w:t>
      </w:r>
      <w:r w:rsidR="007B0461">
        <w:rPr>
          <w:rFonts w:ascii="Arial" w:hAnsi="Arial" w:cs="Arial"/>
          <w:b/>
          <w:color w:val="1A495D" w:themeColor="accent1" w:themeShade="80"/>
          <w:sz w:val="28"/>
          <w:szCs w:val="28"/>
        </w:rPr>
        <w:tab/>
      </w:r>
    </w:p>
    <w:p w14:paraId="429EE538" w14:textId="77777777" w:rsidR="00390991" w:rsidRPr="00390991" w:rsidRDefault="00390991" w:rsidP="00B34F2D">
      <w:pPr>
        <w:tabs>
          <w:tab w:val="left" w:pos="7275"/>
        </w:tabs>
        <w:spacing w:line="360" w:lineRule="auto"/>
        <w:rPr>
          <w:rFonts w:ascii="Arial" w:hAnsi="Arial" w:cs="Arial"/>
          <w:color w:val="1A495D" w:themeColor="accent1" w:themeShade="80"/>
          <w:sz w:val="24"/>
          <w:szCs w:val="24"/>
        </w:rPr>
      </w:pPr>
    </w:p>
    <w:p w14:paraId="64CC73C0" w14:textId="77777777" w:rsidR="00390991" w:rsidRPr="00390991" w:rsidRDefault="00390991" w:rsidP="00390991">
      <w:pPr>
        <w:pStyle w:val="Prrafodelista"/>
        <w:spacing w:line="360" w:lineRule="auto"/>
        <w:ind w:left="284" w:hanging="284"/>
        <w:rPr>
          <w:rFonts w:ascii="Arial" w:hAnsi="Arial" w:cs="Arial"/>
          <w:b/>
          <w:color w:val="1A495D" w:themeColor="accent1" w:themeShade="80"/>
          <w:sz w:val="24"/>
          <w:szCs w:val="24"/>
        </w:rPr>
      </w:pPr>
      <w:r w:rsidRPr="00390991">
        <w:rPr>
          <w:rFonts w:ascii="Arial" w:hAnsi="Arial" w:cs="Arial"/>
          <w:b/>
          <w:color w:val="1A495D" w:themeColor="accent1" w:themeShade="80"/>
          <w:sz w:val="24"/>
          <w:szCs w:val="24"/>
        </w:rPr>
        <w:t xml:space="preserve">     ¿Qué es la Gestión del Riesgo de Desastres (GRD)?</w:t>
      </w:r>
    </w:p>
    <w:p w14:paraId="128187DC" w14:textId="77777777" w:rsidR="008A5BB0" w:rsidRPr="002967C4" w:rsidRDefault="00390991" w:rsidP="002967C4">
      <w:pPr>
        <w:pStyle w:val="Prrafodelista"/>
        <w:spacing w:line="360" w:lineRule="auto"/>
        <w:ind w:left="426"/>
        <w:jc w:val="both"/>
        <w:rPr>
          <w:rFonts w:ascii="Arial" w:hAnsi="Arial" w:cs="Arial"/>
          <w:color w:val="1A495D" w:themeColor="accent1" w:themeShade="80"/>
          <w:sz w:val="20"/>
          <w:szCs w:val="20"/>
        </w:rPr>
      </w:pPr>
      <w:r w:rsidRPr="00390991">
        <w:rPr>
          <w:rFonts w:ascii="Arial" w:hAnsi="Arial" w:cs="Arial"/>
          <w:color w:val="1A495D" w:themeColor="accent1" w:themeShade="80"/>
          <w:sz w:val="20"/>
          <w:szCs w:val="20"/>
        </w:rPr>
        <w:t>La GRD es un proceso social, cuyo fin último es la prevención, la reducción y el control permanente de los factores de riesgo de desastres en la sociedad, así como la adecuada preparación y respuesta ante situaciones de desastre, considerando la Ley del SINAGERD y su Reglamento.</w:t>
      </w:r>
    </w:p>
    <w:p w14:paraId="0E45C71C" w14:textId="77777777" w:rsidR="00390991" w:rsidRDefault="00185A06" w:rsidP="00390991">
      <w:pPr>
        <w:spacing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t xml:space="preserve">    </w:t>
      </w:r>
      <w:r w:rsidR="00390991" w:rsidRPr="00390991">
        <w:rPr>
          <w:rFonts w:ascii="Arial" w:hAnsi="Arial" w:cs="Arial"/>
          <w:b/>
          <w:color w:val="1A495D" w:themeColor="accent1" w:themeShade="80"/>
          <w:sz w:val="24"/>
          <w:szCs w:val="24"/>
        </w:rPr>
        <w:t xml:space="preserve">¿Por qué hacer un Plan de Gestión del Riesgo de Desastres (PGRD) en la IE? </w:t>
      </w:r>
    </w:p>
    <w:p w14:paraId="25F43BE4" w14:textId="77777777" w:rsidR="00390991" w:rsidRPr="002967C4" w:rsidRDefault="002967C4" w:rsidP="002967C4">
      <w:pPr>
        <w:spacing w:line="360" w:lineRule="auto"/>
        <w:ind w:left="426" w:hanging="426"/>
        <w:jc w:val="both"/>
        <w:rPr>
          <w:rFonts w:ascii="Arial" w:hAnsi="Arial" w:cs="Arial"/>
          <w:color w:val="1A495D" w:themeColor="accent1" w:themeShade="80"/>
        </w:rPr>
      </w:pPr>
      <w:r>
        <w:rPr>
          <w:rFonts w:ascii="Arial" w:hAnsi="Arial" w:cs="Arial"/>
          <w:color w:val="1A495D" w:themeColor="accent1" w:themeShade="80"/>
        </w:rPr>
        <w:t xml:space="preserve">      </w:t>
      </w:r>
      <w:r w:rsidR="00381B0E" w:rsidRPr="002967C4">
        <w:rPr>
          <w:rFonts w:ascii="Arial" w:hAnsi="Arial" w:cs="Arial"/>
          <w:color w:val="1A495D" w:themeColor="accent1" w:themeShade="80"/>
        </w:rPr>
        <w:t>P</w:t>
      </w:r>
      <w:r w:rsidR="007542BC" w:rsidRPr="002967C4">
        <w:rPr>
          <w:rFonts w:ascii="Arial" w:hAnsi="Arial" w:cs="Arial"/>
          <w:color w:val="1A495D" w:themeColor="accent1" w:themeShade="80"/>
        </w:rPr>
        <w:t xml:space="preserve">ermite reducir el riesgo, prevenir </w:t>
      </w:r>
      <w:r w:rsidR="00E70E9F" w:rsidRPr="002967C4">
        <w:rPr>
          <w:rFonts w:ascii="Arial" w:hAnsi="Arial" w:cs="Arial"/>
          <w:color w:val="1A495D" w:themeColor="accent1" w:themeShade="80"/>
        </w:rPr>
        <w:t>desastres</w:t>
      </w:r>
      <w:r w:rsidR="008A5BB0" w:rsidRPr="002967C4">
        <w:rPr>
          <w:rFonts w:ascii="Arial" w:hAnsi="Arial" w:cs="Arial"/>
          <w:color w:val="1A495D" w:themeColor="accent1" w:themeShade="80"/>
        </w:rPr>
        <w:t>, previa</w:t>
      </w:r>
      <w:r w:rsidR="007542BC" w:rsidRPr="002967C4">
        <w:rPr>
          <w:rFonts w:ascii="Arial" w:hAnsi="Arial" w:cs="Arial"/>
          <w:color w:val="1A495D" w:themeColor="accent1" w:themeShade="80"/>
        </w:rPr>
        <w:t xml:space="preserve"> identificación de lo</w:t>
      </w:r>
      <w:r w:rsidR="0068456D" w:rsidRPr="002967C4">
        <w:rPr>
          <w:rFonts w:ascii="Arial" w:hAnsi="Arial" w:cs="Arial"/>
          <w:color w:val="1A495D" w:themeColor="accent1" w:themeShade="80"/>
        </w:rPr>
        <w:t>s peligros</w:t>
      </w:r>
      <w:r w:rsidR="007542BC" w:rsidRPr="002967C4">
        <w:rPr>
          <w:rFonts w:ascii="Arial" w:hAnsi="Arial" w:cs="Arial"/>
          <w:color w:val="1A495D" w:themeColor="accent1" w:themeShade="80"/>
        </w:rPr>
        <w:t xml:space="preserve"> y</w:t>
      </w:r>
      <w:r w:rsidR="0068456D" w:rsidRPr="002967C4">
        <w:rPr>
          <w:rFonts w:ascii="Arial" w:hAnsi="Arial" w:cs="Arial"/>
          <w:color w:val="1A495D" w:themeColor="accent1" w:themeShade="80"/>
        </w:rPr>
        <w:t xml:space="preserve"> la</w:t>
      </w:r>
      <w:r w:rsidR="00390991" w:rsidRPr="002967C4">
        <w:rPr>
          <w:rFonts w:ascii="Arial" w:hAnsi="Arial" w:cs="Arial"/>
          <w:color w:val="1A495D" w:themeColor="accent1" w:themeShade="80"/>
        </w:rPr>
        <w:t xml:space="preserve"> </w:t>
      </w:r>
      <w:r>
        <w:rPr>
          <w:rFonts w:ascii="Arial" w:hAnsi="Arial" w:cs="Arial"/>
          <w:color w:val="1A495D" w:themeColor="accent1" w:themeShade="80"/>
        </w:rPr>
        <w:t xml:space="preserve">        </w:t>
      </w:r>
      <w:r w:rsidR="0068456D" w:rsidRPr="002967C4">
        <w:rPr>
          <w:rFonts w:ascii="Arial" w:hAnsi="Arial" w:cs="Arial"/>
          <w:color w:val="1A495D" w:themeColor="accent1" w:themeShade="80"/>
        </w:rPr>
        <w:t>vulnerabili</w:t>
      </w:r>
      <w:r w:rsidR="007542BC" w:rsidRPr="002967C4">
        <w:rPr>
          <w:rFonts w:ascii="Arial" w:hAnsi="Arial" w:cs="Arial"/>
          <w:color w:val="1A495D" w:themeColor="accent1" w:themeShade="80"/>
        </w:rPr>
        <w:t>dad (fragilidad, exposición y resiliencia) de</w:t>
      </w:r>
      <w:r w:rsidR="0068456D" w:rsidRPr="002967C4">
        <w:rPr>
          <w:rFonts w:ascii="Arial" w:hAnsi="Arial" w:cs="Arial"/>
          <w:color w:val="1A495D" w:themeColor="accent1" w:themeShade="80"/>
        </w:rPr>
        <w:t xml:space="preserve"> la institución </w:t>
      </w:r>
      <w:r w:rsidR="007542BC" w:rsidRPr="002967C4">
        <w:rPr>
          <w:rFonts w:ascii="Arial" w:hAnsi="Arial" w:cs="Arial"/>
          <w:color w:val="1A495D" w:themeColor="accent1" w:themeShade="80"/>
        </w:rPr>
        <w:t>educativa.</w:t>
      </w:r>
    </w:p>
    <w:p w14:paraId="25AA4E94" w14:textId="77777777" w:rsidR="002967C4" w:rsidRDefault="002967C4" w:rsidP="00381B0E">
      <w:pPr>
        <w:pStyle w:val="Prrafodelista"/>
        <w:spacing w:line="360" w:lineRule="auto"/>
        <w:jc w:val="both"/>
        <w:rPr>
          <w:rFonts w:ascii="Arial" w:hAnsi="Arial" w:cs="Arial"/>
          <w:color w:val="1A495D" w:themeColor="accent1" w:themeShade="80"/>
        </w:rPr>
      </w:pPr>
    </w:p>
    <w:p w14:paraId="119558D0" w14:textId="77777777" w:rsidR="002809CD" w:rsidRDefault="002809CD" w:rsidP="00381B0E">
      <w:pPr>
        <w:pStyle w:val="Prrafodelista"/>
        <w:spacing w:line="360" w:lineRule="auto"/>
        <w:jc w:val="both"/>
        <w:rPr>
          <w:rFonts w:ascii="Arial" w:hAnsi="Arial" w:cs="Arial"/>
          <w:color w:val="1A495D" w:themeColor="accent1" w:themeShade="80"/>
        </w:rPr>
      </w:pPr>
    </w:p>
    <w:p w14:paraId="297CDD42" w14:textId="77777777" w:rsidR="00390991" w:rsidRPr="00390991" w:rsidRDefault="00381B0E" w:rsidP="00390991">
      <w:pPr>
        <w:pStyle w:val="Prrafodelista"/>
        <w:spacing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lastRenderedPageBreak/>
        <w:t>¿Con que instrumentos de gestión se articula</w:t>
      </w:r>
      <w:r w:rsidR="00390991" w:rsidRPr="00390991">
        <w:rPr>
          <w:rFonts w:ascii="Arial" w:hAnsi="Arial" w:cs="Arial"/>
          <w:b/>
          <w:color w:val="1A495D" w:themeColor="accent1" w:themeShade="80"/>
          <w:sz w:val="24"/>
          <w:szCs w:val="24"/>
        </w:rPr>
        <w:t xml:space="preserve"> el Plan de Gestión de Riesgo de Desastre, </w:t>
      </w:r>
      <w:r>
        <w:rPr>
          <w:rFonts w:ascii="Arial" w:hAnsi="Arial" w:cs="Arial"/>
          <w:b/>
          <w:color w:val="1A495D" w:themeColor="accent1" w:themeShade="80"/>
          <w:sz w:val="24"/>
          <w:szCs w:val="24"/>
        </w:rPr>
        <w:t xml:space="preserve">en </w:t>
      </w:r>
      <w:r w:rsidR="00390991" w:rsidRPr="00390991">
        <w:rPr>
          <w:rFonts w:ascii="Arial" w:hAnsi="Arial" w:cs="Arial"/>
          <w:b/>
          <w:color w:val="1A495D" w:themeColor="accent1" w:themeShade="80"/>
          <w:sz w:val="24"/>
          <w:szCs w:val="24"/>
        </w:rPr>
        <w:t>la IE?</w:t>
      </w:r>
    </w:p>
    <w:p w14:paraId="36410192" w14:textId="77777777" w:rsidR="00390991" w:rsidRPr="004F11C6" w:rsidRDefault="00381B0E" w:rsidP="00381B0E">
      <w:pPr>
        <w:pStyle w:val="Prrafodelista"/>
        <w:spacing w:after="0" w:line="360" w:lineRule="auto"/>
        <w:jc w:val="both"/>
        <w:rPr>
          <w:rFonts w:ascii="Arial" w:hAnsi="Arial" w:cs="Arial"/>
          <w:color w:val="1A495D" w:themeColor="accent1" w:themeShade="80"/>
        </w:rPr>
      </w:pPr>
      <w:r>
        <w:rPr>
          <w:rFonts w:ascii="Arial" w:hAnsi="Arial" w:cs="Arial"/>
          <w:color w:val="1A495D" w:themeColor="accent1" w:themeShade="80"/>
        </w:rPr>
        <w:t>Se articula con los siguientes instrumentos</w:t>
      </w:r>
      <w:r w:rsidR="00390991" w:rsidRPr="004F11C6">
        <w:rPr>
          <w:rFonts w:ascii="Arial" w:hAnsi="Arial" w:cs="Arial"/>
          <w:color w:val="1A495D" w:themeColor="accent1" w:themeShade="80"/>
        </w:rPr>
        <w:t>: Proyecto Educativo Institucional (PEI), Plan Anual de Trabajo (PAT), Proyecto Curricular de la Institución Educativa (P</w:t>
      </w:r>
      <w:r w:rsidR="00771005">
        <w:rPr>
          <w:rFonts w:ascii="Arial" w:hAnsi="Arial" w:cs="Arial"/>
          <w:color w:val="1A495D" w:themeColor="accent1" w:themeShade="80"/>
        </w:rPr>
        <w:t>CI), Reglamento Interno (RI).</w:t>
      </w:r>
    </w:p>
    <w:p w14:paraId="76E61AA6" w14:textId="77777777" w:rsidR="00352A25" w:rsidRPr="00B83398" w:rsidRDefault="00F04568" w:rsidP="00B83398">
      <w:pPr>
        <w:pStyle w:val="Prrafodelista"/>
        <w:spacing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t>¿La</w:t>
      </w:r>
      <w:r w:rsidR="00352A25" w:rsidRPr="00EE7A3D">
        <w:rPr>
          <w:rFonts w:ascii="Arial" w:hAnsi="Arial" w:cs="Arial"/>
          <w:b/>
          <w:color w:val="1A495D" w:themeColor="accent1" w:themeShade="80"/>
          <w:sz w:val="24"/>
          <w:szCs w:val="24"/>
        </w:rPr>
        <w:t xml:space="preserve"> </w:t>
      </w:r>
      <w:r w:rsidR="001D3A65">
        <w:rPr>
          <w:rFonts w:ascii="Arial" w:hAnsi="Arial" w:cs="Arial"/>
          <w:b/>
          <w:color w:val="1A495D" w:themeColor="accent1" w:themeShade="80"/>
          <w:sz w:val="24"/>
          <w:szCs w:val="24"/>
        </w:rPr>
        <w:t>GRD debe incorporarse en</w:t>
      </w:r>
      <w:r w:rsidR="00771005">
        <w:rPr>
          <w:rFonts w:ascii="Arial" w:hAnsi="Arial" w:cs="Arial"/>
          <w:b/>
          <w:color w:val="1A495D" w:themeColor="accent1" w:themeShade="80"/>
          <w:sz w:val="24"/>
          <w:szCs w:val="24"/>
        </w:rPr>
        <w:t xml:space="preserve"> los instrumentos de </w:t>
      </w:r>
      <w:r w:rsidR="00E93AB2">
        <w:rPr>
          <w:rFonts w:ascii="Arial" w:hAnsi="Arial" w:cs="Arial"/>
          <w:b/>
          <w:color w:val="1A495D" w:themeColor="accent1" w:themeShade="80"/>
          <w:sz w:val="24"/>
          <w:szCs w:val="24"/>
        </w:rPr>
        <w:t xml:space="preserve">gestión </w:t>
      </w:r>
      <w:r w:rsidR="00E93AB2" w:rsidRPr="00352A25">
        <w:rPr>
          <w:rFonts w:ascii="Arial" w:hAnsi="Arial" w:cs="Arial"/>
          <w:b/>
          <w:color w:val="1A495D" w:themeColor="accent1" w:themeShade="80"/>
          <w:sz w:val="24"/>
          <w:szCs w:val="24"/>
        </w:rPr>
        <w:t>de</w:t>
      </w:r>
      <w:r w:rsidR="00352A25" w:rsidRPr="00352A25">
        <w:rPr>
          <w:rFonts w:ascii="Arial" w:hAnsi="Arial" w:cs="Arial"/>
          <w:b/>
          <w:color w:val="1A495D" w:themeColor="accent1" w:themeShade="80"/>
          <w:sz w:val="24"/>
          <w:szCs w:val="24"/>
        </w:rPr>
        <w:t xml:space="preserve"> la IE</w:t>
      </w:r>
      <w:r w:rsidR="00352A25">
        <w:rPr>
          <w:rFonts w:ascii="Arial" w:hAnsi="Arial" w:cs="Arial"/>
          <w:b/>
          <w:color w:val="1A495D" w:themeColor="accent1" w:themeShade="80"/>
          <w:sz w:val="24"/>
          <w:szCs w:val="24"/>
        </w:rPr>
        <w:t>?</w:t>
      </w:r>
    </w:p>
    <w:p w14:paraId="74993F9F" w14:textId="77777777" w:rsidR="00E23F46" w:rsidRDefault="00E23F46" w:rsidP="008E311B">
      <w:pPr>
        <w:pStyle w:val="Prrafodelista"/>
        <w:spacing w:after="0" w:line="360" w:lineRule="auto"/>
        <w:jc w:val="both"/>
        <w:rPr>
          <w:rFonts w:ascii="Arial" w:hAnsi="Arial" w:cs="Arial"/>
          <w:color w:val="1A495D" w:themeColor="accent1" w:themeShade="80"/>
        </w:rPr>
      </w:pPr>
      <w:r>
        <w:rPr>
          <w:rFonts w:ascii="Arial" w:hAnsi="Arial" w:cs="Arial"/>
          <w:color w:val="1A495D" w:themeColor="accent1" w:themeShade="80"/>
        </w:rPr>
        <w:t>L</w:t>
      </w:r>
      <w:r w:rsidR="001D3A65">
        <w:rPr>
          <w:rFonts w:ascii="Arial" w:hAnsi="Arial" w:cs="Arial"/>
          <w:color w:val="1A495D" w:themeColor="accent1" w:themeShade="80"/>
        </w:rPr>
        <w:t>a “Norma que regula los instrumentos de gestión de las instituciones educativas y pro</w:t>
      </w:r>
      <w:r>
        <w:rPr>
          <w:rFonts w:ascii="Arial" w:hAnsi="Arial" w:cs="Arial"/>
          <w:color w:val="1A495D" w:themeColor="accent1" w:themeShade="80"/>
        </w:rPr>
        <w:t>gramas de Educación Básica”, aprobada por</w:t>
      </w:r>
      <w:r w:rsidR="008E311B" w:rsidRPr="00EE7A3D">
        <w:rPr>
          <w:rFonts w:ascii="Arial" w:hAnsi="Arial" w:cs="Arial"/>
          <w:color w:val="1A495D" w:themeColor="accent1" w:themeShade="80"/>
        </w:rPr>
        <w:t xml:space="preserve"> R.</w:t>
      </w:r>
      <w:r>
        <w:rPr>
          <w:rFonts w:ascii="Arial" w:hAnsi="Arial" w:cs="Arial"/>
          <w:color w:val="1A495D" w:themeColor="accent1" w:themeShade="80"/>
        </w:rPr>
        <w:t>M 011-2019-</w:t>
      </w:r>
      <w:r w:rsidR="00352A25" w:rsidRPr="00EE7A3D">
        <w:rPr>
          <w:rFonts w:ascii="Arial" w:hAnsi="Arial" w:cs="Arial"/>
          <w:color w:val="1A495D" w:themeColor="accent1" w:themeShade="80"/>
        </w:rPr>
        <w:t>MINEDU</w:t>
      </w:r>
      <w:r>
        <w:rPr>
          <w:rFonts w:ascii="Arial" w:hAnsi="Arial" w:cs="Arial"/>
          <w:color w:val="1A495D" w:themeColor="accent1" w:themeShade="80"/>
        </w:rPr>
        <w:t>, establece los I</w:t>
      </w:r>
      <w:r w:rsidR="008E311B" w:rsidRPr="00EE7A3D">
        <w:rPr>
          <w:rFonts w:ascii="Arial" w:hAnsi="Arial" w:cs="Arial"/>
          <w:color w:val="1A495D" w:themeColor="accent1" w:themeShade="80"/>
        </w:rPr>
        <w:t>nstrumentos de</w:t>
      </w:r>
      <w:r w:rsidR="00352A25" w:rsidRPr="00EE7A3D">
        <w:rPr>
          <w:rFonts w:ascii="Arial" w:hAnsi="Arial" w:cs="Arial"/>
          <w:color w:val="1A495D" w:themeColor="accent1" w:themeShade="80"/>
        </w:rPr>
        <w:t xml:space="preserve"> Gestión en las </w:t>
      </w:r>
      <w:r>
        <w:rPr>
          <w:rFonts w:ascii="Arial" w:hAnsi="Arial" w:cs="Arial"/>
          <w:color w:val="1A495D" w:themeColor="accent1" w:themeShade="80"/>
        </w:rPr>
        <w:t xml:space="preserve">IE. </w:t>
      </w:r>
      <w:r w:rsidR="00352A25" w:rsidRPr="00EE7A3D">
        <w:rPr>
          <w:rFonts w:ascii="Arial" w:hAnsi="Arial" w:cs="Arial"/>
          <w:color w:val="1A495D" w:themeColor="accent1" w:themeShade="80"/>
        </w:rPr>
        <w:t xml:space="preserve"> </w:t>
      </w:r>
      <w:r>
        <w:rPr>
          <w:rFonts w:ascii="Arial" w:hAnsi="Arial" w:cs="Arial"/>
          <w:color w:val="1A495D" w:themeColor="accent1" w:themeShade="80"/>
        </w:rPr>
        <w:t xml:space="preserve">La cual es concordante con el punto 5.3 de la Norma </w:t>
      </w:r>
      <w:r w:rsidR="008F457A">
        <w:rPr>
          <w:rFonts w:ascii="Arial" w:hAnsi="Arial" w:cs="Arial"/>
          <w:color w:val="1A495D" w:themeColor="accent1" w:themeShade="80"/>
        </w:rPr>
        <w:t>Técnica</w:t>
      </w:r>
      <w:r>
        <w:rPr>
          <w:rFonts w:ascii="Arial" w:hAnsi="Arial" w:cs="Arial"/>
          <w:color w:val="1A495D" w:themeColor="accent1" w:themeShade="80"/>
        </w:rPr>
        <w:t xml:space="preserve"> “Disposiciones para la </w:t>
      </w:r>
      <w:r w:rsidR="008F457A">
        <w:rPr>
          <w:rFonts w:ascii="Arial" w:hAnsi="Arial" w:cs="Arial"/>
          <w:color w:val="1A495D" w:themeColor="accent1" w:themeShade="80"/>
        </w:rPr>
        <w:t>Implementación</w:t>
      </w:r>
      <w:r>
        <w:rPr>
          <w:rFonts w:ascii="Arial" w:hAnsi="Arial" w:cs="Arial"/>
          <w:color w:val="1A495D" w:themeColor="accent1" w:themeShade="80"/>
        </w:rPr>
        <w:t xml:space="preserve"> de la </w:t>
      </w:r>
      <w:r w:rsidR="008F457A">
        <w:rPr>
          <w:rFonts w:ascii="Arial" w:hAnsi="Arial" w:cs="Arial"/>
          <w:color w:val="1A495D" w:themeColor="accent1" w:themeShade="80"/>
        </w:rPr>
        <w:t>Gestión</w:t>
      </w:r>
      <w:r>
        <w:rPr>
          <w:rFonts w:ascii="Arial" w:hAnsi="Arial" w:cs="Arial"/>
          <w:color w:val="1A495D" w:themeColor="accent1" w:themeShade="80"/>
        </w:rPr>
        <w:t xml:space="preserve"> del Riesgo de Emergencias y Desastres en el Sector </w:t>
      </w:r>
      <w:r w:rsidR="008F457A">
        <w:rPr>
          <w:rFonts w:ascii="Arial" w:hAnsi="Arial" w:cs="Arial"/>
          <w:color w:val="1A495D" w:themeColor="accent1" w:themeShade="80"/>
        </w:rPr>
        <w:t>Educación</w:t>
      </w:r>
      <w:r>
        <w:rPr>
          <w:rFonts w:ascii="Arial" w:hAnsi="Arial" w:cs="Arial"/>
          <w:color w:val="1A495D" w:themeColor="accent1" w:themeShade="80"/>
        </w:rPr>
        <w:t>”, aprobada</w:t>
      </w:r>
      <w:r>
        <w:rPr>
          <w:rFonts w:ascii="Arial" w:hAnsi="Arial" w:cs="Arial"/>
          <w:bCs/>
          <w:color w:val="1A495D" w:themeColor="accent1" w:themeShade="80"/>
        </w:rPr>
        <w:t xml:space="preserve"> por</w:t>
      </w:r>
      <w:r w:rsidR="008E311B" w:rsidRPr="00EE7A3D">
        <w:rPr>
          <w:rFonts w:ascii="Arial" w:hAnsi="Arial" w:cs="Arial"/>
          <w:b/>
          <w:bCs/>
          <w:color w:val="1A495D" w:themeColor="accent1" w:themeShade="80"/>
        </w:rPr>
        <w:t xml:space="preserve"> </w:t>
      </w:r>
      <w:r>
        <w:rPr>
          <w:rFonts w:ascii="Arial" w:hAnsi="Arial" w:cs="Arial"/>
          <w:color w:val="1A495D" w:themeColor="accent1" w:themeShade="80"/>
        </w:rPr>
        <w:t>RSG 302-2019-</w:t>
      </w:r>
      <w:r w:rsidR="00352A25" w:rsidRPr="00EE7A3D">
        <w:rPr>
          <w:rFonts w:ascii="Arial" w:hAnsi="Arial" w:cs="Arial"/>
          <w:color w:val="1A495D" w:themeColor="accent1" w:themeShade="80"/>
        </w:rPr>
        <w:t>MINEDU</w:t>
      </w:r>
      <w:r>
        <w:rPr>
          <w:rFonts w:ascii="Arial" w:hAnsi="Arial" w:cs="Arial"/>
          <w:color w:val="1A495D" w:themeColor="accent1" w:themeShade="80"/>
        </w:rPr>
        <w:t xml:space="preserve">, que indica que las DRE, UGEL e IIEE, incorporan la GRD en sus documentos de gestión, que conducen y organizan los esfuerzos de la comunidad educativa hacia el logro de resultados a través de la gestión del funcionamiento de la IE, </w:t>
      </w:r>
      <w:r w:rsidR="008403D9">
        <w:rPr>
          <w:rFonts w:ascii="Arial" w:hAnsi="Arial" w:cs="Arial"/>
          <w:color w:val="1A495D" w:themeColor="accent1" w:themeShade="80"/>
        </w:rPr>
        <w:t>así</w:t>
      </w:r>
      <w:r>
        <w:rPr>
          <w:rFonts w:ascii="Arial" w:hAnsi="Arial" w:cs="Arial"/>
          <w:color w:val="1A495D" w:themeColor="accent1" w:themeShade="80"/>
        </w:rPr>
        <w:t xml:space="preserve"> como en la planificación curricular.</w:t>
      </w:r>
      <w:r w:rsidR="008F457A">
        <w:rPr>
          <w:rFonts w:ascii="Arial" w:hAnsi="Arial" w:cs="Arial"/>
          <w:color w:val="1A495D" w:themeColor="accent1" w:themeShade="80"/>
        </w:rPr>
        <w:t xml:space="preserve"> </w:t>
      </w:r>
    </w:p>
    <w:p w14:paraId="362AB790" w14:textId="77777777" w:rsidR="008F457A" w:rsidRDefault="008F457A" w:rsidP="008E311B">
      <w:pPr>
        <w:pStyle w:val="Prrafodelista"/>
        <w:spacing w:after="0" w:line="360" w:lineRule="auto"/>
        <w:jc w:val="both"/>
        <w:rPr>
          <w:rFonts w:ascii="Arial" w:hAnsi="Arial" w:cs="Arial"/>
          <w:color w:val="1A495D" w:themeColor="accent1" w:themeShade="80"/>
        </w:rPr>
      </w:pPr>
      <w:r>
        <w:rPr>
          <w:rFonts w:ascii="Arial" w:hAnsi="Arial" w:cs="Arial"/>
          <w:color w:val="1A495D" w:themeColor="accent1" w:themeShade="80"/>
        </w:rPr>
        <w:t>A continuación se indica los campos de cada instrumento de gestión en los que debe incorporarse la GRD:</w:t>
      </w:r>
    </w:p>
    <w:tbl>
      <w:tblPr>
        <w:tblStyle w:val="Tablaconcuadrcula5oscura-nfasis21"/>
        <w:tblW w:w="4500" w:type="dxa"/>
        <w:jc w:val="center"/>
        <w:tblLook w:val="04A0" w:firstRow="1" w:lastRow="0" w:firstColumn="1" w:lastColumn="0" w:noHBand="0" w:noVBand="1"/>
      </w:tblPr>
      <w:tblGrid>
        <w:gridCol w:w="1426"/>
        <w:gridCol w:w="3100"/>
      </w:tblGrid>
      <w:tr w:rsidR="008403D9" w:rsidRPr="008403D9" w14:paraId="2E31B1F0" w14:textId="77777777" w:rsidTr="008403D9">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00" w:type="dxa"/>
            <w:hideMark/>
          </w:tcPr>
          <w:p w14:paraId="1FD0F272" w14:textId="77777777" w:rsidR="008403D9" w:rsidRPr="008403D9" w:rsidRDefault="008403D9" w:rsidP="008403D9">
            <w:pPr>
              <w:jc w:val="center"/>
              <w:rPr>
                <w:rFonts w:ascii="Arial" w:eastAsia="Times New Roman" w:hAnsi="Arial" w:cs="Arial"/>
                <w:i/>
                <w:iCs/>
                <w:color w:val="1F4E78"/>
                <w:lang w:val="es-ES" w:eastAsia="es-ES"/>
              </w:rPr>
            </w:pPr>
            <w:r w:rsidRPr="008403D9">
              <w:rPr>
                <w:rFonts w:ascii="Arial" w:eastAsia="Times New Roman" w:hAnsi="Arial" w:cs="Arial"/>
                <w:i/>
                <w:iCs/>
                <w:color w:val="1F4E78"/>
                <w:lang w:val="es-ES" w:eastAsia="es-ES"/>
              </w:rPr>
              <w:t xml:space="preserve">Documento de </w:t>
            </w:r>
            <w:r w:rsidRPr="008403D9">
              <w:rPr>
                <w:rFonts w:ascii="Arial" w:eastAsia="Times New Roman" w:hAnsi="Arial" w:cs="Arial"/>
                <w:b w:val="0"/>
                <w:bCs w:val="0"/>
                <w:i/>
                <w:iCs/>
                <w:color w:val="1F4E78"/>
                <w:lang w:val="es-ES" w:eastAsia="es-ES"/>
              </w:rPr>
              <w:t>Gestión</w:t>
            </w:r>
            <w:r w:rsidRPr="008403D9">
              <w:rPr>
                <w:rFonts w:ascii="Arial" w:eastAsia="Times New Roman" w:hAnsi="Arial" w:cs="Arial"/>
                <w:i/>
                <w:iCs/>
                <w:color w:val="1F4E78"/>
                <w:lang w:val="es-ES" w:eastAsia="es-ES"/>
              </w:rPr>
              <w:t xml:space="preserve"> </w:t>
            </w:r>
          </w:p>
        </w:tc>
        <w:tc>
          <w:tcPr>
            <w:tcW w:w="3100" w:type="dxa"/>
            <w:hideMark/>
          </w:tcPr>
          <w:p w14:paraId="2DF1BECE" w14:textId="77777777" w:rsidR="008403D9" w:rsidRPr="008403D9" w:rsidRDefault="008403D9" w:rsidP="008403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1F4E78"/>
                <w:lang w:val="es-ES" w:eastAsia="es-ES"/>
              </w:rPr>
            </w:pPr>
            <w:r w:rsidRPr="008403D9">
              <w:rPr>
                <w:rFonts w:ascii="Arial" w:eastAsia="Times New Roman" w:hAnsi="Arial" w:cs="Arial"/>
                <w:i/>
                <w:iCs/>
                <w:color w:val="1F4E78"/>
                <w:lang w:val="es-ES" w:eastAsia="es-ES"/>
              </w:rPr>
              <w:t>Campo donde debe incorporarse la GRD</w:t>
            </w:r>
          </w:p>
        </w:tc>
      </w:tr>
      <w:tr w:rsidR="008403D9" w:rsidRPr="008403D9" w14:paraId="2E06DA83" w14:textId="77777777" w:rsidTr="008403D9">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400" w:type="dxa"/>
            <w:noWrap/>
            <w:hideMark/>
          </w:tcPr>
          <w:p w14:paraId="43841A81" w14:textId="77777777" w:rsidR="008403D9" w:rsidRPr="008403D9" w:rsidRDefault="008403D9" w:rsidP="008403D9">
            <w:pPr>
              <w:jc w:val="center"/>
              <w:rPr>
                <w:rFonts w:ascii="Calibri" w:eastAsia="Times New Roman" w:hAnsi="Calibri" w:cs="Times New Roman"/>
                <w:i/>
                <w:iCs/>
                <w:color w:val="1A495D"/>
                <w:lang w:val="es-ES" w:eastAsia="es-ES"/>
              </w:rPr>
            </w:pPr>
            <w:r w:rsidRPr="008403D9">
              <w:rPr>
                <w:rFonts w:ascii="Calibri" w:eastAsia="Times New Roman" w:hAnsi="Calibri" w:cs="Times New Roman"/>
                <w:i/>
                <w:iCs/>
                <w:color w:val="1A495D"/>
                <w:sz w:val="14"/>
                <w:szCs w:val="14"/>
                <w:lang w:eastAsia="es-ES"/>
              </w:rPr>
              <w:t xml:space="preserve">   </w:t>
            </w:r>
            <w:r w:rsidRPr="008403D9">
              <w:rPr>
                <w:rFonts w:ascii="Calibri" w:eastAsia="Times New Roman" w:hAnsi="Calibri" w:cs="Times New Roman"/>
                <w:i/>
                <w:iCs/>
                <w:color w:val="1A495D"/>
                <w:lang w:eastAsia="es-ES"/>
              </w:rPr>
              <w:t xml:space="preserve">PEI </w:t>
            </w:r>
          </w:p>
        </w:tc>
        <w:tc>
          <w:tcPr>
            <w:tcW w:w="3100" w:type="dxa"/>
            <w:noWrap/>
            <w:hideMark/>
          </w:tcPr>
          <w:p w14:paraId="3DF9AA4B" w14:textId="77777777" w:rsidR="008403D9" w:rsidRPr="008403D9" w:rsidRDefault="008403D9" w:rsidP="008403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1F4E78"/>
                <w:lang w:val="es-ES" w:eastAsia="es-ES"/>
              </w:rPr>
            </w:pPr>
            <w:r w:rsidRPr="008403D9">
              <w:rPr>
                <w:rFonts w:ascii="Calibri" w:eastAsia="Times New Roman" w:hAnsi="Calibri" w:cs="Times New Roman"/>
                <w:i/>
                <w:iCs/>
                <w:color w:val="1F4E78"/>
                <w:lang w:val="es-ES" w:eastAsia="es-ES"/>
              </w:rPr>
              <w:t>visión, misión y objetivos</w:t>
            </w:r>
          </w:p>
        </w:tc>
      </w:tr>
      <w:tr w:rsidR="008403D9" w:rsidRPr="008403D9" w14:paraId="49B49CE2" w14:textId="77777777" w:rsidTr="008403D9">
        <w:trPr>
          <w:trHeight w:val="645"/>
          <w:jc w:val="center"/>
        </w:trPr>
        <w:tc>
          <w:tcPr>
            <w:cnfStyle w:val="001000000000" w:firstRow="0" w:lastRow="0" w:firstColumn="1" w:lastColumn="0" w:oddVBand="0" w:evenVBand="0" w:oddHBand="0" w:evenHBand="0" w:firstRowFirstColumn="0" w:firstRowLastColumn="0" w:lastRowFirstColumn="0" w:lastRowLastColumn="0"/>
            <w:tcW w:w="1400" w:type="dxa"/>
            <w:noWrap/>
            <w:hideMark/>
          </w:tcPr>
          <w:p w14:paraId="57F99035" w14:textId="77777777" w:rsidR="008403D9" w:rsidRPr="008403D9" w:rsidRDefault="008403D9" w:rsidP="008403D9">
            <w:pPr>
              <w:jc w:val="center"/>
              <w:rPr>
                <w:rFonts w:ascii="Calibri" w:eastAsia="Times New Roman" w:hAnsi="Calibri" w:cs="Times New Roman"/>
                <w:i/>
                <w:iCs/>
                <w:color w:val="1A495D"/>
                <w:lang w:val="es-ES" w:eastAsia="es-ES"/>
              </w:rPr>
            </w:pPr>
            <w:r w:rsidRPr="008403D9">
              <w:rPr>
                <w:rFonts w:ascii="Calibri" w:eastAsia="Times New Roman" w:hAnsi="Calibri" w:cs="Times New Roman"/>
                <w:i/>
                <w:iCs/>
                <w:color w:val="1A495D"/>
                <w:sz w:val="14"/>
                <w:szCs w:val="14"/>
                <w:lang w:eastAsia="es-ES"/>
              </w:rPr>
              <w:t xml:space="preserve"> </w:t>
            </w:r>
            <w:r w:rsidRPr="008403D9">
              <w:rPr>
                <w:rFonts w:ascii="Calibri" w:eastAsia="Times New Roman" w:hAnsi="Calibri" w:cs="Times New Roman"/>
                <w:i/>
                <w:iCs/>
                <w:color w:val="1A495D"/>
                <w:lang w:eastAsia="es-ES"/>
              </w:rPr>
              <w:t>PCI</w:t>
            </w:r>
          </w:p>
        </w:tc>
        <w:tc>
          <w:tcPr>
            <w:tcW w:w="3100" w:type="dxa"/>
            <w:hideMark/>
          </w:tcPr>
          <w:p w14:paraId="1C1E1913" w14:textId="77777777" w:rsidR="008403D9" w:rsidRPr="008403D9" w:rsidRDefault="008403D9" w:rsidP="008403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1F4E78"/>
                <w:lang w:val="es-ES" w:eastAsia="es-ES"/>
              </w:rPr>
            </w:pPr>
            <w:r w:rsidRPr="008403D9">
              <w:rPr>
                <w:rFonts w:ascii="Calibri" w:eastAsia="Times New Roman" w:hAnsi="Calibri" w:cs="Times New Roman"/>
                <w:i/>
                <w:iCs/>
                <w:color w:val="1F4E78"/>
                <w:lang w:val="es-ES" w:eastAsia="es-ES"/>
              </w:rPr>
              <w:t>Matriz de necesidades de aprendizaje, planificación anual</w:t>
            </w:r>
          </w:p>
        </w:tc>
      </w:tr>
      <w:tr w:rsidR="008403D9" w:rsidRPr="008403D9" w14:paraId="2DD85E55" w14:textId="77777777" w:rsidTr="008403D9">
        <w:trPr>
          <w:cnfStyle w:val="000000100000" w:firstRow="0" w:lastRow="0" w:firstColumn="0" w:lastColumn="0" w:oddVBand="0" w:evenVBand="0" w:oddHBand="1" w:evenHBand="0" w:firstRowFirstColumn="0" w:firstRowLastColumn="0" w:lastRowFirstColumn="0" w:lastRowLastColumn="0"/>
          <w:trHeight w:val="1485"/>
          <w:jc w:val="center"/>
        </w:trPr>
        <w:tc>
          <w:tcPr>
            <w:cnfStyle w:val="001000000000" w:firstRow="0" w:lastRow="0" w:firstColumn="1" w:lastColumn="0" w:oddVBand="0" w:evenVBand="0" w:oddHBand="0" w:evenHBand="0" w:firstRowFirstColumn="0" w:firstRowLastColumn="0" w:lastRowFirstColumn="0" w:lastRowLastColumn="0"/>
            <w:tcW w:w="1400" w:type="dxa"/>
            <w:noWrap/>
            <w:hideMark/>
          </w:tcPr>
          <w:p w14:paraId="30F35FAC" w14:textId="77777777" w:rsidR="008403D9" w:rsidRPr="008403D9" w:rsidRDefault="008403D9" w:rsidP="008403D9">
            <w:pPr>
              <w:jc w:val="center"/>
              <w:rPr>
                <w:rFonts w:ascii="Calibri" w:eastAsia="Times New Roman" w:hAnsi="Calibri" w:cs="Times New Roman"/>
                <w:i/>
                <w:iCs/>
                <w:color w:val="1A495D"/>
                <w:lang w:val="es-ES" w:eastAsia="es-ES"/>
              </w:rPr>
            </w:pPr>
            <w:r w:rsidRPr="008403D9">
              <w:rPr>
                <w:rFonts w:ascii="Calibri" w:eastAsia="Times New Roman" w:hAnsi="Calibri" w:cs="Times New Roman"/>
                <w:i/>
                <w:iCs/>
                <w:color w:val="1A495D"/>
                <w:lang w:eastAsia="es-ES"/>
              </w:rPr>
              <w:t>PAT</w:t>
            </w:r>
          </w:p>
        </w:tc>
        <w:tc>
          <w:tcPr>
            <w:tcW w:w="3100" w:type="dxa"/>
            <w:hideMark/>
          </w:tcPr>
          <w:p w14:paraId="03AA0D99" w14:textId="77777777" w:rsidR="008403D9" w:rsidRPr="008403D9" w:rsidRDefault="008403D9" w:rsidP="008403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1F4E78"/>
                <w:lang w:val="es-ES" w:eastAsia="es-ES"/>
              </w:rPr>
            </w:pPr>
            <w:r w:rsidRPr="008403D9">
              <w:rPr>
                <w:rFonts w:ascii="Calibri" w:eastAsia="Times New Roman" w:hAnsi="Calibri" w:cs="Times New Roman"/>
                <w:i/>
                <w:iCs/>
                <w:color w:val="1F4E78"/>
                <w:lang w:eastAsia="es-ES"/>
              </w:rPr>
              <w:t>Programación de las actividades de prevención, reducción y preparación del plan de gestión del riesgo de desastres</w:t>
            </w:r>
          </w:p>
        </w:tc>
      </w:tr>
      <w:tr w:rsidR="008403D9" w:rsidRPr="008403D9" w14:paraId="6C1D9173" w14:textId="77777777" w:rsidTr="008403D9">
        <w:trPr>
          <w:trHeight w:val="1200"/>
          <w:jc w:val="center"/>
        </w:trPr>
        <w:tc>
          <w:tcPr>
            <w:cnfStyle w:val="001000000000" w:firstRow="0" w:lastRow="0" w:firstColumn="1" w:lastColumn="0" w:oddVBand="0" w:evenVBand="0" w:oddHBand="0" w:evenHBand="0" w:firstRowFirstColumn="0" w:firstRowLastColumn="0" w:lastRowFirstColumn="0" w:lastRowLastColumn="0"/>
            <w:tcW w:w="1400" w:type="dxa"/>
            <w:noWrap/>
            <w:hideMark/>
          </w:tcPr>
          <w:p w14:paraId="60A79BBF" w14:textId="77777777" w:rsidR="008403D9" w:rsidRPr="008403D9" w:rsidRDefault="008403D9" w:rsidP="008403D9">
            <w:pPr>
              <w:jc w:val="center"/>
              <w:rPr>
                <w:rFonts w:ascii="Calibri" w:eastAsia="Times New Roman" w:hAnsi="Calibri" w:cs="Times New Roman"/>
                <w:i/>
                <w:iCs/>
                <w:color w:val="1A495D"/>
                <w:lang w:val="es-ES" w:eastAsia="es-ES"/>
              </w:rPr>
            </w:pPr>
            <w:r w:rsidRPr="008403D9">
              <w:rPr>
                <w:rFonts w:ascii="Calibri" w:eastAsia="Times New Roman" w:hAnsi="Calibri" w:cs="Times New Roman"/>
                <w:i/>
                <w:iCs/>
                <w:color w:val="1A495D"/>
                <w:lang w:val="es-ES" w:eastAsia="es-ES"/>
              </w:rPr>
              <w:t>RI</w:t>
            </w:r>
          </w:p>
        </w:tc>
        <w:tc>
          <w:tcPr>
            <w:tcW w:w="3100" w:type="dxa"/>
            <w:hideMark/>
          </w:tcPr>
          <w:p w14:paraId="190EE96C" w14:textId="77777777" w:rsidR="008403D9" w:rsidRPr="008403D9" w:rsidRDefault="008403D9" w:rsidP="008403D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1F4E78"/>
                <w:lang w:val="es-ES" w:eastAsia="es-ES"/>
              </w:rPr>
            </w:pPr>
            <w:r w:rsidRPr="008403D9">
              <w:rPr>
                <w:rFonts w:ascii="Calibri" w:eastAsia="Times New Roman" w:hAnsi="Calibri" w:cs="Times New Roman"/>
                <w:i/>
                <w:iCs/>
                <w:color w:val="1F4E78"/>
                <w:lang w:eastAsia="es-ES"/>
              </w:rPr>
              <w:t>responsabilidades de directivos, docentes, estudiantes padres de familia y personal administrativo y de servicio</w:t>
            </w:r>
          </w:p>
        </w:tc>
      </w:tr>
    </w:tbl>
    <w:p w14:paraId="4561D1FA" w14:textId="77777777" w:rsidR="008403D9" w:rsidRPr="008403D9" w:rsidRDefault="008403D9" w:rsidP="008403D9">
      <w:pPr>
        <w:spacing w:after="0" w:line="360" w:lineRule="auto"/>
        <w:jc w:val="both"/>
        <w:rPr>
          <w:rFonts w:ascii="Arial" w:hAnsi="Arial" w:cs="Arial"/>
          <w:color w:val="1A495D" w:themeColor="accent1" w:themeShade="80"/>
        </w:rPr>
      </w:pPr>
    </w:p>
    <w:p w14:paraId="54C13E8F" w14:textId="77777777" w:rsidR="00390991" w:rsidRPr="00DC10E3" w:rsidRDefault="00390991" w:rsidP="00DC10E3">
      <w:pPr>
        <w:spacing w:after="0" w:line="360" w:lineRule="auto"/>
        <w:jc w:val="both"/>
        <w:rPr>
          <w:rFonts w:ascii="Arial" w:hAnsi="Arial" w:cs="Arial"/>
          <w:b/>
          <w:color w:val="1A495D" w:themeColor="accent1" w:themeShade="80"/>
          <w:sz w:val="24"/>
          <w:szCs w:val="24"/>
        </w:rPr>
      </w:pPr>
      <w:r w:rsidRPr="00DC10E3">
        <w:rPr>
          <w:rFonts w:ascii="Arial" w:hAnsi="Arial" w:cs="Arial"/>
          <w:b/>
          <w:color w:val="1A495D" w:themeColor="accent1" w:themeShade="80"/>
          <w:sz w:val="24"/>
          <w:szCs w:val="24"/>
        </w:rPr>
        <w:t>¿Cuáles son las características que debe tener el Plan de GRD de la IE?</w:t>
      </w:r>
    </w:p>
    <w:p w14:paraId="1489CC84" w14:textId="77777777" w:rsidR="008A5BB0" w:rsidRDefault="00F97A05" w:rsidP="00A54CD3">
      <w:pPr>
        <w:pStyle w:val="Prrafodelista"/>
        <w:numPr>
          <w:ilvl w:val="0"/>
          <w:numId w:val="20"/>
        </w:numPr>
        <w:spacing w:line="360" w:lineRule="auto"/>
        <w:jc w:val="both"/>
        <w:rPr>
          <w:rFonts w:ascii="Arial" w:hAnsi="Arial" w:cs="Arial"/>
          <w:color w:val="1A495D" w:themeColor="accent1" w:themeShade="80"/>
        </w:rPr>
      </w:pPr>
      <w:r w:rsidRPr="00390991">
        <w:rPr>
          <w:rFonts w:ascii="Arial" w:hAnsi="Arial" w:cs="Arial"/>
          <w:color w:val="1A495D" w:themeColor="accent1" w:themeShade="80"/>
        </w:rPr>
        <w:t>El PGRD</w:t>
      </w:r>
      <w:r w:rsidR="008A5BB0">
        <w:rPr>
          <w:rFonts w:ascii="Arial" w:hAnsi="Arial" w:cs="Arial"/>
          <w:color w:val="1A495D" w:themeColor="accent1" w:themeShade="80"/>
        </w:rPr>
        <w:t xml:space="preserve"> debe ser participativo, consensuado y contextualizado a su realidad.</w:t>
      </w:r>
    </w:p>
    <w:p w14:paraId="0577B242" w14:textId="77777777" w:rsidR="00F97A05" w:rsidRDefault="00F97A05" w:rsidP="00A54CD3">
      <w:pPr>
        <w:pStyle w:val="Prrafodelista"/>
        <w:numPr>
          <w:ilvl w:val="0"/>
          <w:numId w:val="20"/>
        </w:numPr>
        <w:spacing w:line="360" w:lineRule="auto"/>
        <w:jc w:val="both"/>
        <w:rPr>
          <w:rFonts w:ascii="Arial" w:hAnsi="Arial" w:cs="Arial"/>
          <w:color w:val="1A495D" w:themeColor="accent1" w:themeShade="80"/>
        </w:rPr>
      </w:pPr>
      <w:r w:rsidRPr="00390991">
        <w:rPr>
          <w:rFonts w:ascii="Arial" w:hAnsi="Arial" w:cs="Arial"/>
          <w:color w:val="1A495D" w:themeColor="accent1" w:themeShade="80"/>
        </w:rPr>
        <w:t xml:space="preserve"> </w:t>
      </w:r>
      <w:r w:rsidR="008A5BB0">
        <w:rPr>
          <w:rFonts w:ascii="Arial" w:hAnsi="Arial" w:cs="Arial"/>
          <w:color w:val="1A495D" w:themeColor="accent1" w:themeShade="80"/>
        </w:rPr>
        <w:t xml:space="preserve">Participan en la elaboración </w:t>
      </w:r>
      <w:r w:rsidRPr="00390991">
        <w:rPr>
          <w:rFonts w:ascii="Arial" w:hAnsi="Arial" w:cs="Arial"/>
          <w:color w:val="1A495D" w:themeColor="accent1" w:themeShade="80"/>
        </w:rPr>
        <w:t xml:space="preserve">los miembros de la Comisión de </w:t>
      </w:r>
      <w:r w:rsidR="008A5BB0">
        <w:rPr>
          <w:rFonts w:ascii="Arial" w:hAnsi="Arial" w:cs="Arial"/>
          <w:color w:val="1A495D" w:themeColor="accent1" w:themeShade="80"/>
        </w:rPr>
        <w:t xml:space="preserve">Educación Ambiental y GRD, </w:t>
      </w:r>
      <w:r w:rsidRPr="00390991">
        <w:rPr>
          <w:rFonts w:ascii="Arial" w:hAnsi="Arial" w:cs="Arial"/>
          <w:color w:val="1A495D" w:themeColor="accent1" w:themeShade="80"/>
        </w:rPr>
        <w:t>comunidad educativa, organizaciones de la sociedad civil, au</w:t>
      </w:r>
      <w:r w:rsidR="008A5BB0">
        <w:rPr>
          <w:rFonts w:ascii="Arial" w:hAnsi="Arial" w:cs="Arial"/>
          <w:color w:val="1A495D" w:themeColor="accent1" w:themeShade="80"/>
        </w:rPr>
        <w:t xml:space="preserve">toridades de la comunidad, </w:t>
      </w:r>
      <w:r w:rsidR="00F04568">
        <w:rPr>
          <w:rFonts w:ascii="Arial" w:hAnsi="Arial" w:cs="Arial"/>
          <w:color w:val="1A495D" w:themeColor="accent1" w:themeShade="80"/>
        </w:rPr>
        <w:t>etc.</w:t>
      </w:r>
      <w:r w:rsidR="008A5BB0">
        <w:rPr>
          <w:rFonts w:ascii="Arial" w:hAnsi="Arial" w:cs="Arial"/>
          <w:color w:val="1A495D" w:themeColor="accent1" w:themeShade="80"/>
        </w:rPr>
        <w:t xml:space="preserve"> y es</w:t>
      </w:r>
      <w:r w:rsidRPr="00390991">
        <w:rPr>
          <w:rFonts w:ascii="Arial" w:hAnsi="Arial" w:cs="Arial"/>
          <w:color w:val="1A495D" w:themeColor="accent1" w:themeShade="80"/>
        </w:rPr>
        <w:t xml:space="preserve"> liderado por el director de la IE.</w:t>
      </w:r>
    </w:p>
    <w:p w14:paraId="5BFE3A55" w14:textId="77777777" w:rsidR="00BE0D7B" w:rsidRDefault="00BE0D7B" w:rsidP="00BE0D7B">
      <w:pPr>
        <w:spacing w:line="360" w:lineRule="auto"/>
        <w:jc w:val="both"/>
        <w:rPr>
          <w:rFonts w:ascii="Arial" w:hAnsi="Arial" w:cs="Arial"/>
          <w:color w:val="1A495D" w:themeColor="accent1" w:themeShade="80"/>
        </w:rPr>
      </w:pPr>
      <w:r>
        <w:rPr>
          <w:rFonts w:ascii="Arial" w:hAnsi="Arial" w:cs="Arial"/>
          <w:noProof/>
          <w:color w:val="3494BA" w:themeColor="accent1"/>
          <w:lang w:val="es-ES" w:eastAsia="es-ES"/>
        </w:rPr>
        <w:lastRenderedPageBreak/>
        <w:drawing>
          <wp:anchor distT="0" distB="0" distL="114300" distR="114300" simplePos="0" relativeHeight="251672576" behindDoc="0" locked="0" layoutInCell="1" allowOverlap="1" wp14:anchorId="5A9E4C93" wp14:editId="05EC7E98">
            <wp:simplePos x="0" y="0"/>
            <wp:positionH relativeFrom="page">
              <wp:posOffset>1038225</wp:posOffset>
            </wp:positionH>
            <wp:positionV relativeFrom="paragraph">
              <wp:posOffset>71755</wp:posOffset>
            </wp:positionV>
            <wp:extent cx="5419725" cy="2319655"/>
            <wp:effectExtent l="57150" t="57150" r="47625" b="61595"/>
            <wp:wrapSquare wrapText="bothSides"/>
            <wp:docPr id="7203" name="Diagrama 7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4310BD19" w14:textId="77777777" w:rsidR="00BE0D7B" w:rsidRDefault="00BE0D7B" w:rsidP="00BE0D7B">
      <w:pPr>
        <w:spacing w:line="360" w:lineRule="auto"/>
        <w:jc w:val="both"/>
        <w:rPr>
          <w:rFonts w:ascii="Arial" w:hAnsi="Arial" w:cs="Arial"/>
          <w:color w:val="1A495D" w:themeColor="accent1" w:themeShade="80"/>
        </w:rPr>
      </w:pPr>
    </w:p>
    <w:p w14:paraId="74334956" w14:textId="77777777" w:rsidR="00BE0D7B" w:rsidRDefault="00BE0D7B" w:rsidP="00BE0D7B">
      <w:pPr>
        <w:spacing w:line="360" w:lineRule="auto"/>
        <w:jc w:val="both"/>
        <w:rPr>
          <w:rFonts w:ascii="Arial" w:hAnsi="Arial" w:cs="Arial"/>
          <w:color w:val="1A495D" w:themeColor="accent1" w:themeShade="80"/>
        </w:rPr>
      </w:pPr>
    </w:p>
    <w:p w14:paraId="6E915F9A" w14:textId="77777777" w:rsidR="00BE0D7B" w:rsidRDefault="00BE0D7B" w:rsidP="00BE0D7B">
      <w:pPr>
        <w:spacing w:line="360" w:lineRule="auto"/>
        <w:jc w:val="both"/>
        <w:rPr>
          <w:rFonts w:ascii="Arial" w:hAnsi="Arial" w:cs="Arial"/>
          <w:color w:val="1A495D" w:themeColor="accent1" w:themeShade="80"/>
        </w:rPr>
      </w:pPr>
    </w:p>
    <w:p w14:paraId="5A0D7E6C" w14:textId="77777777" w:rsidR="00BE0D7B" w:rsidRDefault="00BE0D7B" w:rsidP="00BE0D7B">
      <w:pPr>
        <w:spacing w:line="360" w:lineRule="auto"/>
        <w:jc w:val="both"/>
        <w:rPr>
          <w:rFonts w:ascii="Arial" w:hAnsi="Arial" w:cs="Arial"/>
          <w:color w:val="1A495D" w:themeColor="accent1" w:themeShade="80"/>
        </w:rPr>
      </w:pPr>
    </w:p>
    <w:p w14:paraId="52B7C93A" w14:textId="77777777" w:rsidR="00BE0D7B" w:rsidRDefault="00BE0D7B" w:rsidP="00BE0D7B">
      <w:pPr>
        <w:spacing w:line="360" w:lineRule="auto"/>
        <w:jc w:val="both"/>
        <w:rPr>
          <w:rFonts w:ascii="Arial" w:hAnsi="Arial" w:cs="Arial"/>
          <w:color w:val="1A495D" w:themeColor="accent1" w:themeShade="80"/>
        </w:rPr>
      </w:pPr>
    </w:p>
    <w:p w14:paraId="6FAFA7A9" w14:textId="77777777" w:rsidR="00BE0D7B" w:rsidRDefault="00BE0D7B" w:rsidP="00BE0D7B">
      <w:pPr>
        <w:spacing w:line="360" w:lineRule="auto"/>
        <w:jc w:val="both"/>
        <w:rPr>
          <w:rFonts w:ascii="Arial" w:hAnsi="Arial" w:cs="Arial"/>
          <w:color w:val="1A495D" w:themeColor="accent1" w:themeShade="80"/>
        </w:rPr>
      </w:pPr>
    </w:p>
    <w:p w14:paraId="40BFE652" w14:textId="77777777" w:rsidR="00A6246A" w:rsidRPr="00BE0D7B" w:rsidRDefault="00A6246A" w:rsidP="00BE0D7B">
      <w:pPr>
        <w:spacing w:line="360" w:lineRule="auto"/>
        <w:jc w:val="both"/>
        <w:rPr>
          <w:rFonts w:ascii="Arial" w:hAnsi="Arial" w:cs="Arial"/>
          <w:color w:val="1A495D" w:themeColor="accent1" w:themeShade="80"/>
        </w:rPr>
      </w:pPr>
    </w:p>
    <w:p w14:paraId="1CF3AF3C" w14:textId="77777777" w:rsidR="00F24BDF" w:rsidRPr="00B83398" w:rsidRDefault="00F24BDF" w:rsidP="00B83398">
      <w:pPr>
        <w:tabs>
          <w:tab w:val="left" w:pos="7275"/>
        </w:tabs>
        <w:spacing w:line="360" w:lineRule="auto"/>
        <w:rPr>
          <w:rFonts w:ascii="Arial" w:hAnsi="Arial" w:cs="Arial"/>
          <w:color w:val="1A495D" w:themeColor="accent1" w:themeShade="80"/>
        </w:rPr>
      </w:pPr>
      <w:r>
        <w:rPr>
          <w:rFonts w:ascii="Arial" w:hAnsi="Arial" w:cs="Arial"/>
          <w:b/>
          <w:color w:val="1A495D" w:themeColor="accent1" w:themeShade="80"/>
          <w:sz w:val="24"/>
          <w:szCs w:val="24"/>
        </w:rPr>
        <w:t xml:space="preserve">¿Qué es la </w:t>
      </w:r>
      <w:r w:rsidRPr="00771005">
        <w:rPr>
          <w:rFonts w:ascii="Arial" w:hAnsi="Arial" w:cs="Arial"/>
          <w:b/>
          <w:color w:val="1A495D" w:themeColor="accent1" w:themeShade="80"/>
          <w:sz w:val="24"/>
          <w:szCs w:val="24"/>
        </w:rPr>
        <w:t>Comisión de Educación Ambiental y Gestión del Riesgo de Desastres?</w:t>
      </w:r>
    </w:p>
    <w:p w14:paraId="4B96434C" w14:textId="77777777" w:rsidR="00F24BDF" w:rsidRPr="00B626EA" w:rsidRDefault="00B626EA" w:rsidP="00771005">
      <w:pPr>
        <w:spacing w:line="360" w:lineRule="auto"/>
        <w:jc w:val="both"/>
        <w:rPr>
          <w:rFonts w:ascii="Arial" w:hAnsi="Arial" w:cs="Arial"/>
          <w:color w:val="1A495D" w:themeColor="accent1" w:themeShade="80"/>
        </w:rPr>
      </w:pPr>
      <w:r w:rsidRPr="00B626EA">
        <w:rPr>
          <w:rFonts w:ascii="Arial" w:hAnsi="Arial" w:cs="Arial"/>
          <w:color w:val="1A495D" w:themeColor="accent1" w:themeShade="80"/>
        </w:rPr>
        <w:t xml:space="preserve">La comisión de educación ambiental y Gestión del Riesgo de Desastres </w:t>
      </w:r>
      <w:r w:rsidRPr="008403D9">
        <w:rPr>
          <w:rFonts w:ascii="Arial" w:hAnsi="Arial" w:cs="Arial"/>
          <w:color w:val="1A495D" w:themeColor="accent1" w:themeShade="80"/>
        </w:rPr>
        <w:t>elabora, actualiza, ejecuta, monitorea y evalúa el Plan de Gestión del Riesgo de Desastres</w:t>
      </w:r>
      <w:r w:rsidRPr="00B626EA">
        <w:rPr>
          <w:rFonts w:ascii="Arial" w:hAnsi="Arial" w:cs="Arial"/>
          <w:color w:val="1A495D" w:themeColor="accent1" w:themeShade="80"/>
        </w:rPr>
        <w:t xml:space="preserve"> que contiene las acciones de prevención, reducción de</w:t>
      </w:r>
      <w:r w:rsidR="008403D9">
        <w:rPr>
          <w:rFonts w:ascii="Arial" w:hAnsi="Arial" w:cs="Arial"/>
          <w:color w:val="1A495D" w:themeColor="accent1" w:themeShade="80"/>
        </w:rPr>
        <w:t xml:space="preserve"> riesgos y plan de contingencia, </w:t>
      </w:r>
      <w:r w:rsidR="008403D9" w:rsidRPr="00B626EA">
        <w:rPr>
          <w:rFonts w:ascii="Arial" w:hAnsi="Arial" w:cs="Arial"/>
          <w:color w:val="1A495D" w:themeColor="accent1" w:themeShade="80"/>
        </w:rPr>
        <w:t>promoviendo</w:t>
      </w:r>
      <w:r w:rsidRPr="00B626EA">
        <w:rPr>
          <w:rFonts w:ascii="Arial" w:hAnsi="Arial" w:cs="Arial"/>
          <w:color w:val="1A495D" w:themeColor="accent1" w:themeShade="80"/>
        </w:rPr>
        <w:t xml:space="preserve"> la participación de la comunidad educativa y garantizando la aplicación de enfoque ambiental a través del desarrollo de actividades pedagógicas</w:t>
      </w:r>
      <w:r>
        <w:rPr>
          <w:rFonts w:ascii="Arial" w:hAnsi="Arial" w:cs="Arial"/>
          <w:color w:val="1A495D" w:themeColor="accent1" w:themeShade="80"/>
        </w:rPr>
        <w:t xml:space="preserve">. </w:t>
      </w:r>
    </w:p>
    <w:p w14:paraId="5EA0A4C8" w14:textId="77777777" w:rsidR="00F97A05" w:rsidRPr="00771005" w:rsidRDefault="00F24BDF" w:rsidP="00771005">
      <w:pPr>
        <w:spacing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t xml:space="preserve">¿Cómo está conformada la </w:t>
      </w:r>
      <w:r w:rsidR="00F97A05" w:rsidRPr="00771005">
        <w:rPr>
          <w:rFonts w:ascii="Arial" w:hAnsi="Arial" w:cs="Arial"/>
          <w:b/>
          <w:color w:val="1A495D" w:themeColor="accent1" w:themeShade="80"/>
          <w:sz w:val="24"/>
          <w:szCs w:val="24"/>
        </w:rPr>
        <w:t xml:space="preserve">Comisión de Educación Ambiental y Gestión del Riesgo de </w:t>
      </w:r>
      <w:r w:rsidR="005276A1" w:rsidRPr="00771005">
        <w:rPr>
          <w:rFonts w:ascii="Arial" w:hAnsi="Arial" w:cs="Arial"/>
          <w:b/>
          <w:color w:val="1A495D" w:themeColor="accent1" w:themeShade="80"/>
          <w:sz w:val="24"/>
          <w:szCs w:val="24"/>
        </w:rPr>
        <w:t>Desastres?</w:t>
      </w:r>
    </w:p>
    <w:p w14:paraId="53DE7541" w14:textId="77777777" w:rsidR="005276A1" w:rsidRDefault="00F97A05" w:rsidP="00F97A05">
      <w:pPr>
        <w:spacing w:after="0" w:line="360" w:lineRule="auto"/>
        <w:jc w:val="both"/>
        <w:rPr>
          <w:rFonts w:ascii="Arial" w:hAnsi="Arial" w:cs="Arial"/>
          <w:color w:val="1A495D" w:themeColor="accent1" w:themeShade="80"/>
          <w:sz w:val="12"/>
          <w:szCs w:val="12"/>
        </w:rPr>
      </w:pPr>
      <w:r w:rsidRPr="00390991">
        <w:rPr>
          <w:rFonts w:ascii="Arial" w:hAnsi="Arial" w:cs="Arial"/>
          <w:color w:val="1A495D" w:themeColor="accent1" w:themeShade="80"/>
        </w:rPr>
        <w:t xml:space="preserve">La Comisión de Educación Ambiental y GRD es presidida por la máxima autoridad de la IE (director) y su función es indelegable debe estar </w:t>
      </w:r>
      <w:r w:rsidRPr="00390991">
        <w:rPr>
          <w:rFonts w:ascii="Arial" w:eastAsia="Arial" w:hAnsi="Arial" w:cs="Arial"/>
          <w:color w:val="1A495D" w:themeColor="accent1" w:themeShade="80"/>
        </w:rPr>
        <w:t xml:space="preserve">activo durante todo el periodo lectivo, </w:t>
      </w:r>
      <w:r w:rsidRPr="00390991">
        <w:rPr>
          <w:rFonts w:ascii="Arial" w:hAnsi="Arial" w:cs="Arial"/>
          <w:color w:val="1A495D" w:themeColor="accent1" w:themeShade="80"/>
        </w:rPr>
        <w:t>está integrada por miembros de la comunidad educativa y reconocida mediante Resolución Directoral.</w:t>
      </w:r>
      <w:r w:rsidR="005276A1" w:rsidRPr="005276A1">
        <w:rPr>
          <w:rFonts w:ascii="Arial" w:hAnsi="Arial" w:cs="Arial"/>
          <w:b/>
          <w:color w:val="1A495D" w:themeColor="accent1" w:themeShade="80"/>
          <w:sz w:val="12"/>
          <w:szCs w:val="12"/>
        </w:rPr>
        <w:t>1</w:t>
      </w:r>
    </w:p>
    <w:p w14:paraId="18452E56" w14:textId="77777777" w:rsidR="00F97A05" w:rsidRPr="00390991" w:rsidRDefault="005276A1" w:rsidP="00F97A05">
      <w:pPr>
        <w:spacing w:after="0" w:line="360" w:lineRule="auto"/>
        <w:jc w:val="both"/>
        <w:rPr>
          <w:rFonts w:ascii="Arial" w:hAnsi="Arial" w:cs="Arial"/>
          <w:color w:val="1A495D" w:themeColor="accent1" w:themeShade="80"/>
        </w:rPr>
      </w:pPr>
      <w:r>
        <w:rPr>
          <w:rFonts w:ascii="Arial" w:hAnsi="Arial" w:cs="Arial"/>
          <w:color w:val="1A495D" w:themeColor="accent1" w:themeShade="80"/>
        </w:rPr>
        <w:t>L</w:t>
      </w:r>
      <w:r w:rsidR="00F97A05" w:rsidRPr="00390991">
        <w:rPr>
          <w:rFonts w:ascii="Arial" w:hAnsi="Arial" w:cs="Arial"/>
          <w:color w:val="1A495D" w:themeColor="accent1" w:themeShade="80"/>
        </w:rPr>
        <w:t>a Comisión de Educación Ambiental y GRD desarrolla un cronograma de actividades para la elaboración del PGRD en la Matriz de planificación del Plan Anual de Trabajo.</w:t>
      </w:r>
    </w:p>
    <w:p w14:paraId="310F460D" w14:textId="77777777" w:rsidR="00F97A05" w:rsidRPr="00390991" w:rsidRDefault="00F97A05" w:rsidP="00F97A05">
      <w:p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 xml:space="preserve">La conformación de la Comisión de Educación Ambiental y Gestión del Riesgo de Desastres de las IIEE públicas de Educación Básica Regular está conformado en función de las características de la IE </w:t>
      </w:r>
      <w:r w:rsidRPr="008403D9">
        <w:rPr>
          <w:rFonts w:ascii="Arial" w:eastAsia="Arial" w:hAnsi="Arial" w:cs="Arial"/>
          <w:color w:val="1A495D" w:themeColor="accent1" w:themeShade="80"/>
        </w:rPr>
        <w:t>(</w:t>
      </w:r>
      <w:proofErr w:type="spellStart"/>
      <w:r w:rsidRPr="008403D9">
        <w:rPr>
          <w:rFonts w:ascii="Arial" w:eastAsia="Arial" w:hAnsi="Arial" w:cs="Arial"/>
          <w:color w:val="1A495D" w:themeColor="accent1" w:themeShade="80"/>
        </w:rPr>
        <w:t>uni</w:t>
      </w:r>
      <w:r w:rsidR="00304717" w:rsidRPr="008403D9">
        <w:rPr>
          <w:rFonts w:ascii="Arial" w:eastAsia="Arial" w:hAnsi="Arial" w:cs="Arial"/>
          <w:color w:val="1A495D" w:themeColor="accent1" w:themeShade="80"/>
        </w:rPr>
        <w:t>-</w:t>
      </w:r>
      <w:r w:rsidRPr="008403D9">
        <w:rPr>
          <w:rFonts w:ascii="Arial" w:eastAsia="Arial" w:hAnsi="Arial" w:cs="Arial"/>
          <w:color w:val="1A495D" w:themeColor="accent1" w:themeShade="80"/>
        </w:rPr>
        <w:t>docente</w:t>
      </w:r>
      <w:proofErr w:type="spellEnd"/>
      <w:r w:rsidRPr="008403D9">
        <w:rPr>
          <w:rFonts w:ascii="Arial" w:eastAsia="Arial" w:hAnsi="Arial" w:cs="Arial"/>
          <w:color w:val="1A495D" w:themeColor="accent1" w:themeShade="80"/>
        </w:rPr>
        <w:t xml:space="preserve">, </w:t>
      </w:r>
      <w:proofErr w:type="spellStart"/>
      <w:r w:rsidRPr="008403D9">
        <w:rPr>
          <w:rFonts w:ascii="Arial" w:eastAsia="Arial" w:hAnsi="Arial" w:cs="Arial"/>
          <w:color w:val="1A495D" w:themeColor="accent1" w:themeShade="80"/>
        </w:rPr>
        <w:t>poli</w:t>
      </w:r>
      <w:r w:rsidR="00304717" w:rsidRPr="008403D9">
        <w:rPr>
          <w:rFonts w:ascii="Arial" w:eastAsia="Arial" w:hAnsi="Arial" w:cs="Arial"/>
          <w:color w:val="1A495D" w:themeColor="accent1" w:themeShade="80"/>
        </w:rPr>
        <w:t>-</w:t>
      </w:r>
      <w:r w:rsidRPr="008403D9">
        <w:rPr>
          <w:rFonts w:ascii="Arial" w:eastAsia="Arial" w:hAnsi="Arial" w:cs="Arial"/>
          <w:color w:val="1A495D" w:themeColor="accent1" w:themeShade="80"/>
        </w:rPr>
        <w:t>docente</w:t>
      </w:r>
      <w:proofErr w:type="spellEnd"/>
      <w:r w:rsidRPr="00390991">
        <w:rPr>
          <w:rFonts w:ascii="Arial" w:eastAsia="Arial" w:hAnsi="Arial" w:cs="Arial"/>
          <w:color w:val="1A495D" w:themeColor="accent1" w:themeShade="80"/>
        </w:rPr>
        <w:t xml:space="preserve"> multigrado, </w:t>
      </w:r>
      <w:proofErr w:type="spellStart"/>
      <w:r w:rsidRPr="00390991">
        <w:rPr>
          <w:rFonts w:ascii="Arial" w:eastAsia="Arial" w:hAnsi="Arial" w:cs="Arial"/>
          <w:color w:val="1A495D" w:themeColor="accent1" w:themeShade="80"/>
        </w:rPr>
        <w:t>poli</w:t>
      </w:r>
      <w:r w:rsidR="00304717">
        <w:rPr>
          <w:rFonts w:ascii="Arial" w:eastAsia="Arial" w:hAnsi="Arial" w:cs="Arial"/>
          <w:color w:val="1A495D" w:themeColor="accent1" w:themeShade="80"/>
        </w:rPr>
        <w:t>-</w:t>
      </w:r>
      <w:r w:rsidRPr="00390991">
        <w:rPr>
          <w:rFonts w:ascii="Arial" w:eastAsia="Arial" w:hAnsi="Arial" w:cs="Arial"/>
          <w:color w:val="1A495D" w:themeColor="accent1" w:themeShade="80"/>
        </w:rPr>
        <w:t>docente</w:t>
      </w:r>
      <w:proofErr w:type="spellEnd"/>
      <w:r w:rsidRPr="00390991">
        <w:rPr>
          <w:rFonts w:ascii="Arial" w:eastAsia="Arial" w:hAnsi="Arial" w:cs="Arial"/>
          <w:color w:val="1A495D" w:themeColor="accent1" w:themeShade="80"/>
        </w:rPr>
        <w:t xml:space="preserve"> completo) se sugiere los siguientes integrantes.</w:t>
      </w:r>
    </w:p>
    <w:p w14:paraId="31FF2C07" w14:textId="77777777" w:rsidR="00F97A05" w:rsidRPr="00390991" w:rsidRDefault="00F97A05" w:rsidP="00A54CD3">
      <w:pPr>
        <w:pStyle w:val="Prrafodelista"/>
        <w:numPr>
          <w:ilvl w:val="0"/>
          <w:numId w:val="19"/>
        </w:num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Director de la IE</w:t>
      </w:r>
    </w:p>
    <w:p w14:paraId="2548D113" w14:textId="77777777" w:rsidR="00F97A05" w:rsidRPr="00390991" w:rsidRDefault="00F97A05" w:rsidP="00A54CD3">
      <w:pPr>
        <w:pStyle w:val="Prrafodelista"/>
        <w:numPr>
          <w:ilvl w:val="0"/>
          <w:numId w:val="19"/>
        </w:num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Un responsable de Educación Ambiental</w:t>
      </w:r>
    </w:p>
    <w:p w14:paraId="75899925" w14:textId="77777777" w:rsidR="00F97A05" w:rsidRPr="00390991" w:rsidRDefault="00F97A05" w:rsidP="00A54CD3">
      <w:pPr>
        <w:pStyle w:val="Prrafodelista"/>
        <w:numPr>
          <w:ilvl w:val="0"/>
          <w:numId w:val="19"/>
        </w:num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Un responsable de Gestión del Riesgo de Desastres</w:t>
      </w:r>
    </w:p>
    <w:p w14:paraId="3AC51914" w14:textId="77777777" w:rsidR="00F97A05" w:rsidRPr="00390991" w:rsidRDefault="00F97A05" w:rsidP="00A54CD3">
      <w:pPr>
        <w:pStyle w:val="Prrafodelista"/>
        <w:numPr>
          <w:ilvl w:val="0"/>
          <w:numId w:val="19"/>
        </w:num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Un representante de los padres de familia elegido en asamblea general</w:t>
      </w:r>
    </w:p>
    <w:p w14:paraId="365FD8D3" w14:textId="77777777" w:rsidR="00F97A05" w:rsidRPr="00390991" w:rsidRDefault="00F97A05" w:rsidP="00A54CD3">
      <w:pPr>
        <w:pStyle w:val="Prrafodelista"/>
        <w:numPr>
          <w:ilvl w:val="0"/>
          <w:numId w:val="19"/>
        </w:numPr>
        <w:spacing w:after="0" w:line="360" w:lineRule="auto"/>
        <w:jc w:val="both"/>
        <w:rPr>
          <w:rFonts w:ascii="Arial" w:eastAsia="Arial" w:hAnsi="Arial" w:cs="Arial"/>
          <w:color w:val="1A495D" w:themeColor="accent1" w:themeShade="80"/>
        </w:rPr>
      </w:pPr>
      <w:r w:rsidRPr="00390991">
        <w:rPr>
          <w:rFonts w:ascii="Arial" w:eastAsia="Arial" w:hAnsi="Arial" w:cs="Arial"/>
          <w:color w:val="1A495D" w:themeColor="accent1" w:themeShade="80"/>
        </w:rPr>
        <w:t xml:space="preserve">Un representante del Municipio Escolar </w:t>
      </w:r>
    </w:p>
    <w:p w14:paraId="160DF836" w14:textId="77777777" w:rsidR="005276A1" w:rsidRPr="005C56F6" w:rsidRDefault="00B626EA" w:rsidP="00F04568">
      <w:pPr>
        <w:pStyle w:val="Prrafodelista"/>
        <w:spacing w:after="0" w:line="360" w:lineRule="auto"/>
        <w:jc w:val="both"/>
        <w:rPr>
          <w:rFonts w:ascii="Arial" w:eastAsia="Arial" w:hAnsi="Arial" w:cs="Arial"/>
          <w:i/>
          <w:color w:val="1A495D" w:themeColor="accent1" w:themeShade="80"/>
          <w:sz w:val="16"/>
          <w:szCs w:val="16"/>
        </w:rPr>
      </w:pPr>
      <w:r>
        <w:rPr>
          <w:rFonts w:ascii="Arial" w:eastAsia="Arial" w:hAnsi="Arial" w:cs="Arial"/>
          <w:i/>
          <w:color w:val="1A495D" w:themeColor="accent1" w:themeShade="80"/>
          <w:sz w:val="16"/>
          <w:szCs w:val="16"/>
        </w:rPr>
        <w:t>Anexo 1</w:t>
      </w:r>
      <w:r w:rsidR="00F97A05" w:rsidRPr="005276A1">
        <w:rPr>
          <w:rFonts w:ascii="Arial" w:eastAsia="Arial" w:hAnsi="Arial" w:cs="Arial"/>
          <w:i/>
          <w:color w:val="1A495D" w:themeColor="accent1" w:themeShade="80"/>
          <w:sz w:val="16"/>
          <w:szCs w:val="16"/>
        </w:rPr>
        <w:t xml:space="preserve"> </w:t>
      </w:r>
      <w:r>
        <w:rPr>
          <w:rFonts w:ascii="Arial" w:eastAsia="Arial" w:hAnsi="Arial" w:cs="Arial"/>
          <w:i/>
          <w:color w:val="1A495D" w:themeColor="accent1" w:themeShade="80"/>
          <w:sz w:val="16"/>
          <w:szCs w:val="16"/>
        </w:rPr>
        <w:t>de la Resolución Ministerial 014-2019</w:t>
      </w:r>
      <w:r w:rsidR="00F97A05" w:rsidRPr="005276A1">
        <w:rPr>
          <w:rFonts w:ascii="Arial" w:eastAsia="Arial" w:hAnsi="Arial" w:cs="Arial"/>
          <w:i/>
          <w:color w:val="1A495D" w:themeColor="accent1" w:themeShade="80"/>
          <w:sz w:val="16"/>
          <w:szCs w:val="16"/>
        </w:rPr>
        <w:t>-MINEDU, Norma Técnica “</w:t>
      </w:r>
      <w:r w:rsidR="00F97A05" w:rsidRPr="005C56F6">
        <w:rPr>
          <w:rFonts w:ascii="Arial" w:eastAsia="Arial" w:hAnsi="Arial" w:cs="Arial"/>
          <w:i/>
          <w:color w:val="1A495D" w:themeColor="accent1" w:themeShade="80"/>
          <w:sz w:val="16"/>
          <w:szCs w:val="16"/>
        </w:rPr>
        <w:t>Orientaciones para el desarrollo del Año Escolar 2020 en Instituciones Educativas y Programas Educativos de la Educación Básica” MINEDU.</w:t>
      </w:r>
    </w:p>
    <w:p w14:paraId="30F7F620" w14:textId="77777777" w:rsidR="000A75C9" w:rsidRPr="005C56F6" w:rsidRDefault="005C56F6" w:rsidP="005C56F6">
      <w:pPr>
        <w:pStyle w:val="Prrafodelista"/>
        <w:numPr>
          <w:ilvl w:val="0"/>
          <w:numId w:val="37"/>
        </w:numPr>
        <w:spacing w:line="360" w:lineRule="auto"/>
        <w:rPr>
          <w:rFonts w:ascii="Arial" w:hAnsi="Arial" w:cs="Arial"/>
          <w:i/>
          <w:color w:val="1A495D" w:themeColor="accent1" w:themeShade="80"/>
          <w:sz w:val="20"/>
          <w:szCs w:val="20"/>
        </w:rPr>
      </w:pPr>
      <w:r w:rsidRPr="005C56F6">
        <w:rPr>
          <w:rFonts w:ascii="Arial" w:hAnsi="Arial" w:cs="Arial"/>
          <w:i/>
          <w:color w:val="1A495D" w:themeColor="accent1" w:themeShade="80"/>
          <w:sz w:val="20"/>
          <w:szCs w:val="20"/>
        </w:rPr>
        <w:lastRenderedPageBreak/>
        <w:t xml:space="preserve">Se recomienda que </w:t>
      </w:r>
      <w:r w:rsidR="00D85FDF">
        <w:rPr>
          <w:rFonts w:ascii="Arial" w:hAnsi="Arial" w:cs="Arial"/>
          <w:i/>
          <w:color w:val="1A495D" w:themeColor="accent1" w:themeShade="80"/>
          <w:sz w:val="20"/>
          <w:szCs w:val="20"/>
        </w:rPr>
        <w:t>l</w:t>
      </w:r>
      <w:r w:rsidRPr="005C56F6">
        <w:rPr>
          <w:rFonts w:ascii="Arial" w:hAnsi="Arial" w:cs="Arial"/>
          <w:i/>
          <w:color w:val="1A495D" w:themeColor="accent1" w:themeShade="80"/>
          <w:sz w:val="20"/>
          <w:szCs w:val="20"/>
        </w:rPr>
        <w:t>a comisión incluya personal de ambos turno de la IE</w:t>
      </w:r>
    </w:p>
    <w:p w14:paraId="33AA008B" w14:textId="77777777" w:rsidR="005276A1" w:rsidRPr="00F04568" w:rsidRDefault="00F24BDF" w:rsidP="005276A1">
      <w:pPr>
        <w:spacing w:line="360" w:lineRule="auto"/>
        <w:rPr>
          <w:rFonts w:ascii="Arial" w:hAnsi="Arial" w:cs="Arial"/>
          <w:i/>
          <w:color w:val="1A495D" w:themeColor="accent1" w:themeShade="80"/>
          <w:sz w:val="24"/>
          <w:szCs w:val="24"/>
        </w:rPr>
      </w:pPr>
      <w:r>
        <w:rPr>
          <w:noProof/>
          <w:lang w:val="es-ES" w:eastAsia="es-ES"/>
        </w:rPr>
        <w:drawing>
          <wp:anchor distT="0" distB="0" distL="114300" distR="114300" simplePos="0" relativeHeight="251668480" behindDoc="0" locked="0" layoutInCell="1" allowOverlap="1" wp14:anchorId="5CC142DE" wp14:editId="7D2F1A95">
            <wp:simplePos x="0" y="0"/>
            <wp:positionH relativeFrom="column">
              <wp:posOffset>-89535</wp:posOffset>
            </wp:positionH>
            <wp:positionV relativeFrom="paragraph">
              <wp:posOffset>723265</wp:posOffset>
            </wp:positionV>
            <wp:extent cx="6424295" cy="3669030"/>
            <wp:effectExtent l="0" t="38100" r="0" b="4572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5276A1" w:rsidRPr="005276A1">
        <w:rPr>
          <w:rFonts w:ascii="Arial" w:hAnsi="Arial" w:cs="Arial"/>
          <w:b/>
          <w:color w:val="1A495D" w:themeColor="accent1" w:themeShade="80"/>
          <w:sz w:val="24"/>
          <w:szCs w:val="24"/>
        </w:rPr>
        <w:t xml:space="preserve">¿Cuáles son los roles y funciones de la Comisión de Educación Ambiental y Gestión del Riesgo </w:t>
      </w:r>
      <w:r w:rsidR="005276A1" w:rsidRPr="00F04568">
        <w:rPr>
          <w:rFonts w:ascii="Arial" w:hAnsi="Arial" w:cs="Arial"/>
          <w:b/>
          <w:i/>
          <w:color w:val="1A495D" w:themeColor="accent1" w:themeShade="80"/>
          <w:sz w:val="24"/>
          <w:szCs w:val="24"/>
        </w:rPr>
        <w:t>de Desastres de la IE?</w:t>
      </w:r>
    </w:p>
    <w:p w14:paraId="1BE3A2F3" w14:textId="77777777" w:rsidR="00F97A05" w:rsidRPr="00F04568" w:rsidRDefault="00F04568" w:rsidP="00F04568">
      <w:pPr>
        <w:pStyle w:val="Prrafodelista"/>
        <w:numPr>
          <w:ilvl w:val="0"/>
          <w:numId w:val="37"/>
        </w:numPr>
        <w:spacing w:line="360" w:lineRule="auto"/>
        <w:jc w:val="both"/>
        <w:rPr>
          <w:rFonts w:ascii="Arial" w:hAnsi="Arial" w:cs="Arial"/>
          <w:i/>
          <w:color w:val="1A495D" w:themeColor="accent1" w:themeShade="80"/>
          <w:sz w:val="16"/>
          <w:szCs w:val="16"/>
        </w:rPr>
      </w:pPr>
      <w:r w:rsidRPr="00F04568">
        <w:rPr>
          <w:rFonts w:ascii="Arial" w:hAnsi="Arial" w:cs="Arial"/>
          <w:i/>
          <w:color w:val="1A495D" w:themeColor="accent1" w:themeShade="80"/>
          <w:sz w:val="16"/>
          <w:szCs w:val="16"/>
        </w:rPr>
        <w:t xml:space="preserve">Para la conformación de las Brigadas se tener en cuenta </w:t>
      </w:r>
      <w:r>
        <w:rPr>
          <w:rFonts w:ascii="Arial" w:hAnsi="Arial" w:cs="Arial"/>
          <w:i/>
          <w:color w:val="1A495D" w:themeColor="accent1" w:themeShade="80"/>
          <w:sz w:val="16"/>
          <w:szCs w:val="16"/>
        </w:rPr>
        <w:t xml:space="preserve">el punto 3.6 de la </w:t>
      </w:r>
      <w:r w:rsidRPr="00F04568">
        <w:rPr>
          <w:rFonts w:ascii="Arial" w:hAnsi="Arial" w:cs="Arial"/>
          <w:i/>
          <w:color w:val="1A495D" w:themeColor="accent1" w:themeShade="80"/>
          <w:sz w:val="16"/>
          <w:szCs w:val="16"/>
        </w:rPr>
        <w:t xml:space="preserve"> RM </w:t>
      </w:r>
      <w:r>
        <w:rPr>
          <w:rFonts w:ascii="Arial" w:eastAsia="Arial" w:hAnsi="Arial" w:cs="Arial"/>
          <w:i/>
          <w:color w:val="1A495D" w:themeColor="accent1" w:themeShade="80"/>
          <w:sz w:val="16"/>
          <w:szCs w:val="16"/>
        </w:rPr>
        <w:t>014-2019</w:t>
      </w:r>
      <w:r w:rsidRPr="005276A1">
        <w:rPr>
          <w:rFonts w:ascii="Arial" w:eastAsia="Arial" w:hAnsi="Arial" w:cs="Arial"/>
          <w:i/>
          <w:color w:val="1A495D" w:themeColor="accent1" w:themeShade="80"/>
          <w:sz w:val="16"/>
          <w:szCs w:val="16"/>
        </w:rPr>
        <w:t>-MINEDU, Norma Técnica “</w:t>
      </w:r>
      <w:r w:rsidRPr="005C56F6">
        <w:rPr>
          <w:rFonts w:ascii="Arial" w:eastAsia="Arial" w:hAnsi="Arial" w:cs="Arial"/>
          <w:i/>
          <w:color w:val="1A495D" w:themeColor="accent1" w:themeShade="80"/>
          <w:sz w:val="16"/>
          <w:szCs w:val="16"/>
        </w:rPr>
        <w:t>Orientaciones para el desarrollo del Año Escolar 2020 en Instituciones Educativas y Programas Educativos de la Educación Básica” MINEDU</w:t>
      </w:r>
    </w:p>
    <w:tbl>
      <w:tblPr>
        <w:tblW w:w="7680" w:type="dxa"/>
        <w:jc w:val="center"/>
        <w:tblCellMar>
          <w:left w:w="70" w:type="dxa"/>
          <w:right w:w="70" w:type="dxa"/>
        </w:tblCellMar>
        <w:tblLook w:val="04A0" w:firstRow="1" w:lastRow="0" w:firstColumn="1" w:lastColumn="0" w:noHBand="0" w:noVBand="1"/>
      </w:tblPr>
      <w:tblGrid>
        <w:gridCol w:w="7680"/>
      </w:tblGrid>
      <w:tr w:rsidR="00E93AB2" w:rsidRPr="00E93AB2" w14:paraId="19A90D05" w14:textId="77777777" w:rsidTr="00E93AB2">
        <w:trPr>
          <w:trHeight w:val="690"/>
          <w:jc w:val="center"/>
        </w:trPr>
        <w:tc>
          <w:tcPr>
            <w:tcW w:w="768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6EEFE93" w14:textId="77777777" w:rsidR="00E93AB2" w:rsidRPr="00E93AB2" w:rsidRDefault="00E93AB2" w:rsidP="00E93AB2">
            <w:pPr>
              <w:spacing w:after="0" w:line="240" w:lineRule="auto"/>
              <w:jc w:val="center"/>
              <w:rPr>
                <w:rFonts w:ascii="Arial" w:eastAsia="Times New Roman" w:hAnsi="Arial" w:cs="Arial"/>
                <w:b/>
                <w:bCs/>
                <w:sz w:val="24"/>
                <w:szCs w:val="24"/>
                <w:lang w:val="es-ES" w:eastAsia="es-ES"/>
              </w:rPr>
            </w:pPr>
            <w:r w:rsidRPr="00E93AB2">
              <w:rPr>
                <w:rFonts w:ascii="Arial" w:eastAsia="Times New Roman" w:hAnsi="Arial" w:cs="Arial"/>
                <w:b/>
                <w:bCs/>
                <w:sz w:val="24"/>
                <w:szCs w:val="24"/>
                <w:lang w:eastAsia="es-ES"/>
              </w:rPr>
              <w:t>Funciones de la Comisión EA y GRD</w:t>
            </w:r>
            <w:r w:rsidRPr="00E93AB2">
              <w:rPr>
                <w:rFonts w:ascii="Calibri" w:eastAsia="Times New Roman" w:hAnsi="Calibri" w:cs="Arial"/>
                <w:sz w:val="24"/>
                <w:szCs w:val="24"/>
                <w:lang w:eastAsia="es-ES"/>
              </w:rPr>
              <w:t> </w:t>
            </w:r>
          </w:p>
        </w:tc>
      </w:tr>
      <w:tr w:rsidR="00E93AB2" w:rsidRPr="00E93AB2" w14:paraId="169A5CD3" w14:textId="77777777" w:rsidTr="00E93AB2">
        <w:trPr>
          <w:trHeight w:val="1455"/>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05653477"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Planificar, organizar, ejecutar, monitorear y evaluar las acciones de GRD que son de responsabilidad sectorial, en el marco del Plan Nacional de Gestión del Riesgo de Desastres - PLANAGERD 2014-2021.</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6910D72A" w14:textId="77777777" w:rsidTr="00E93AB2">
        <w:trPr>
          <w:trHeight w:val="1425"/>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3AE7C8D8"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Elaborar, ejecutar, monitorear y evaluar el PGRD que contenga medidas de prevención, reducción y contingencia ante peligros y que este articulado con el PGRD de la UGEL, en el marco del PLANAGERD 2014-2021.</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2211873E" w14:textId="77777777" w:rsidTr="00E93AB2">
        <w:trPr>
          <w:trHeight w:val="1350"/>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461B5826"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lastRenderedPageBreak/>
              <w:t>Desarrollar acciones de capacitación en GRD en coordinación con la Unidad de Gestión Educativa Local (UGEL) y con el apoyo de las oficinas de Defensa Civil e instituciones especializadas.</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2214952E" w14:textId="77777777" w:rsidTr="00E93AB2">
        <w:trPr>
          <w:trHeight w:val="1350"/>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157E1C69"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 xml:space="preserve">Organizar, ejecutar y evaluar la realización de los simulacros de acuerdo a la realidad fenomenológica de la zona según el cronograma aprobado por el Ministerio de Educación, además de simulacros inopinados. </w:t>
            </w:r>
            <w:r w:rsidRPr="00E93AB2">
              <w:rPr>
                <w:rFonts w:ascii="Arial" w:eastAsia="Times New Roman" w:hAnsi="Arial" w:cs="Arial"/>
                <w:i/>
                <w:iCs/>
                <w:color w:val="1A495D"/>
                <w:lang w:eastAsia="es-ES"/>
              </w:rPr>
              <w:t>Fuente: Resolución de Secretaria General Nº 14-2019-MINEDU.</w:t>
            </w:r>
          </w:p>
        </w:tc>
      </w:tr>
      <w:tr w:rsidR="00E93AB2" w:rsidRPr="00E93AB2" w14:paraId="79E08D1D" w14:textId="77777777" w:rsidTr="00E93AB2">
        <w:trPr>
          <w:trHeight w:val="1155"/>
          <w:jc w:val="center"/>
        </w:trPr>
        <w:tc>
          <w:tcPr>
            <w:tcW w:w="7680" w:type="dxa"/>
            <w:tcBorders>
              <w:top w:val="nil"/>
              <w:left w:val="single" w:sz="4" w:space="0" w:color="auto"/>
              <w:bottom w:val="single" w:sz="4" w:space="0" w:color="auto"/>
              <w:right w:val="single" w:sz="4" w:space="0" w:color="auto"/>
            </w:tcBorders>
            <w:shd w:val="clear" w:color="auto" w:fill="auto"/>
            <w:vAlign w:val="bottom"/>
            <w:hideMark/>
          </w:tcPr>
          <w:p w14:paraId="0AABBF8F" w14:textId="77777777" w:rsidR="00E93AB2" w:rsidRPr="00E93AB2" w:rsidRDefault="00E93AB2" w:rsidP="00E93AB2">
            <w:pPr>
              <w:spacing w:after="0" w:line="240" w:lineRule="auto"/>
              <w:rPr>
                <w:rFonts w:ascii="Arial" w:eastAsia="Times New Roman" w:hAnsi="Arial" w:cs="Arial"/>
                <w:color w:val="1A495D"/>
                <w:lang w:val="es-ES" w:eastAsia="es-ES"/>
              </w:rPr>
            </w:pPr>
            <w:r w:rsidRPr="00E93AB2">
              <w:rPr>
                <w:rFonts w:ascii="Arial" w:eastAsia="Times New Roman" w:hAnsi="Arial" w:cs="Arial"/>
                <w:color w:val="1A495D"/>
                <w:lang w:eastAsia="es-ES"/>
              </w:rPr>
              <w:t>Organizar y promover la participación de los docentes y padres de familia, a través de la conformación de brigadas en las acciones vinculadas a la GRD y a la Educación Ambiental, de acuerdo con las orientaciones del MINEDU.</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2F1BFAED" w14:textId="77777777" w:rsidTr="00E93AB2">
        <w:trPr>
          <w:trHeight w:val="1080"/>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36928C45"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Participar en la elaboración, actualización, implementación y evaluación de los instrumentos de gestión de la IE garantizando la aplicación del Enfoque Ambiental.</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4F76B145" w14:textId="77777777" w:rsidTr="00E93AB2">
        <w:trPr>
          <w:trHeight w:val="1035"/>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5F7610FD"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Desarrollar acciones de capacitación en Enfoque Ambiental en coordinación con la UGEL y con el apoyo de las instituciones especializadas.</w:t>
            </w:r>
            <w:r w:rsidRPr="00E93AB2">
              <w:rPr>
                <w:rFonts w:ascii="Arial" w:eastAsia="Times New Roman" w:hAnsi="Arial" w:cs="Arial"/>
                <w:i/>
                <w:iCs/>
                <w:color w:val="1A495D"/>
                <w:lang w:eastAsia="es-ES"/>
              </w:rPr>
              <w:t xml:space="preserve"> Fuente: Resolución de Secretaria General Nº 14-2019-MINEDU.</w:t>
            </w:r>
          </w:p>
        </w:tc>
      </w:tr>
      <w:tr w:rsidR="00E93AB2" w:rsidRPr="00E93AB2" w14:paraId="79A2478B" w14:textId="77777777" w:rsidTr="00E93AB2">
        <w:trPr>
          <w:trHeight w:val="1365"/>
          <w:jc w:val="center"/>
        </w:trPr>
        <w:tc>
          <w:tcPr>
            <w:tcW w:w="7680" w:type="dxa"/>
            <w:tcBorders>
              <w:top w:val="nil"/>
              <w:left w:val="single" w:sz="4" w:space="0" w:color="auto"/>
              <w:bottom w:val="single" w:sz="4" w:space="0" w:color="auto"/>
              <w:right w:val="single" w:sz="4" w:space="0" w:color="auto"/>
            </w:tcBorders>
            <w:shd w:val="clear" w:color="auto" w:fill="auto"/>
            <w:noWrap/>
            <w:vAlign w:val="center"/>
            <w:hideMark/>
          </w:tcPr>
          <w:p w14:paraId="177B8B78" w14:textId="77777777" w:rsidR="00E93AB2" w:rsidRPr="00E93AB2" w:rsidRDefault="00E93AB2" w:rsidP="00E93AB2">
            <w:pPr>
              <w:spacing w:after="0" w:line="240" w:lineRule="auto"/>
              <w:jc w:val="both"/>
              <w:rPr>
                <w:rFonts w:ascii="Arial" w:eastAsia="Times New Roman" w:hAnsi="Arial" w:cs="Arial"/>
                <w:color w:val="1A495D"/>
                <w:lang w:val="es-ES" w:eastAsia="es-ES"/>
              </w:rPr>
            </w:pPr>
            <w:r w:rsidRPr="00E93AB2">
              <w:rPr>
                <w:rFonts w:ascii="Arial" w:eastAsia="Times New Roman" w:hAnsi="Arial" w:cs="Arial"/>
                <w:color w:val="1A495D"/>
                <w:lang w:eastAsia="es-ES"/>
              </w:rPr>
              <w:t>Garantizar la elaboración, ejecución y evaluación de los Proyectos Educativos Ambientales Integrados (PEAI) que contengan las acciones orientadas a la mejora del entorno educativo y al logro de aprendizajes.</w:t>
            </w:r>
            <w:r w:rsidRPr="00E93AB2">
              <w:rPr>
                <w:rFonts w:ascii="Arial" w:eastAsia="Times New Roman" w:hAnsi="Arial" w:cs="Arial"/>
                <w:i/>
                <w:iCs/>
                <w:color w:val="1A495D"/>
                <w:lang w:eastAsia="es-ES"/>
              </w:rPr>
              <w:t xml:space="preserve"> Fuente: Resolución de Secretaria General Nº 14-2019-MINEDU.</w:t>
            </w:r>
          </w:p>
        </w:tc>
      </w:tr>
    </w:tbl>
    <w:p w14:paraId="619F8E3D" w14:textId="77777777" w:rsidR="00304717" w:rsidRDefault="00304717" w:rsidP="000D2E1A">
      <w:pPr>
        <w:pStyle w:val="Prrafodelista"/>
        <w:spacing w:after="0" w:line="240" w:lineRule="auto"/>
        <w:ind w:left="360"/>
        <w:jc w:val="both"/>
        <w:rPr>
          <w:rFonts w:ascii="Arial" w:hAnsi="Arial" w:cs="Arial"/>
          <w:b/>
          <w:color w:val="134163" w:themeColor="accent6" w:themeShade="80"/>
        </w:rPr>
      </w:pPr>
    </w:p>
    <w:p w14:paraId="4120A5FB" w14:textId="77777777" w:rsidR="000D2E1A" w:rsidRPr="00D97CBE" w:rsidRDefault="000D2E1A" w:rsidP="000D2E1A">
      <w:pPr>
        <w:pStyle w:val="Prrafodelista"/>
        <w:spacing w:after="0" w:line="240" w:lineRule="auto"/>
        <w:ind w:left="360"/>
        <w:jc w:val="both"/>
        <w:rPr>
          <w:rFonts w:ascii="Arial" w:hAnsi="Arial" w:cs="Arial"/>
          <w:b/>
          <w:color w:val="134163" w:themeColor="accent6" w:themeShade="80"/>
        </w:rPr>
      </w:pPr>
      <w:r w:rsidRPr="00D97CBE">
        <w:rPr>
          <w:rFonts w:ascii="Arial" w:hAnsi="Arial" w:cs="Arial"/>
          <w:b/>
          <w:color w:val="134163" w:themeColor="accent6" w:themeShade="80"/>
        </w:rPr>
        <w:t>Responsabilidades de las Instituciones Educativas.</w:t>
      </w:r>
    </w:p>
    <w:p w14:paraId="1C8C76A3" w14:textId="77777777" w:rsidR="000D2E1A" w:rsidRPr="00D97CBE" w:rsidRDefault="000D2E1A" w:rsidP="000D2E1A">
      <w:pPr>
        <w:pStyle w:val="Prrafodelista"/>
        <w:spacing w:after="0" w:line="240" w:lineRule="auto"/>
        <w:rPr>
          <w:rFonts w:ascii="Arial" w:hAnsi="Arial" w:cs="Arial"/>
          <w:b/>
          <w:color w:val="134163" w:themeColor="accent6" w:themeShade="80"/>
        </w:rPr>
      </w:pPr>
    </w:p>
    <w:p w14:paraId="53B006A2" w14:textId="77777777" w:rsidR="000D2E1A" w:rsidRPr="008403D9"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8403D9">
        <w:rPr>
          <w:rFonts w:ascii="Arial" w:hAnsi="Arial" w:cs="Arial"/>
          <w:color w:val="134163" w:themeColor="accent6" w:themeShade="80"/>
        </w:rPr>
        <w:t xml:space="preserve">Incorporar la GRD en los instrumentos de gestión y planificación curricular en el marco de la implementación y el desarrollo de competencias (movilización competencias, capacidades, desempeños, enfoques transversales), según el Currículo Nacional de Educación Básica, para el desarrollo de una cultura de prevención. </w:t>
      </w:r>
    </w:p>
    <w:p w14:paraId="22FB5044" w14:textId="77777777" w:rsidR="000D2E1A" w:rsidRPr="008403D9"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8403D9">
        <w:rPr>
          <w:rFonts w:ascii="Arial" w:hAnsi="Arial" w:cs="Arial"/>
          <w:color w:val="134163" w:themeColor="accent6" w:themeShade="80"/>
        </w:rPr>
        <w:t>Conformar y reconocer mediante resolución directoral a la Comisión de Educación Ambiental y GRD de la I.E.</w:t>
      </w:r>
    </w:p>
    <w:p w14:paraId="1E430B42" w14:textId="77777777" w:rsidR="000D2E1A" w:rsidRPr="008403D9"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8403D9">
        <w:rPr>
          <w:rFonts w:ascii="Arial" w:hAnsi="Arial" w:cs="Arial"/>
          <w:color w:val="134163" w:themeColor="accent6" w:themeShade="80"/>
        </w:rPr>
        <w:t>Elaborar y/o actualizar el Plan de Gestión del Riesgo de Desastres de la IE, articulado con el respectivo plan de la UGEL.</w:t>
      </w:r>
    </w:p>
    <w:p w14:paraId="0D13B28E"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8403D9">
        <w:rPr>
          <w:rFonts w:ascii="Arial" w:hAnsi="Arial" w:cs="Arial"/>
          <w:color w:val="134163" w:themeColor="accent6" w:themeShade="80"/>
        </w:rPr>
        <w:t>Identificar el riesgo de la infraestructura de su local escolar y ejecutar las</w:t>
      </w:r>
      <w:r w:rsidRPr="00D97CBE">
        <w:rPr>
          <w:rFonts w:ascii="Arial" w:hAnsi="Arial" w:cs="Arial"/>
          <w:color w:val="134163" w:themeColor="accent6" w:themeShade="80"/>
        </w:rPr>
        <w:t xml:space="preserve"> </w:t>
      </w:r>
      <w:r w:rsidR="00D97CBE" w:rsidRPr="00D97CBE">
        <w:rPr>
          <w:rFonts w:ascii="Arial" w:hAnsi="Arial" w:cs="Arial"/>
          <w:color w:val="134163" w:themeColor="accent6" w:themeShade="80"/>
        </w:rPr>
        <w:t>acciones contenidas</w:t>
      </w:r>
      <w:r w:rsidRPr="00D97CBE">
        <w:rPr>
          <w:rFonts w:ascii="Arial" w:hAnsi="Arial" w:cs="Arial"/>
          <w:color w:val="134163" w:themeColor="accent6" w:themeShade="80"/>
        </w:rPr>
        <w:t xml:space="preserve"> un plan de gestión de desastres. </w:t>
      </w:r>
    </w:p>
    <w:p w14:paraId="47B5A151"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 xml:space="preserve">Coordinar con los gobiernos locales la evaluación de seguridad en edificaciones </w:t>
      </w:r>
      <w:proofErr w:type="gramStart"/>
      <w:r w:rsidRPr="00D97CBE">
        <w:rPr>
          <w:rFonts w:ascii="Arial" w:hAnsi="Arial" w:cs="Arial"/>
          <w:color w:val="134163" w:themeColor="accent6" w:themeShade="80"/>
        </w:rPr>
        <w:t>de  la</w:t>
      </w:r>
      <w:proofErr w:type="gramEnd"/>
      <w:r w:rsidRPr="00D97CBE">
        <w:rPr>
          <w:rFonts w:ascii="Arial" w:hAnsi="Arial" w:cs="Arial"/>
          <w:color w:val="134163" w:themeColor="accent6" w:themeShade="80"/>
        </w:rPr>
        <w:t xml:space="preserve"> IE.</w:t>
      </w:r>
    </w:p>
    <w:p w14:paraId="1DFA6EF4"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Evaluar los daños y analizar las necesidades de su local escolar, en situaciones de emergencias.</w:t>
      </w:r>
    </w:p>
    <w:p w14:paraId="2B7F47E8"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Reportar el estado de afectación y las necesidades a atender, así como el desarrollo de sus acciones ante las emergencias y desastres, producidos por fenómenos naturales y/o por acción humana al EMED UGEL.</w:t>
      </w:r>
    </w:p>
    <w:p w14:paraId="4CF64AC6"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 xml:space="preserve">Participar en los simulacros nacionales, regionales y </w:t>
      </w:r>
      <w:r w:rsidR="00D97CBE" w:rsidRPr="00D97CBE">
        <w:rPr>
          <w:rFonts w:ascii="Arial" w:hAnsi="Arial" w:cs="Arial"/>
          <w:color w:val="134163" w:themeColor="accent6" w:themeShade="80"/>
        </w:rPr>
        <w:t>locales programados</w:t>
      </w:r>
      <w:r w:rsidRPr="00D97CBE">
        <w:rPr>
          <w:rFonts w:ascii="Arial" w:hAnsi="Arial" w:cs="Arial"/>
          <w:color w:val="134163" w:themeColor="accent6" w:themeShade="80"/>
        </w:rPr>
        <w:t xml:space="preserve">. </w:t>
      </w:r>
    </w:p>
    <w:p w14:paraId="1F9F7050"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Programar y/o calendarizar los simulacros escolares en su documentos de gestión.</w:t>
      </w:r>
    </w:p>
    <w:p w14:paraId="42A4737F"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t>Desarrollar el fortalecimiento de capacidades a la comunidad educativa sobre GRD.</w:t>
      </w:r>
    </w:p>
    <w:p w14:paraId="39EF9F16" w14:textId="77777777" w:rsidR="000D2E1A" w:rsidRPr="00D97CBE" w:rsidRDefault="000D2E1A" w:rsidP="00D97CBE">
      <w:pPr>
        <w:pStyle w:val="Prrafodelista"/>
        <w:numPr>
          <w:ilvl w:val="0"/>
          <w:numId w:val="37"/>
        </w:numPr>
        <w:spacing w:after="0" w:line="240" w:lineRule="auto"/>
        <w:jc w:val="both"/>
        <w:rPr>
          <w:rFonts w:ascii="Arial" w:hAnsi="Arial" w:cs="Arial"/>
          <w:color w:val="134163" w:themeColor="accent6" w:themeShade="80"/>
        </w:rPr>
      </w:pPr>
      <w:r w:rsidRPr="00D97CBE">
        <w:rPr>
          <w:rFonts w:ascii="Arial" w:hAnsi="Arial" w:cs="Arial"/>
          <w:color w:val="134163" w:themeColor="accent6" w:themeShade="80"/>
        </w:rPr>
        <w:lastRenderedPageBreak/>
        <w:t>Coordinar con los aliados estratégicos, la organización e implementación de los componentes de gestión prospectiva, correctiva y reactiva en las II.EE.</w:t>
      </w:r>
    </w:p>
    <w:p w14:paraId="38B6E190" w14:textId="77777777" w:rsidR="00E93AB2" w:rsidRPr="00D97CBE" w:rsidRDefault="00E93AB2" w:rsidP="00F97A05">
      <w:pPr>
        <w:spacing w:line="360" w:lineRule="auto"/>
        <w:rPr>
          <w:rFonts w:ascii="Arial" w:hAnsi="Arial" w:cs="Arial"/>
          <w:b/>
          <w:color w:val="134163" w:themeColor="accent6" w:themeShade="80"/>
        </w:rPr>
      </w:pPr>
    </w:p>
    <w:p w14:paraId="5AF83198" w14:textId="77777777" w:rsidR="003E2AE5" w:rsidRDefault="003E2AE5" w:rsidP="00F97A05">
      <w:pPr>
        <w:spacing w:line="360" w:lineRule="auto"/>
        <w:rPr>
          <w:rFonts w:ascii="Arial" w:hAnsi="Arial" w:cs="Arial"/>
          <w:b/>
          <w:color w:val="1A495D" w:themeColor="accent1" w:themeShade="80"/>
        </w:rPr>
      </w:pPr>
    </w:p>
    <w:p w14:paraId="7E937DB7" w14:textId="77777777" w:rsidR="00E93AB2" w:rsidRDefault="003E2AE5" w:rsidP="00F97A05">
      <w:pPr>
        <w:spacing w:line="360" w:lineRule="auto"/>
        <w:rPr>
          <w:rFonts w:ascii="Arial" w:hAnsi="Arial" w:cs="Arial"/>
          <w:b/>
          <w:color w:val="1A495D" w:themeColor="accent1" w:themeShade="80"/>
        </w:rPr>
      </w:pPr>
      <w:r>
        <w:rPr>
          <w:rFonts w:ascii="Arial" w:hAnsi="Arial" w:cs="Arial"/>
          <w:noProof/>
          <w:color w:val="3494BA" w:themeColor="accent1"/>
          <w:lang w:val="es-ES" w:eastAsia="es-ES"/>
        </w:rPr>
        <w:drawing>
          <wp:anchor distT="0" distB="0" distL="114300" distR="114300" simplePos="0" relativeHeight="251661312" behindDoc="0" locked="0" layoutInCell="1" allowOverlap="1" wp14:anchorId="131BC177" wp14:editId="2AD9A51C">
            <wp:simplePos x="0" y="0"/>
            <wp:positionH relativeFrom="column">
              <wp:posOffset>581660</wp:posOffset>
            </wp:positionH>
            <wp:positionV relativeFrom="paragraph">
              <wp:posOffset>269875</wp:posOffset>
            </wp:positionV>
            <wp:extent cx="4982210" cy="2851785"/>
            <wp:effectExtent l="76200" t="76200" r="142240" b="139065"/>
            <wp:wrapSquare wrapText="bothSides"/>
            <wp:docPr id="7204" name="Imagen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2210" cy="285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4ACC17" w14:textId="77777777" w:rsidR="00E93AB2" w:rsidRDefault="00E93AB2" w:rsidP="00F97A05">
      <w:pPr>
        <w:spacing w:line="360" w:lineRule="auto"/>
        <w:rPr>
          <w:rFonts w:ascii="Arial" w:hAnsi="Arial" w:cs="Arial"/>
          <w:b/>
          <w:color w:val="1A495D" w:themeColor="accent1" w:themeShade="80"/>
        </w:rPr>
      </w:pPr>
    </w:p>
    <w:p w14:paraId="7F847CDF" w14:textId="77777777" w:rsidR="00E93AB2" w:rsidRPr="00390991" w:rsidRDefault="00E93AB2" w:rsidP="00F97A05">
      <w:pPr>
        <w:spacing w:line="360" w:lineRule="auto"/>
        <w:rPr>
          <w:rFonts w:ascii="Arial" w:hAnsi="Arial" w:cs="Arial"/>
          <w:b/>
          <w:color w:val="1A495D" w:themeColor="accent1" w:themeShade="80"/>
        </w:rPr>
      </w:pPr>
    </w:p>
    <w:p w14:paraId="18B77438" w14:textId="77777777" w:rsidR="00F97A05" w:rsidRDefault="00F97A05" w:rsidP="00B34F2D">
      <w:pPr>
        <w:tabs>
          <w:tab w:val="left" w:pos="7275"/>
        </w:tabs>
        <w:spacing w:line="360" w:lineRule="auto"/>
        <w:rPr>
          <w:rFonts w:ascii="Arial" w:hAnsi="Arial" w:cs="Arial"/>
          <w:color w:val="1A495D" w:themeColor="accent1" w:themeShade="80"/>
        </w:rPr>
      </w:pPr>
    </w:p>
    <w:p w14:paraId="50F24FE6" w14:textId="77777777" w:rsidR="00525A12" w:rsidRDefault="00525A12" w:rsidP="00085A68">
      <w:pPr>
        <w:spacing w:line="360" w:lineRule="auto"/>
        <w:rPr>
          <w:rFonts w:ascii="Arial" w:hAnsi="Arial" w:cs="Arial"/>
          <w:b/>
          <w:color w:val="1A495D" w:themeColor="accent1" w:themeShade="80"/>
          <w:sz w:val="24"/>
          <w:szCs w:val="24"/>
        </w:rPr>
      </w:pPr>
    </w:p>
    <w:p w14:paraId="7AF0164C" w14:textId="77777777" w:rsidR="005276A1" w:rsidRDefault="005276A1" w:rsidP="00085A68">
      <w:pPr>
        <w:spacing w:line="360" w:lineRule="auto"/>
        <w:rPr>
          <w:rFonts w:ascii="Arial" w:hAnsi="Arial" w:cs="Arial"/>
          <w:b/>
          <w:color w:val="1A495D" w:themeColor="accent1" w:themeShade="80"/>
          <w:sz w:val="24"/>
          <w:szCs w:val="24"/>
        </w:rPr>
      </w:pPr>
    </w:p>
    <w:p w14:paraId="67946974" w14:textId="77777777" w:rsidR="005276A1" w:rsidRDefault="005276A1" w:rsidP="00085A68">
      <w:pPr>
        <w:spacing w:line="360" w:lineRule="auto"/>
        <w:rPr>
          <w:rFonts w:ascii="Arial" w:hAnsi="Arial" w:cs="Arial"/>
          <w:b/>
          <w:color w:val="1A495D" w:themeColor="accent1" w:themeShade="80"/>
          <w:sz w:val="24"/>
          <w:szCs w:val="24"/>
        </w:rPr>
      </w:pPr>
    </w:p>
    <w:p w14:paraId="439E6D1E" w14:textId="77777777" w:rsidR="005276A1" w:rsidRDefault="005276A1" w:rsidP="00085A68">
      <w:pPr>
        <w:spacing w:line="360" w:lineRule="auto"/>
        <w:rPr>
          <w:rFonts w:ascii="Arial" w:hAnsi="Arial" w:cs="Arial"/>
          <w:b/>
          <w:color w:val="1A495D" w:themeColor="accent1" w:themeShade="80"/>
          <w:sz w:val="24"/>
          <w:szCs w:val="24"/>
        </w:rPr>
      </w:pPr>
    </w:p>
    <w:p w14:paraId="2FCCF9E8" w14:textId="77777777" w:rsidR="005276A1" w:rsidRDefault="005276A1" w:rsidP="00085A68">
      <w:pPr>
        <w:spacing w:line="360" w:lineRule="auto"/>
        <w:rPr>
          <w:rFonts w:ascii="Arial" w:hAnsi="Arial" w:cs="Arial"/>
          <w:b/>
          <w:color w:val="1A495D" w:themeColor="accent1" w:themeShade="80"/>
          <w:sz w:val="24"/>
          <w:szCs w:val="24"/>
        </w:rPr>
      </w:pPr>
    </w:p>
    <w:p w14:paraId="659C033C" w14:textId="77777777" w:rsidR="00C97DAF" w:rsidRPr="00F4461F" w:rsidRDefault="00C97DAF" w:rsidP="00F4461F">
      <w:pPr>
        <w:spacing w:after="0" w:line="360" w:lineRule="auto"/>
        <w:rPr>
          <w:rFonts w:ascii="Arial" w:hAnsi="Arial" w:cs="Arial"/>
          <w:b/>
          <w:color w:val="1A495D" w:themeColor="accent1" w:themeShade="80"/>
        </w:rPr>
      </w:pPr>
    </w:p>
    <w:p w14:paraId="2D34F95A" w14:textId="77777777" w:rsidR="00BF3679" w:rsidRPr="005276A1" w:rsidRDefault="005276A1" w:rsidP="005276A1">
      <w:pPr>
        <w:widowControl w:val="0"/>
        <w:autoSpaceDE w:val="0"/>
        <w:autoSpaceDN w:val="0"/>
        <w:spacing w:before="1" w:after="0" w:line="360" w:lineRule="auto"/>
        <w:ind w:right="141"/>
        <w:jc w:val="both"/>
        <w:rPr>
          <w:rFonts w:ascii="Arial" w:hAnsi="Arial" w:cs="Arial"/>
          <w:b/>
          <w:color w:val="1A495D" w:themeColor="accent1" w:themeShade="80"/>
          <w:sz w:val="28"/>
          <w:szCs w:val="28"/>
        </w:rPr>
      </w:pPr>
      <w:r>
        <w:rPr>
          <w:rFonts w:ascii="Arial" w:hAnsi="Arial" w:cs="Arial"/>
          <w:b/>
          <w:color w:val="1A495D" w:themeColor="accent1" w:themeShade="80"/>
          <w:sz w:val="28"/>
          <w:szCs w:val="28"/>
        </w:rPr>
        <w:t>¿Cuál es el e</w:t>
      </w:r>
      <w:r w:rsidRPr="005276A1">
        <w:rPr>
          <w:rFonts w:ascii="Arial" w:hAnsi="Arial" w:cs="Arial"/>
          <w:b/>
          <w:color w:val="1A495D" w:themeColor="accent1" w:themeShade="80"/>
          <w:sz w:val="28"/>
          <w:szCs w:val="28"/>
        </w:rPr>
        <w:t xml:space="preserve">squema </w:t>
      </w:r>
      <w:r>
        <w:rPr>
          <w:rFonts w:ascii="Arial" w:hAnsi="Arial" w:cs="Arial"/>
          <w:b/>
          <w:color w:val="1A495D" w:themeColor="accent1" w:themeShade="80"/>
          <w:sz w:val="28"/>
          <w:szCs w:val="28"/>
        </w:rPr>
        <w:t>del Plan de G</w:t>
      </w:r>
      <w:r w:rsidRPr="005276A1">
        <w:rPr>
          <w:rFonts w:ascii="Arial" w:hAnsi="Arial" w:cs="Arial"/>
          <w:b/>
          <w:color w:val="1A495D" w:themeColor="accent1" w:themeShade="80"/>
          <w:sz w:val="28"/>
          <w:szCs w:val="28"/>
        </w:rPr>
        <w:t xml:space="preserve">estión del </w:t>
      </w:r>
      <w:r>
        <w:rPr>
          <w:rFonts w:ascii="Arial" w:hAnsi="Arial" w:cs="Arial"/>
          <w:b/>
          <w:color w:val="1A495D" w:themeColor="accent1" w:themeShade="80"/>
          <w:sz w:val="28"/>
          <w:szCs w:val="28"/>
        </w:rPr>
        <w:t>R</w:t>
      </w:r>
      <w:r w:rsidRPr="005276A1">
        <w:rPr>
          <w:rFonts w:ascii="Arial" w:hAnsi="Arial" w:cs="Arial"/>
          <w:b/>
          <w:color w:val="1A495D" w:themeColor="accent1" w:themeShade="80"/>
          <w:sz w:val="28"/>
          <w:szCs w:val="28"/>
        </w:rPr>
        <w:t xml:space="preserve">iesgo de </w:t>
      </w:r>
      <w:r>
        <w:rPr>
          <w:rFonts w:ascii="Arial" w:hAnsi="Arial" w:cs="Arial"/>
          <w:b/>
          <w:color w:val="1A495D" w:themeColor="accent1" w:themeShade="80"/>
          <w:sz w:val="28"/>
          <w:szCs w:val="28"/>
        </w:rPr>
        <w:t>D</w:t>
      </w:r>
      <w:r w:rsidRPr="005276A1">
        <w:rPr>
          <w:rFonts w:ascii="Arial" w:hAnsi="Arial" w:cs="Arial"/>
          <w:b/>
          <w:color w:val="1A495D" w:themeColor="accent1" w:themeShade="80"/>
          <w:sz w:val="28"/>
          <w:szCs w:val="28"/>
        </w:rPr>
        <w:t xml:space="preserve">esastres en </w:t>
      </w:r>
      <w:r>
        <w:rPr>
          <w:rFonts w:ascii="Arial" w:hAnsi="Arial" w:cs="Arial"/>
          <w:b/>
          <w:color w:val="1A495D" w:themeColor="accent1" w:themeShade="80"/>
          <w:sz w:val="28"/>
          <w:szCs w:val="28"/>
        </w:rPr>
        <w:t>la Institución E</w:t>
      </w:r>
      <w:r w:rsidRPr="005276A1">
        <w:rPr>
          <w:rFonts w:ascii="Arial" w:hAnsi="Arial" w:cs="Arial"/>
          <w:b/>
          <w:color w:val="1A495D" w:themeColor="accent1" w:themeShade="80"/>
          <w:sz w:val="28"/>
          <w:szCs w:val="28"/>
        </w:rPr>
        <w:t>ducativa</w:t>
      </w:r>
      <w:r>
        <w:rPr>
          <w:rFonts w:ascii="Arial" w:hAnsi="Arial" w:cs="Arial"/>
          <w:b/>
          <w:color w:val="1A495D" w:themeColor="accent1" w:themeShade="80"/>
          <w:sz w:val="28"/>
          <w:szCs w:val="28"/>
        </w:rPr>
        <w:t>?</w:t>
      </w:r>
    </w:p>
    <w:p w14:paraId="644EC264" w14:textId="77777777" w:rsidR="005276A1" w:rsidRPr="005276A1" w:rsidRDefault="005276A1" w:rsidP="005276A1">
      <w:pPr>
        <w:spacing w:after="0" w:line="360" w:lineRule="auto"/>
        <w:jc w:val="both"/>
        <w:rPr>
          <w:rFonts w:ascii="Arial" w:hAnsi="Arial" w:cs="Arial"/>
          <w:i/>
          <w:color w:val="1A495D" w:themeColor="accent1" w:themeShade="80"/>
        </w:rPr>
      </w:pPr>
      <w:r w:rsidRPr="005276A1">
        <w:rPr>
          <w:rFonts w:ascii="Arial" w:hAnsi="Arial" w:cs="Arial"/>
          <w:i/>
          <w:color w:val="1A495D" w:themeColor="accent1" w:themeShade="80"/>
        </w:rPr>
        <w:t xml:space="preserve">Según la Resolución de Secretaria General Nº 302-2019 MINEDU. El esquema es el siguiente: </w:t>
      </w:r>
    </w:p>
    <w:p w14:paraId="3C846838" w14:textId="77777777" w:rsidR="00820334" w:rsidRPr="005276A1" w:rsidRDefault="00820334" w:rsidP="00820334">
      <w:pPr>
        <w:pStyle w:val="Prrafodelista"/>
        <w:widowControl w:val="0"/>
        <w:autoSpaceDE w:val="0"/>
        <w:autoSpaceDN w:val="0"/>
        <w:spacing w:before="1" w:after="0" w:line="360" w:lineRule="auto"/>
        <w:ind w:left="1080" w:right="141"/>
        <w:jc w:val="both"/>
        <w:rPr>
          <w:rFonts w:ascii="Arial" w:hAnsi="Arial" w:cs="Arial"/>
          <w:b/>
          <w:color w:val="1A495D" w:themeColor="accent1" w:themeShade="80"/>
          <w:sz w:val="24"/>
          <w:szCs w:val="24"/>
        </w:rPr>
      </w:pPr>
    </w:p>
    <w:p w14:paraId="3E9F09C8" w14:textId="77777777" w:rsidR="00820334" w:rsidRPr="005276A1" w:rsidRDefault="00820334" w:rsidP="00820334">
      <w:pPr>
        <w:spacing w:after="0" w:line="240" w:lineRule="auto"/>
        <w:ind w:left="426"/>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1.</w:t>
      </w:r>
      <w:r w:rsidRPr="005276A1">
        <w:rPr>
          <w:rFonts w:ascii="Arial" w:eastAsia="Calibri" w:hAnsi="Arial" w:cs="Arial"/>
          <w:color w:val="1A495D" w:themeColor="accent1" w:themeShade="80"/>
          <w:sz w:val="24"/>
          <w:szCs w:val="24"/>
        </w:rPr>
        <w:tab/>
        <w:t xml:space="preserve">Información general. </w:t>
      </w:r>
    </w:p>
    <w:p w14:paraId="76470489" w14:textId="77777777" w:rsidR="00820334" w:rsidRPr="005276A1" w:rsidRDefault="00820334" w:rsidP="00820334">
      <w:pPr>
        <w:spacing w:after="0" w:line="240" w:lineRule="auto"/>
        <w:ind w:left="426"/>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2.</w:t>
      </w:r>
      <w:r w:rsidRPr="005276A1">
        <w:rPr>
          <w:rFonts w:ascii="Arial" w:eastAsia="Calibri" w:hAnsi="Arial" w:cs="Arial"/>
          <w:color w:val="1A495D" w:themeColor="accent1" w:themeShade="80"/>
          <w:sz w:val="24"/>
          <w:szCs w:val="24"/>
        </w:rPr>
        <w:tab/>
        <w:t xml:space="preserve">Diagnóstico. </w:t>
      </w:r>
    </w:p>
    <w:p w14:paraId="1D85F588" w14:textId="77777777" w:rsidR="00820334" w:rsidRPr="005276A1" w:rsidRDefault="00820334" w:rsidP="00820334">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 xml:space="preserve">2.1. Identificación del peligro. </w:t>
      </w:r>
    </w:p>
    <w:p w14:paraId="37291C54" w14:textId="77777777" w:rsidR="00820334" w:rsidRPr="005276A1" w:rsidRDefault="00820334" w:rsidP="00820334">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2.2. Análisis de la vulnerabilidad.</w:t>
      </w:r>
    </w:p>
    <w:p w14:paraId="3F3085A7" w14:textId="77777777" w:rsidR="00820334" w:rsidRPr="005276A1" w:rsidRDefault="00820334" w:rsidP="00820334">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2.3. Evaluación del riesgo.</w:t>
      </w:r>
    </w:p>
    <w:p w14:paraId="438427EB" w14:textId="77777777" w:rsidR="00820334" w:rsidRPr="005276A1" w:rsidRDefault="00820334" w:rsidP="00820334">
      <w:pPr>
        <w:spacing w:after="0" w:line="240" w:lineRule="auto"/>
        <w:ind w:left="426"/>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3.</w:t>
      </w:r>
      <w:r w:rsidRPr="005276A1">
        <w:rPr>
          <w:rFonts w:ascii="Arial" w:eastAsia="Calibri" w:hAnsi="Arial" w:cs="Arial"/>
          <w:color w:val="1A495D" w:themeColor="accent1" w:themeShade="80"/>
          <w:sz w:val="24"/>
          <w:szCs w:val="24"/>
        </w:rPr>
        <w:tab/>
        <w:t>Medidas de prevención, reducción de riesgos de desastres y recursos.</w:t>
      </w:r>
    </w:p>
    <w:p w14:paraId="3FFC2A74" w14:textId="77777777" w:rsidR="00820334" w:rsidRPr="005276A1" w:rsidRDefault="00820334" w:rsidP="00820334">
      <w:pPr>
        <w:spacing w:after="0" w:line="240" w:lineRule="auto"/>
        <w:ind w:left="426"/>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4.</w:t>
      </w:r>
      <w:r w:rsidRPr="005276A1">
        <w:rPr>
          <w:rFonts w:ascii="Arial" w:eastAsia="Calibri" w:hAnsi="Arial" w:cs="Arial"/>
          <w:color w:val="1A495D" w:themeColor="accent1" w:themeShade="80"/>
          <w:sz w:val="24"/>
          <w:szCs w:val="24"/>
        </w:rPr>
        <w:tab/>
        <w:t>Contingencia ante peligros.</w:t>
      </w:r>
    </w:p>
    <w:p w14:paraId="47F573F0" w14:textId="77777777" w:rsidR="00820334" w:rsidRPr="005276A1" w:rsidRDefault="00820334" w:rsidP="00820334">
      <w:pPr>
        <w:spacing w:after="0" w:line="240" w:lineRule="auto"/>
        <w:ind w:left="426" w:firstLine="283"/>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 xml:space="preserve">4.1. Escenario del riesgo. </w:t>
      </w:r>
    </w:p>
    <w:p w14:paraId="2E6DA930" w14:textId="77777777" w:rsidR="00820334" w:rsidRPr="005276A1" w:rsidRDefault="00820334" w:rsidP="00820334">
      <w:pPr>
        <w:spacing w:after="0" w:line="240" w:lineRule="auto"/>
        <w:ind w:left="426" w:firstLine="283"/>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4.2. Acciones (preparación / respuesta / rehabilitación).</w:t>
      </w:r>
    </w:p>
    <w:p w14:paraId="40005899" w14:textId="77777777" w:rsidR="00820334" w:rsidRPr="005276A1" w:rsidRDefault="00820334" w:rsidP="00820334">
      <w:pPr>
        <w:spacing w:after="0" w:line="240" w:lineRule="auto"/>
        <w:ind w:left="426" w:hanging="142"/>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 xml:space="preserve">      4.3. Coordinación y comunicación. </w:t>
      </w:r>
    </w:p>
    <w:p w14:paraId="6853CE54" w14:textId="77777777" w:rsidR="00820334" w:rsidRPr="005276A1" w:rsidRDefault="00820334" w:rsidP="00820334">
      <w:pPr>
        <w:spacing w:after="0" w:line="240" w:lineRule="auto"/>
        <w:ind w:left="426" w:firstLine="283"/>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4.4. Seguimiento y evaluación del plan.</w:t>
      </w:r>
    </w:p>
    <w:p w14:paraId="721F6A2B" w14:textId="77777777" w:rsidR="00820334" w:rsidRPr="005276A1" w:rsidRDefault="00820334" w:rsidP="00820334">
      <w:pPr>
        <w:spacing w:after="0" w:line="240" w:lineRule="auto"/>
        <w:ind w:left="426"/>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5. Anexos.</w:t>
      </w:r>
    </w:p>
    <w:p w14:paraId="3A38E4EA" w14:textId="77777777" w:rsidR="00820334" w:rsidRPr="005276A1" w:rsidRDefault="00820334" w:rsidP="00820334">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5.1</w:t>
      </w:r>
      <w:r w:rsidR="005276A1" w:rsidRPr="005276A1">
        <w:rPr>
          <w:rFonts w:ascii="Arial" w:eastAsia="Calibri" w:hAnsi="Arial" w:cs="Arial"/>
          <w:color w:val="1A495D" w:themeColor="accent1" w:themeShade="80"/>
          <w:sz w:val="24"/>
          <w:szCs w:val="24"/>
        </w:rPr>
        <w:t>. Tabla</w:t>
      </w:r>
      <w:r w:rsidRPr="005276A1">
        <w:rPr>
          <w:rFonts w:ascii="Arial" w:eastAsia="Calibri" w:hAnsi="Arial" w:cs="Arial"/>
          <w:color w:val="1A495D" w:themeColor="accent1" w:themeShade="80"/>
          <w:sz w:val="24"/>
          <w:szCs w:val="24"/>
        </w:rPr>
        <w:t xml:space="preserve"> de peligros identificados en mi comunidad.</w:t>
      </w:r>
    </w:p>
    <w:p w14:paraId="33B2B110" w14:textId="77777777" w:rsidR="00820334" w:rsidRPr="005276A1" w:rsidRDefault="00820334" w:rsidP="00820334">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5.2. Estadística de miembros de la comunidad educativa.</w:t>
      </w:r>
    </w:p>
    <w:p w14:paraId="693F744C" w14:textId="77777777" w:rsidR="00820334" w:rsidRPr="005276A1" w:rsidRDefault="00820334" w:rsidP="005276A1">
      <w:pPr>
        <w:spacing w:after="0" w:line="240" w:lineRule="auto"/>
        <w:ind w:left="709"/>
        <w:rPr>
          <w:rFonts w:ascii="Arial" w:eastAsia="Calibri" w:hAnsi="Arial" w:cs="Arial"/>
          <w:color w:val="1A495D" w:themeColor="accent1" w:themeShade="80"/>
          <w:sz w:val="24"/>
          <w:szCs w:val="24"/>
        </w:rPr>
      </w:pPr>
      <w:r w:rsidRPr="005276A1">
        <w:rPr>
          <w:rFonts w:ascii="Arial" w:eastAsia="Calibri" w:hAnsi="Arial" w:cs="Arial"/>
          <w:color w:val="1A495D" w:themeColor="accent1" w:themeShade="80"/>
          <w:sz w:val="24"/>
          <w:szCs w:val="24"/>
        </w:rPr>
        <w:t xml:space="preserve">5.3. Evaluación de las condiciones de seguridad: estructural, físico funcional, </w:t>
      </w:r>
      <w:r w:rsidR="005276A1" w:rsidRPr="005276A1">
        <w:rPr>
          <w:rFonts w:ascii="Arial" w:eastAsia="Calibri" w:hAnsi="Arial" w:cs="Arial"/>
          <w:color w:val="1A495D" w:themeColor="accent1" w:themeShade="80"/>
          <w:sz w:val="24"/>
          <w:szCs w:val="24"/>
        </w:rPr>
        <w:t>organizativo</w:t>
      </w:r>
      <w:r w:rsidR="005276A1">
        <w:rPr>
          <w:rFonts w:ascii="Arial" w:eastAsia="Calibri" w:hAnsi="Arial" w:cs="Arial"/>
          <w:color w:val="1A495D" w:themeColor="accent1" w:themeShade="80"/>
          <w:sz w:val="24"/>
          <w:szCs w:val="24"/>
        </w:rPr>
        <w:t xml:space="preserve"> </w:t>
      </w:r>
      <w:r w:rsidR="005276A1" w:rsidRPr="005276A1">
        <w:rPr>
          <w:rFonts w:ascii="Arial" w:eastAsia="Calibri" w:hAnsi="Arial" w:cs="Arial"/>
          <w:color w:val="1A495D" w:themeColor="accent1" w:themeShade="80"/>
          <w:sz w:val="24"/>
          <w:szCs w:val="24"/>
        </w:rPr>
        <w:t>funcional</w:t>
      </w:r>
      <w:r w:rsidRPr="005276A1">
        <w:rPr>
          <w:rFonts w:ascii="Arial" w:eastAsia="Calibri" w:hAnsi="Arial" w:cs="Arial"/>
          <w:color w:val="1A495D" w:themeColor="accent1" w:themeShade="80"/>
          <w:sz w:val="24"/>
          <w:szCs w:val="24"/>
        </w:rPr>
        <w:t xml:space="preserve">, entorno </w:t>
      </w:r>
      <w:r w:rsidR="005276A1" w:rsidRPr="005276A1">
        <w:rPr>
          <w:rFonts w:ascii="Arial" w:eastAsia="Calibri" w:hAnsi="Arial" w:cs="Arial"/>
          <w:color w:val="1A495D" w:themeColor="accent1" w:themeShade="80"/>
          <w:sz w:val="24"/>
          <w:szCs w:val="24"/>
        </w:rPr>
        <w:t>inmediato (</w:t>
      </w:r>
      <w:r w:rsidRPr="005276A1">
        <w:rPr>
          <w:rFonts w:ascii="Arial" w:eastAsia="Calibri" w:hAnsi="Arial" w:cs="Arial"/>
          <w:color w:val="1A495D" w:themeColor="accent1" w:themeShade="80"/>
          <w:sz w:val="24"/>
          <w:szCs w:val="24"/>
        </w:rPr>
        <w:t>Ficha ISIE)</w:t>
      </w:r>
    </w:p>
    <w:p w14:paraId="425D7E5F" w14:textId="77777777" w:rsidR="00466D46" w:rsidRPr="00185A06" w:rsidRDefault="00820334" w:rsidP="00185A06">
      <w:pPr>
        <w:spacing w:after="0" w:line="240" w:lineRule="auto"/>
        <w:ind w:left="709"/>
        <w:rPr>
          <w:rFonts w:ascii="Arial" w:eastAsia="Calibri" w:hAnsi="Arial" w:cs="Arial"/>
          <w:color w:val="1A495D" w:themeColor="accent1" w:themeShade="80"/>
          <w:sz w:val="24"/>
          <w:szCs w:val="24"/>
        </w:rPr>
      </w:pPr>
      <w:r w:rsidRPr="005276A1">
        <w:rPr>
          <w:rFonts w:ascii="Arial" w:hAnsi="Arial" w:cs="Arial"/>
          <w:color w:val="1A495D" w:themeColor="accent1" w:themeShade="80"/>
          <w:sz w:val="24"/>
          <w:szCs w:val="24"/>
        </w:rPr>
        <w:lastRenderedPageBreak/>
        <w:t>5.4. Riesgos identificados en la Institución Educativa (croquis de riesgos).</w:t>
      </w:r>
    </w:p>
    <w:p w14:paraId="17C5D888" w14:textId="77777777" w:rsidR="00185A06" w:rsidRDefault="00185A06" w:rsidP="00F4461F">
      <w:pPr>
        <w:widowControl w:val="0"/>
        <w:autoSpaceDE w:val="0"/>
        <w:autoSpaceDN w:val="0"/>
        <w:spacing w:before="1" w:after="0" w:line="360" w:lineRule="auto"/>
        <w:ind w:right="141"/>
        <w:jc w:val="both"/>
        <w:rPr>
          <w:rFonts w:ascii="Arial" w:hAnsi="Arial" w:cs="Arial"/>
          <w:b/>
          <w:color w:val="1A495D" w:themeColor="accent1" w:themeShade="80"/>
        </w:rPr>
      </w:pPr>
    </w:p>
    <w:p w14:paraId="1C10A0F7" w14:textId="77777777" w:rsidR="004E69D5" w:rsidRPr="00F4461F" w:rsidRDefault="00F4461F" w:rsidP="00F4461F">
      <w:pPr>
        <w:widowControl w:val="0"/>
        <w:autoSpaceDE w:val="0"/>
        <w:autoSpaceDN w:val="0"/>
        <w:spacing w:before="1" w:after="0" w:line="360" w:lineRule="auto"/>
        <w:ind w:right="141"/>
        <w:jc w:val="both"/>
        <w:rPr>
          <w:rFonts w:ascii="Arial" w:hAnsi="Arial" w:cs="Arial"/>
          <w:b/>
          <w:color w:val="1A495D" w:themeColor="accent1" w:themeShade="80"/>
        </w:rPr>
      </w:pPr>
      <w:r w:rsidRPr="00F4461F">
        <w:rPr>
          <w:rFonts w:ascii="Arial" w:hAnsi="Arial" w:cs="Arial"/>
          <w:b/>
          <w:color w:val="1A495D" w:themeColor="accent1" w:themeShade="80"/>
        </w:rPr>
        <w:t>¿Cómo e</w:t>
      </w:r>
      <w:r>
        <w:rPr>
          <w:rFonts w:ascii="Arial" w:hAnsi="Arial" w:cs="Arial"/>
          <w:b/>
          <w:color w:val="1A495D" w:themeColor="accent1" w:themeShade="80"/>
        </w:rPr>
        <w:t>laborar el Plan de Gestión del R</w:t>
      </w:r>
      <w:r w:rsidRPr="00F4461F">
        <w:rPr>
          <w:rFonts w:ascii="Arial" w:hAnsi="Arial" w:cs="Arial"/>
          <w:b/>
          <w:color w:val="1A495D" w:themeColor="accent1" w:themeShade="80"/>
        </w:rPr>
        <w:t>iesgo</w:t>
      </w:r>
      <w:r>
        <w:rPr>
          <w:rFonts w:ascii="Arial" w:hAnsi="Arial" w:cs="Arial"/>
          <w:b/>
          <w:color w:val="1A495D" w:themeColor="accent1" w:themeShade="80"/>
        </w:rPr>
        <w:t xml:space="preserve"> de D</w:t>
      </w:r>
      <w:r w:rsidRPr="00F4461F">
        <w:rPr>
          <w:rFonts w:ascii="Arial" w:hAnsi="Arial" w:cs="Arial"/>
          <w:b/>
          <w:color w:val="1A495D" w:themeColor="accent1" w:themeShade="80"/>
        </w:rPr>
        <w:t xml:space="preserve">esastres en </w:t>
      </w:r>
      <w:r>
        <w:rPr>
          <w:rFonts w:ascii="Arial" w:hAnsi="Arial" w:cs="Arial"/>
          <w:b/>
          <w:color w:val="1A495D" w:themeColor="accent1" w:themeShade="80"/>
        </w:rPr>
        <w:t>Institución E</w:t>
      </w:r>
      <w:r w:rsidRPr="00F4461F">
        <w:rPr>
          <w:rFonts w:ascii="Arial" w:hAnsi="Arial" w:cs="Arial"/>
          <w:b/>
          <w:color w:val="1A495D" w:themeColor="accent1" w:themeShade="80"/>
        </w:rPr>
        <w:t>ducativa?</w:t>
      </w:r>
    </w:p>
    <w:p w14:paraId="44FBE91D" w14:textId="77777777" w:rsidR="000A75C9" w:rsidRPr="000A75C9" w:rsidRDefault="00F4461F" w:rsidP="00820334">
      <w:pPr>
        <w:spacing w:after="0" w:line="360" w:lineRule="auto"/>
        <w:rPr>
          <w:rFonts w:ascii="Arial" w:hAnsi="Arial" w:cs="Arial"/>
          <w:color w:val="1A495D" w:themeColor="accent1" w:themeShade="80"/>
          <w:sz w:val="24"/>
        </w:rPr>
        <w:sectPr w:rsidR="000A75C9" w:rsidRPr="000A75C9" w:rsidSect="00D44B6D">
          <w:headerReference w:type="even" r:id="rId29"/>
          <w:headerReference w:type="default" r:id="rId30"/>
          <w:footerReference w:type="even" r:id="rId31"/>
          <w:footerReference w:type="default" r:id="rId32"/>
          <w:headerReference w:type="first" r:id="rId33"/>
          <w:footerReference w:type="first" r:id="rId34"/>
          <w:pgSz w:w="11907" w:h="16839" w:code="9"/>
          <w:pgMar w:top="1702" w:right="850" w:bottom="1701" w:left="1276" w:header="709" w:footer="709" w:gutter="0"/>
          <w:cols w:space="708"/>
          <w:titlePg/>
          <w:docGrid w:linePitch="360"/>
        </w:sectPr>
      </w:pPr>
      <w:r>
        <w:rPr>
          <w:rFonts w:ascii="Arial" w:hAnsi="Arial" w:cs="Arial"/>
          <w:color w:val="1A495D" w:themeColor="accent1" w:themeShade="80"/>
          <w:sz w:val="24"/>
        </w:rPr>
        <w:t xml:space="preserve">A continuación </w:t>
      </w:r>
      <w:r w:rsidR="000A75C9">
        <w:rPr>
          <w:rFonts w:ascii="Arial" w:hAnsi="Arial" w:cs="Arial"/>
          <w:color w:val="1A495D" w:themeColor="accent1" w:themeShade="80"/>
          <w:sz w:val="24"/>
        </w:rPr>
        <w:t xml:space="preserve">se procede a describir la elaboración </w:t>
      </w:r>
      <w:r w:rsidR="00584D46">
        <w:rPr>
          <w:rFonts w:ascii="Arial" w:hAnsi="Arial" w:cs="Arial"/>
          <w:color w:val="1A495D" w:themeColor="accent1" w:themeShade="80"/>
          <w:sz w:val="24"/>
        </w:rPr>
        <w:t xml:space="preserve">del </w:t>
      </w:r>
      <w:proofErr w:type="gramStart"/>
      <w:r w:rsidR="00584D46">
        <w:rPr>
          <w:rFonts w:ascii="Arial" w:hAnsi="Arial" w:cs="Arial"/>
          <w:color w:val="1A495D" w:themeColor="accent1" w:themeShade="80"/>
          <w:sz w:val="24"/>
        </w:rPr>
        <w:t>Plan</w:t>
      </w:r>
      <w:r w:rsidR="00F04568">
        <w:rPr>
          <w:rFonts w:ascii="Arial" w:hAnsi="Arial" w:cs="Arial"/>
          <w:color w:val="1A495D" w:themeColor="accent1" w:themeShade="80"/>
          <w:sz w:val="24"/>
        </w:rPr>
        <w:t xml:space="preserve">  de</w:t>
      </w:r>
      <w:proofErr w:type="gramEnd"/>
      <w:r w:rsidR="00F04568">
        <w:rPr>
          <w:rFonts w:ascii="Arial" w:hAnsi="Arial" w:cs="Arial"/>
          <w:color w:val="1A495D" w:themeColor="accent1" w:themeShade="80"/>
          <w:sz w:val="24"/>
        </w:rPr>
        <w:t xml:space="preserve"> Gestión de Riesgo de Desastres  de la IE. </w:t>
      </w:r>
    </w:p>
    <w:p w14:paraId="0F2ADF05" w14:textId="77777777" w:rsidR="00BF3679" w:rsidRPr="000A75C9" w:rsidRDefault="000A75C9" w:rsidP="000A75C9">
      <w:pPr>
        <w:autoSpaceDE w:val="0"/>
        <w:autoSpaceDN w:val="0"/>
        <w:adjustRightInd w:val="0"/>
        <w:spacing w:after="0"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lastRenderedPageBreak/>
        <w:t xml:space="preserve">INFORMACIÓN GENERAL: </w:t>
      </w:r>
      <w:r>
        <w:rPr>
          <w:rFonts w:ascii="Arial" w:hAnsi="Arial" w:cs="Arial"/>
          <w:color w:val="1A495D" w:themeColor="accent1" w:themeShade="80"/>
          <w:sz w:val="18"/>
          <w:szCs w:val="18"/>
        </w:rPr>
        <w:t xml:space="preserve">Registrar </w:t>
      </w:r>
      <w:r w:rsidRPr="000A75C9">
        <w:rPr>
          <w:rFonts w:ascii="Arial" w:hAnsi="Arial" w:cs="Arial"/>
          <w:color w:val="1A495D" w:themeColor="accent1" w:themeShade="80"/>
          <w:sz w:val="18"/>
          <w:szCs w:val="18"/>
        </w:rPr>
        <w:t>información sobre datos, características y aspectos solicitados en el cuadro de información general de la IIEE, que servirá para su identificación</w:t>
      </w:r>
    </w:p>
    <w:tbl>
      <w:tblPr>
        <w:tblpPr w:leftFromText="141" w:rightFromText="141" w:vertAnchor="text" w:horzAnchor="page" w:tblpX="707" w:tblpY="22"/>
        <w:tblW w:w="15554" w:type="dxa"/>
        <w:tblLayout w:type="fixed"/>
        <w:tblCellMar>
          <w:left w:w="70" w:type="dxa"/>
          <w:right w:w="70" w:type="dxa"/>
        </w:tblCellMar>
        <w:tblLook w:val="04A0" w:firstRow="1" w:lastRow="0" w:firstColumn="1" w:lastColumn="0" w:noHBand="0" w:noVBand="1"/>
      </w:tblPr>
      <w:tblGrid>
        <w:gridCol w:w="4952"/>
        <w:gridCol w:w="2172"/>
        <w:gridCol w:w="1576"/>
        <w:gridCol w:w="1751"/>
        <w:gridCol w:w="312"/>
        <w:gridCol w:w="823"/>
        <w:gridCol w:w="238"/>
        <w:gridCol w:w="726"/>
        <w:gridCol w:w="303"/>
        <w:gridCol w:w="150"/>
        <w:gridCol w:w="101"/>
        <w:gridCol w:w="1307"/>
        <w:gridCol w:w="274"/>
        <w:gridCol w:w="188"/>
        <w:gridCol w:w="681"/>
      </w:tblGrid>
      <w:tr w:rsidR="000A75C9" w:rsidRPr="00390991" w14:paraId="6027B818" w14:textId="77777777" w:rsidTr="00411897">
        <w:trPr>
          <w:trHeight w:val="135"/>
        </w:trPr>
        <w:tc>
          <w:tcPr>
            <w:tcW w:w="15554" w:type="dxa"/>
            <w:gridSpan w:val="15"/>
            <w:tcBorders>
              <w:top w:val="single" w:sz="8" w:space="0" w:color="auto"/>
              <w:left w:val="single" w:sz="8" w:space="0" w:color="auto"/>
              <w:bottom w:val="single" w:sz="4" w:space="0" w:color="auto"/>
              <w:right w:val="single" w:sz="8" w:space="0" w:color="000000"/>
            </w:tcBorders>
            <w:shd w:val="clear" w:color="auto" w:fill="58B6C0" w:themeFill="accent2"/>
            <w:noWrap/>
            <w:vAlign w:val="center"/>
          </w:tcPr>
          <w:p w14:paraId="7ABA825A" w14:textId="77777777" w:rsidR="00BF3679" w:rsidRPr="00390991" w:rsidRDefault="00BF3679" w:rsidP="00A54CD3">
            <w:pPr>
              <w:pStyle w:val="Prrafodelista"/>
              <w:numPr>
                <w:ilvl w:val="0"/>
                <w:numId w:val="33"/>
              </w:numPr>
              <w:spacing w:after="0"/>
              <w:contextualSpacing w:val="0"/>
              <w:jc w:val="both"/>
              <w:rPr>
                <w:rFonts w:ascii="Arial" w:eastAsia="Times New Roman" w:hAnsi="Arial" w:cs="Arial"/>
                <w:b/>
                <w:bCs/>
                <w:color w:val="1A495D" w:themeColor="accent1" w:themeShade="80"/>
                <w:sz w:val="16"/>
                <w:szCs w:val="16"/>
                <w:lang w:eastAsia="es-ES"/>
              </w:rPr>
            </w:pPr>
            <w:r w:rsidRPr="00390991">
              <w:rPr>
                <w:rFonts w:ascii="Arial" w:eastAsia="Times New Roman" w:hAnsi="Arial" w:cs="Arial"/>
                <w:b/>
                <w:bCs/>
                <w:color w:val="1A495D" w:themeColor="accent1" w:themeShade="80"/>
                <w:sz w:val="16"/>
                <w:szCs w:val="16"/>
                <w:lang w:eastAsia="es-ES"/>
              </w:rPr>
              <w:t>DATOS DE LA INSTITUCIÒN EDUCATIVA</w:t>
            </w:r>
          </w:p>
        </w:tc>
      </w:tr>
      <w:tr w:rsidR="000A75C9" w:rsidRPr="00390991" w14:paraId="3396EEED" w14:textId="77777777" w:rsidTr="00584D46">
        <w:trPr>
          <w:trHeight w:val="473"/>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6ECE653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Nombre de la IE</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7F0E7394"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6874EB60"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Código de local</w:t>
            </w:r>
          </w:p>
        </w:tc>
        <w:tc>
          <w:tcPr>
            <w:tcW w:w="2886" w:type="dxa"/>
            <w:gridSpan w:val="3"/>
            <w:tcBorders>
              <w:top w:val="single" w:sz="4" w:space="0" w:color="auto"/>
              <w:left w:val="nil"/>
              <w:bottom w:val="single" w:sz="4" w:space="0" w:color="auto"/>
              <w:right w:val="single" w:sz="4" w:space="0" w:color="auto"/>
            </w:tcBorders>
            <w:shd w:val="clear" w:color="auto" w:fill="FFFFFF" w:themeFill="background1"/>
            <w:vAlign w:val="center"/>
          </w:tcPr>
          <w:tbl>
            <w:tblPr>
              <w:tblStyle w:val="Tablaconcuadrcula"/>
              <w:tblpPr w:leftFromText="141" w:rightFromText="141" w:vertAnchor="text" w:horzAnchor="margin" w:tblpXSpec="right" w:tblpY="-133"/>
              <w:tblOverlap w:val="never"/>
              <w:tblW w:w="2491" w:type="dxa"/>
              <w:tblLayout w:type="fixed"/>
              <w:tblLook w:val="04A0" w:firstRow="1" w:lastRow="0" w:firstColumn="1" w:lastColumn="0" w:noHBand="0" w:noVBand="1"/>
            </w:tblPr>
            <w:tblGrid>
              <w:gridCol w:w="415"/>
              <w:gridCol w:w="415"/>
              <w:gridCol w:w="415"/>
              <w:gridCol w:w="415"/>
              <w:gridCol w:w="415"/>
              <w:gridCol w:w="416"/>
            </w:tblGrid>
            <w:tr w:rsidR="000A75C9" w:rsidRPr="00390991" w14:paraId="2A5F17C0" w14:textId="77777777" w:rsidTr="000A75C9">
              <w:trPr>
                <w:trHeight w:val="393"/>
              </w:trPr>
              <w:tc>
                <w:tcPr>
                  <w:tcW w:w="415" w:type="dxa"/>
                </w:tcPr>
                <w:p w14:paraId="6876B064"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2C59E97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105E1462"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0440B624"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419841F1"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6" w:type="dxa"/>
                </w:tcPr>
                <w:p w14:paraId="0926A39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bl>
          <w:p w14:paraId="1D1EDB32"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267" w:type="dxa"/>
            <w:gridSpan w:val="3"/>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43CBDAB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shd w:val="clear" w:color="auto" w:fill="E6EEF0" w:themeFill="accent5" w:themeFillTint="33"/>
                <w:lang w:eastAsia="es-ES"/>
              </w:rPr>
              <w:t>Código modular</w:t>
            </w:r>
          </w:p>
        </w:tc>
        <w:tc>
          <w:tcPr>
            <w:tcW w:w="2701" w:type="dxa"/>
            <w:gridSpan w:val="6"/>
            <w:tcBorders>
              <w:top w:val="single" w:sz="4" w:space="0" w:color="auto"/>
              <w:left w:val="single" w:sz="4" w:space="0" w:color="auto"/>
              <w:bottom w:val="single" w:sz="4" w:space="0" w:color="auto"/>
              <w:right w:val="single" w:sz="8" w:space="0" w:color="000000"/>
            </w:tcBorders>
            <w:shd w:val="clear" w:color="auto" w:fill="auto"/>
            <w:vAlign w:val="center"/>
          </w:tcPr>
          <w:tbl>
            <w:tblPr>
              <w:tblStyle w:val="Tablaconcuadrcula"/>
              <w:tblpPr w:leftFromText="141" w:rightFromText="141" w:vertAnchor="text" w:horzAnchor="margin" w:tblpXSpec="right" w:tblpY="-133"/>
              <w:tblOverlap w:val="never"/>
              <w:tblW w:w="2993" w:type="dxa"/>
              <w:tblLayout w:type="fixed"/>
              <w:tblLook w:val="04A0" w:firstRow="1" w:lastRow="0" w:firstColumn="1" w:lastColumn="0" w:noHBand="0" w:noVBand="1"/>
            </w:tblPr>
            <w:tblGrid>
              <w:gridCol w:w="415"/>
              <w:gridCol w:w="415"/>
              <w:gridCol w:w="415"/>
              <w:gridCol w:w="415"/>
              <w:gridCol w:w="415"/>
              <w:gridCol w:w="416"/>
              <w:gridCol w:w="502"/>
            </w:tblGrid>
            <w:tr w:rsidR="000A75C9" w:rsidRPr="00390991" w14:paraId="376BF031" w14:textId="77777777" w:rsidTr="000A75C9">
              <w:trPr>
                <w:trHeight w:val="393"/>
              </w:trPr>
              <w:tc>
                <w:tcPr>
                  <w:tcW w:w="415" w:type="dxa"/>
                </w:tcPr>
                <w:p w14:paraId="7E92783E"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541BD39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4A912571"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3D5634DF"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5" w:type="dxa"/>
                </w:tcPr>
                <w:p w14:paraId="2F371A2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416" w:type="dxa"/>
                </w:tcPr>
                <w:p w14:paraId="6FF39E3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502" w:type="dxa"/>
                </w:tcPr>
                <w:p w14:paraId="70097F7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bl>
          <w:p w14:paraId="42EA5A4C"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704E421F" w14:textId="77777777" w:rsidTr="00584D46">
        <w:trPr>
          <w:trHeight w:val="99"/>
        </w:trPr>
        <w:tc>
          <w:tcPr>
            <w:tcW w:w="4952" w:type="dxa"/>
            <w:tcBorders>
              <w:top w:val="nil"/>
              <w:left w:val="single" w:sz="8" w:space="0" w:color="auto"/>
              <w:bottom w:val="single" w:sz="4" w:space="0" w:color="auto"/>
              <w:right w:val="single" w:sz="4" w:space="0" w:color="auto"/>
            </w:tcBorders>
            <w:shd w:val="clear" w:color="auto" w:fill="E6EEF0" w:themeFill="accent5" w:themeFillTint="33"/>
            <w:noWrap/>
            <w:vAlign w:val="center"/>
            <w:hideMark/>
          </w:tcPr>
          <w:p w14:paraId="4058C15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Teléfono de la IE</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27FE8FEF"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nil"/>
              <w:bottom w:val="single" w:sz="4" w:space="0" w:color="auto"/>
              <w:right w:val="single" w:sz="4" w:space="0" w:color="auto"/>
            </w:tcBorders>
            <w:shd w:val="clear" w:color="auto" w:fill="E6EEF0" w:themeFill="accent5" w:themeFillTint="33"/>
            <w:noWrap/>
            <w:vAlign w:val="center"/>
            <w:hideMark/>
          </w:tcPr>
          <w:p w14:paraId="6BE48F6D"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Dirección de la IE</w:t>
            </w:r>
          </w:p>
        </w:tc>
        <w:tc>
          <w:tcPr>
            <w:tcW w:w="6854" w:type="dxa"/>
            <w:gridSpan w:val="12"/>
            <w:tcBorders>
              <w:top w:val="single" w:sz="4" w:space="0" w:color="auto"/>
              <w:left w:val="nil"/>
              <w:bottom w:val="single" w:sz="4" w:space="0" w:color="auto"/>
              <w:right w:val="single" w:sz="8" w:space="0" w:color="000000"/>
            </w:tcBorders>
            <w:shd w:val="clear" w:color="auto" w:fill="FFFFFF" w:themeFill="background1"/>
            <w:vAlign w:val="center"/>
          </w:tcPr>
          <w:p w14:paraId="3A5F2D01"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w:t>
            </w:r>
          </w:p>
        </w:tc>
      </w:tr>
      <w:tr w:rsidR="000A75C9" w:rsidRPr="00390991" w14:paraId="6DD5042B" w14:textId="77777777" w:rsidTr="00584D46">
        <w:trPr>
          <w:trHeight w:val="193"/>
        </w:trPr>
        <w:tc>
          <w:tcPr>
            <w:tcW w:w="4952" w:type="dxa"/>
            <w:tcBorders>
              <w:top w:val="nil"/>
              <w:left w:val="single" w:sz="8" w:space="0" w:color="auto"/>
              <w:bottom w:val="single" w:sz="4" w:space="0" w:color="auto"/>
              <w:right w:val="single" w:sz="4" w:space="0" w:color="auto"/>
            </w:tcBorders>
            <w:shd w:val="clear" w:color="auto" w:fill="E6EEF0" w:themeFill="accent5" w:themeFillTint="33"/>
            <w:noWrap/>
            <w:vAlign w:val="center"/>
            <w:hideMark/>
          </w:tcPr>
          <w:p w14:paraId="054B996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DRE/GRE</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4048948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3B76DAE8"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UGEL</w:t>
            </w:r>
          </w:p>
        </w:tc>
        <w:tc>
          <w:tcPr>
            <w:tcW w:w="3850"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59B8C448"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w:t>
            </w:r>
          </w:p>
        </w:tc>
        <w:tc>
          <w:tcPr>
            <w:tcW w:w="1861" w:type="dxa"/>
            <w:gridSpan w:val="4"/>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204EDB5F"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xml:space="preserve">Red Educativa Nº </w:t>
            </w:r>
          </w:p>
        </w:tc>
        <w:tc>
          <w:tcPr>
            <w:tcW w:w="1143" w:type="dxa"/>
            <w:gridSpan w:val="3"/>
            <w:tcBorders>
              <w:top w:val="single" w:sz="4" w:space="0" w:color="auto"/>
              <w:left w:val="single" w:sz="4" w:space="0" w:color="auto"/>
              <w:bottom w:val="single" w:sz="4" w:space="0" w:color="auto"/>
              <w:right w:val="single" w:sz="8" w:space="0" w:color="000000"/>
            </w:tcBorders>
            <w:shd w:val="clear" w:color="000000" w:fill="FFFFFF"/>
            <w:vAlign w:val="center"/>
          </w:tcPr>
          <w:p w14:paraId="0C427D7E"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5761D261" w14:textId="77777777" w:rsidTr="00584D46">
        <w:trPr>
          <w:trHeight w:val="99"/>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200DC4B5"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Departamento</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01A90"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nil"/>
              <w:bottom w:val="single" w:sz="4" w:space="0" w:color="auto"/>
              <w:right w:val="single" w:sz="4" w:space="0" w:color="auto"/>
            </w:tcBorders>
            <w:shd w:val="clear" w:color="auto" w:fill="E6EEF0" w:themeFill="accent5" w:themeFillTint="33"/>
            <w:noWrap/>
            <w:vAlign w:val="center"/>
            <w:hideMark/>
          </w:tcPr>
          <w:p w14:paraId="7547D2BD"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Provincia</w:t>
            </w:r>
          </w:p>
        </w:tc>
        <w:tc>
          <w:tcPr>
            <w:tcW w:w="3850"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5F6C80FD"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w:t>
            </w:r>
          </w:p>
        </w:tc>
        <w:tc>
          <w:tcPr>
            <w:tcW w:w="1861" w:type="dxa"/>
            <w:gridSpan w:val="4"/>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609D4C24"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Distrito</w:t>
            </w:r>
          </w:p>
        </w:tc>
        <w:tc>
          <w:tcPr>
            <w:tcW w:w="1143" w:type="dxa"/>
            <w:gridSpan w:val="3"/>
            <w:tcBorders>
              <w:top w:val="single" w:sz="4" w:space="0" w:color="auto"/>
              <w:left w:val="single" w:sz="4" w:space="0" w:color="auto"/>
              <w:bottom w:val="single" w:sz="4" w:space="0" w:color="auto"/>
              <w:right w:val="single" w:sz="8" w:space="0" w:color="000000"/>
            </w:tcBorders>
            <w:shd w:val="clear" w:color="000000" w:fill="FFFFFF"/>
            <w:vAlign w:val="center"/>
          </w:tcPr>
          <w:p w14:paraId="0D7EDFF1"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B849CD" w:rsidRPr="00390991" w14:paraId="45F1F347" w14:textId="77777777" w:rsidTr="00B849CD">
        <w:trPr>
          <w:trHeight w:val="294"/>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5ED0A50F" w14:textId="77777777" w:rsidR="00B849CD" w:rsidRPr="00390991" w:rsidRDefault="00B849CD"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Centro poblado</w:t>
            </w:r>
          </w:p>
        </w:tc>
        <w:tc>
          <w:tcPr>
            <w:tcW w:w="10602" w:type="dxa"/>
            <w:gridSpan w:val="14"/>
            <w:tcBorders>
              <w:top w:val="nil"/>
              <w:left w:val="single" w:sz="4" w:space="0" w:color="auto"/>
              <w:bottom w:val="single" w:sz="4" w:space="0" w:color="auto"/>
              <w:right w:val="single" w:sz="8" w:space="0" w:color="000000"/>
            </w:tcBorders>
            <w:shd w:val="clear" w:color="auto" w:fill="FFFFFF" w:themeFill="background1"/>
            <w:vAlign w:val="center"/>
          </w:tcPr>
          <w:p w14:paraId="055917C7" w14:textId="77777777" w:rsidR="00B849CD" w:rsidRPr="00390991" w:rsidRDefault="00B849CD"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16C44093" w14:textId="77777777" w:rsidTr="00584D46">
        <w:trPr>
          <w:trHeight w:val="99"/>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6E0EB74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Nivel / Modalidad educativa</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459AA38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nil"/>
              <w:bottom w:val="single" w:sz="4" w:space="0" w:color="auto"/>
              <w:right w:val="single" w:sz="4" w:space="0" w:color="auto"/>
            </w:tcBorders>
            <w:shd w:val="clear" w:color="auto" w:fill="E6EEF0" w:themeFill="accent5" w:themeFillTint="33"/>
            <w:vAlign w:val="center"/>
          </w:tcPr>
          <w:p w14:paraId="5880E988"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Tipo de gestión</w:t>
            </w:r>
          </w:p>
        </w:tc>
        <w:tc>
          <w:tcPr>
            <w:tcW w:w="3850"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648BDEAB"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861" w:type="dxa"/>
            <w:gridSpan w:val="4"/>
            <w:tcBorders>
              <w:top w:val="single" w:sz="4" w:space="0" w:color="auto"/>
              <w:left w:val="nil"/>
              <w:bottom w:val="single" w:sz="4" w:space="0" w:color="auto"/>
              <w:right w:val="single" w:sz="4" w:space="0" w:color="auto"/>
            </w:tcBorders>
            <w:shd w:val="clear" w:color="auto" w:fill="E6EEF0" w:themeFill="accent5" w:themeFillTint="33"/>
            <w:vAlign w:val="center"/>
          </w:tcPr>
          <w:p w14:paraId="64EA454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Característica de la IE</w:t>
            </w:r>
          </w:p>
        </w:tc>
        <w:tc>
          <w:tcPr>
            <w:tcW w:w="1143" w:type="dxa"/>
            <w:gridSpan w:val="3"/>
            <w:tcBorders>
              <w:top w:val="single" w:sz="4" w:space="0" w:color="auto"/>
              <w:left w:val="single" w:sz="4" w:space="0" w:color="auto"/>
              <w:bottom w:val="single" w:sz="4" w:space="0" w:color="auto"/>
              <w:right w:val="single" w:sz="8" w:space="0" w:color="000000"/>
            </w:tcBorders>
            <w:shd w:val="clear" w:color="000000" w:fill="FFFFFF"/>
            <w:vAlign w:val="center"/>
          </w:tcPr>
          <w:p w14:paraId="0A7071A3"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0A67200E" w14:textId="77777777" w:rsidTr="00584D46">
        <w:trPr>
          <w:trHeight w:val="200"/>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01EE1063"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Turno</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24F7564C"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576" w:type="dxa"/>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3FB65B28"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Total de pabellones</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3EB31"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373" w:type="dxa"/>
            <w:gridSpan w:val="3"/>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49F2929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Total de aulas</w:t>
            </w:r>
          </w:p>
        </w:tc>
        <w:tc>
          <w:tcPr>
            <w:tcW w:w="12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E71E2"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1769" w:type="dxa"/>
            <w:gridSpan w:val="3"/>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tcPr>
          <w:p w14:paraId="4B93F2CC"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Total de alumnos</w:t>
            </w:r>
          </w:p>
        </w:tc>
        <w:tc>
          <w:tcPr>
            <w:tcW w:w="681"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5D6542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52A43C7B" w14:textId="77777777" w:rsidTr="00411897">
        <w:trPr>
          <w:trHeight w:val="138"/>
        </w:trPr>
        <w:tc>
          <w:tcPr>
            <w:tcW w:w="15554" w:type="dxa"/>
            <w:gridSpan w:val="15"/>
            <w:tcBorders>
              <w:top w:val="nil"/>
              <w:left w:val="single" w:sz="8" w:space="0" w:color="auto"/>
              <w:bottom w:val="single" w:sz="4" w:space="0" w:color="auto"/>
              <w:right w:val="single" w:sz="8" w:space="0" w:color="000000"/>
            </w:tcBorders>
            <w:shd w:val="clear" w:color="auto" w:fill="58B6C0" w:themeFill="accent2"/>
            <w:vAlign w:val="center"/>
          </w:tcPr>
          <w:p w14:paraId="3145824B" w14:textId="77777777" w:rsidR="00BF3679" w:rsidRPr="00390991" w:rsidRDefault="00BF3679" w:rsidP="00A54CD3">
            <w:pPr>
              <w:pStyle w:val="Prrafodelista"/>
              <w:numPr>
                <w:ilvl w:val="0"/>
                <w:numId w:val="33"/>
              </w:numPr>
              <w:spacing w:after="0"/>
              <w:contextualSpacing w:val="0"/>
              <w:jc w:val="both"/>
              <w:rPr>
                <w:rFonts w:ascii="Arial" w:eastAsia="Times New Roman" w:hAnsi="Arial" w:cs="Arial"/>
                <w:b/>
                <w:color w:val="1A495D" w:themeColor="accent1" w:themeShade="80"/>
                <w:sz w:val="16"/>
                <w:szCs w:val="16"/>
                <w:lang w:eastAsia="es-ES"/>
              </w:rPr>
            </w:pPr>
            <w:r w:rsidRPr="00390991">
              <w:rPr>
                <w:rFonts w:ascii="Arial" w:eastAsia="Times New Roman" w:hAnsi="Arial" w:cs="Arial"/>
                <w:b/>
                <w:color w:val="1A495D" w:themeColor="accent1" w:themeShade="80"/>
                <w:sz w:val="16"/>
                <w:szCs w:val="16"/>
                <w:lang w:eastAsia="es-ES"/>
              </w:rPr>
              <w:t>DATOS DEL DIRECTOR</w:t>
            </w:r>
          </w:p>
        </w:tc>
      </w:tr>
      <w:tr w:rsidR="000A75C9" w:rsidRPr="00390991" w14:paraId="1E050376" w14:textId="77777777" w:rsidTr="00584D46">
        <w:trPr>
          <w:trHeight w:val="159"/>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01B10E3C"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Nombres y apellidos del director (a)</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007BB538"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c>
          <w:tcPr>
            <w:tcW w:w="3639" w:type="dxa"/>
            <w:gridSpan w:val="3"/>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24E3D94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xml:space="preserve">Condición </w:t>
            </w:r>
            <w:r w:rsidRPr="00390991">
              <w:rPr>
                <w:rFonts w:ascii="Arial" w:eastAsia="Times New Roman" w:hAnsi="Arial" w:cs="Arial"/>
                <w:b/>
                <w:color w:val="1A495D" w:themeColor="accent1" w:themeShade="80"/>
                <w:sz w:val="16"/>
                <w:szCs w:val="16"/>
                <w:lang w:eastAsia="es-ES"/>
              </w:rPr>
              <w:t>(circule un código)</w:t>
            </w:r>
          </w:p>
        </w:tc>
        <w:tc>
          <w:tcPr>
            <w:tcW w:w="2240"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5413182E"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Titular ……….1              Encargado …………  2</w:t>
            </w:r>
          </w:p>
        </w:tc>
        <w:tc>
          <w:tcPr>
            <w:tcW w:w="1682" w:type="dxa"/>
            <w:gridSpan w:val="3"/>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7B938DE3" w14:textId="77777777" w:rsidR="00BF3679" w:rsidRPr="00390991" w:rsidRDefault="00BF3679" w:rsidP="00E54E59">
            <w:pPr>
              <w:spacing w:line="360"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Tiempo en el cargo</w:t>
            </w:r>
          </w:p>
        </w:tc>
        <w:tc>
          <w:tcPr>
            <w:tcW w:w="869" w:type="dxa"/>
            <w:gridSpan w:val="2"/>
            <w:tcBorders>
              <w:top w:val="single" w:sz="4" w:space="0" w:color="auto"/>
              <w:left w:val="single" w:sz="4" w:space="0" w:color="auto"/>
              <w:bottom w:val="single" w:sz="4" w:space="0" w:color="auto"/>
              <w:right w:val="single" w:sz="8" w:space="0" w:color="000000"/>
            </w:tcBorders>
            <w:shd w:val="clear" w:color="000000" w:fill="FFFFFF"/>
            <w:vAlign w:val="center"/>
          </w:tcPr>
          <w:p w14:paraId="66B738A5" w14:textId="77777777" w:rsidR="00BF3679" w:rsidRPr="00390991" w:rsidRDefault="00BF3679" w:rsidP="00E54E59">
            <w:pPr>
              <w:spacing w:line="360" w:lineRule="auto"/>
              <w:rPr>
                <w:rFonts w:ascii="Arial" w:eastAsia="Times New Roman" w:hAnsi="Arial" w:cs="Arial"/>
                <w:color w:val="1A495D" w:themeColor="accent1" w:themeShade="80"/>
                <w:sz w:val="16"/>
                <w:szCs w:val="16"/>
                <w:lang w:eastAsia="es-ES"/>
              </w:rPr>
            </w:pPr>
          </w:p>
        </w:tc>
      </w:tr>
      <w:tr w:rsidR="000A75C9" w:rsidRPr="00390991" w14:paraId="200DD906" w14:textId="77777777" w:rsidTr="00584D46">
        <w:trPr>
          <w:trHeight w:val="108"/>
        </w:trPr>
        <w:tc>
          <w:tcPr>
            <w:tcW w:w="4952" w:type="dxa"/>
            <w:tcBorders>
              <w:top w:val="nil"/>
              <w:left w:val="single" w:sz="8" w:space="0" w:color="auto"/>
              <w:bottom w:val="single" w:sz="4" w:space="0" w:color="auto"/>
              <w:right w:val="single" w:sz="4" w:space="0" w:color="auto"/>
            </w:tcBorders>
            <w:shd w:val="clear" w:color="auto" w:fill="E6EEF0" w:themeFill="accent5" w:themeFillTint="33"/>
            <w:vAlign w:val="center"/>
            <w:hideMark/>
          </w:tcPr>
          <w:p w14:paraId="4162807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Correo electrónico del director</w:t>
            </w:r>
          </w:p>
        </w:tc>
        <w:tc>
          <w:tcPr>
            <w:tcW w:w="2172" w:type="dxa"/>
            <w:tcBorders>
              <w:top w:val="nil"/>
              <w:left w:val="single" w:sz="4" w:space="0" w:color="auto"/>
              <w:bottom w:val="single" w:sz="4" w:space="0" w:color="auto"/>
              <w:right w:val="single" w:sz="4" w:space="0" w:color="auto"/>
            </w:tcBorders>
            <w:shd w:val="clear" w:color="auto" w:fill="FFFFFF" w:themeFill="background1"/>
            <w:vAlign w:val="center"/>
          </w:tcPr>
          <w:p w14:paraId="7AE70A5A" w14:textId="77777777" w:rsidR="00BF3679" w:rsidRPr="00390991" w:rsidRDefault="00BF3679" w:rsidP="00E54E59">
            <w:pPr>
              <w:spacing w:line="276" w:lineRule="auto"/>
              <w:rPr>
                <w:rFonts w:ascii="Arial" w:eastAsia="Times New Roman" w:hAnsi="Arial" w:cs="Arial"/>
                <w:color w:val="1A495D" w:themeColor="accent1" w:themeShade="80"/>
                <w:sz w:val="16"/>
                <w:szCs w:val="16"/>
                <w:u w:val="single"/>
                <w:lang w:eastAsia="es-ES"/>
              </w:rPr>
            </w:pPr>
          </w:p>
        </w:tc>
        <w:tc>
          <w:tcPr>
            <w:tcW w:w="3639" w:type="dxa"/>
            <w:gridSpan w:val="3"/>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0C851696"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Teléfono celular del director</w:t>
            </w:r>
          </w:p>
        </w:tc>
        <w:tc>
          <w:tcPr>
            <w:tcW w:w="4791" w:type="dxa"/>
            <w:gridSpan w:val="10"/>
            <w:tcBorders>
              <w:top w:val="single" w:sz="4" w:space="0" w:color="auto"/>
              <w:left w:val="nil"/>
              <w:bottom w:val="single" w:sz="4" w:space="0" w:color="auto"/>
              <w:right w:val="single" w:sz="8" w:space="0" w:color="000000"/>
            </w:tcBorders>
            <w:shd w:val="clear" w:color="auto" w:fill="E6EEF0" w:themeFill="accent5" w:themeFillTint="33"/>
            <w:vAlign w:val="center"/>
          </w:tcPr>
          <w:tbl>
            <w:tblPr>
              <w:tblStyle w:val="Tablaconcuadrcula"/>
              <w:tblW w:w="0" w:type="auto"/>
              <w:tblInd w:w="1" w:type="dxa"/>
              <w:shd w:val="clear" w:color="auto" w:fill="FFFFFF" w:themeFill="background1"/>
              <w:tblLayout w:type="fixed"/>
              <w:tblLook w:val="04A0" w:firstRow="1" w:lastRow="0" w:firstColumn="1" w:lastColumn="0" w:noHBand="0" w:noVBand="1"/>
            </w:tblPr>
            <w:tblGrid>
              <w:gridCol w:w="415"/>
              <w:gridCol w:w="415"/>
              <w:gridCol w:w="415"/>
              <w:gridCol w:w="415"/>
              <w:gridCol w:w="415"/>
              <w:gridCol w:w="416"/>
              <w:gridCol w:w="416"/>
              <w:gridCol w:w="416"/>
              <w:gridCol w:w="416"/>
            </w:tblGrid>
            <w:tr w:rsidR="000A75C9" w:rsidRPr="00390991" w14:paraId="1EDDB17E" w14:textId="77777777" w:rsidTr="000A75C9">
              <w:trPr>
                <w:trHeight w:val="144"/>
              </w:trPr>
              <w:tc>
                <w:tcPr>
                  <w:tcW w:w="415" w:type="dxa"/>
                  <w:shd w:val="clear" w:color="auto" w:fill="FFFFFF" w:themeFill="background1"/>
                </w:tcPr>
                <w:p w14:paraId="68C01D94"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 </w:t>
                  </w:r>
                </w:p>
              </w:tc>
              <w:tc>
                <w:tcPr>
                  <w:tcW w:w="415" w:type="dxa"/>
                  <w:shd w:val="clear" w:color="auto" w:fill="FFFFFF" w:themeFill="background1"/>
                </w:tcPr>
                <w:p w14:paraId="2D3BB399"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5" w:type="dxa"/>
                  <w:shd w:val="clear" w:color="auto" w:fill="FFFFFF" w:themeFill="background1"/>
                </w:tcPr>
                <w:p w14:paraId="6665BF95"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5" w:type="dxa"/>
                  <w:shd w:val="clear" w:color="auto" w:fill="FFFFFF" w:themeFill="background1"/>
                </w:tcPr>
                <w:p w14:paraId="6873B083"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5" w:type="dxa"/>
                  <w:shd w:val="clear" w:color="auto" w:fill="FFFFFF" w:themeFill="background1"/>
                </w:tcPr>
                <w:p w14:paraId="39477552"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6" w:type="dxa"/>
                  <w:shd w:val="clear" w:color="auto" w:fill="FFFFFF" w:themeFill="background1"/>
                </w:tcPr>
                <w:p w14:paraId="056C9B91"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6" w:type="dxa"/>
                  <w:shd w:val="clear" w:color="auto" w:fill="FFFFFF" w:themeFill="background1"/>
                </w:tcPr>
                <w:p w14:paraId="3298B5CF"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6" w:type="dxa"/>
                  <w:shd w:val="clear" w:color="auto" w:fill="FFFFFF" w:themeFill="background1"/>
                </w:tcPr>
                <w:p w14:paraId="27839F84"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c>
                <w:tcPr>
                  <w:tcW w:w="416" w:type="dxa"/>
                  <w:shd w:val="clear" w:color="auto" w:fill="FFFFFF" w:themeFill="background1"/>
                </w:tcPr>
                <w:p w14:paraId="7F8B5235" w14:textId="77777777" w:rsidR="00BF3679" w:rsidRPr="00390991" w:rsidRDefault="00BF3679" w:rsidP="00170029">
                  <w:pPr>
                    <w:framePr w:hSpace="141" w:wrap="around" w:vAnchor="text" w:hAnchor="page" w:x="707" w:y="22"/>
                    <w:spacing w:line="276" w:lineRule="auto"/>
                    <w:rPr>
                      <w:rFonts w:ascii="Arial" w:eastAsia="Times New Roman" w:hAnsi="Arial" w:cs="Arial"/>
                      <w:color w:val="1A495D" w:themeColor="accent1" w:themeShade="80"/>
                      <w:sz w:val="16"/>
                      <w:szCs w:val="16"/>
                      <w:lang w:eastAsia="es-ES"/>
                    </w:rPr>
                  </w:pPr>
                </w:p>
              </w:tc>
            </w:tr>
          </w:tbl>
          <w:p w14:paraId="39EEFA87"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r w:rsidR="000A75C9" w:rsidRPr="00390991" w14:paraId="3D7E528A" w14:textId="77777777" w:rsidTr="00584D46">
        <w:trPr>
          <w:trHeight w:val="346"/>
        </w:trPr>
        <w:tc>
          <w:tcPr>
            <w:tcW w:w="4952" w:type="dxa"/>
            <w:tcBorders>
              <w:top w:val="single" w:sz="4" w:space="0" w:color="auto"/>
              <w:left w:val="single" w:sz="8" w:space="0" w:color="auto"/>
              <w:bottom w:val="single" w:sz="4" w:space="0" w:color="auto"/>
              <w:right w:val="single" w:sz="4" w:space="0" w:color="auto"/>
            </w:tcBorders>
            <w:shd w:val="clear" w:color="auto" w:fill="E6EEF0" w:themeFill="accent5" w:themeFillTint="33"/>
            <w:vAlign w:val="center"/>
          </w:tcPr>
          <w:p w14:paraId="4E4B75B3"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Nombres y apellidos del Responsable de Educación Ambiental</w:t>
            </w: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F288C" w14:textId="77777777" w:rsidR="00BF3679" w:rsidRPr="00390991" w:rsidRDefault="00BF3679" w:rsidP="00E54E59">
            <w:pPr>
              <w:spacing w:line="276" w:lineRule="auto"/>
              <w:rPr>
                <w:rFonts w:ascii="Arial" w:eastAsia="Times New Roman" w:hAnsi="Arial" w:cs="Arial"/>
                <w:color w:val="1A495D" w:themeColor="accent1" w:themeShade="80"/>
                <w:sz w:val="16"/>
                <w:szCs w:val="16"/>
                <w:u w:val="single"/>
                <w:lang w:eastAsia="es-ES"/>
              </w:rPr>
            </w:pPr>
          </w:p>
        </w:tc>
        <w:tc>
          <w:tcPr>
            <w:tcW w:w="3639" w:type="dxa"/>
            <w:gridSpan w:val="3"/>
            <w:tcBorders>
              <w:top w:val="single" w:sz="4" w:space="0" w:color="auto"/>
              <w:left w:val="nil"/>
              <w:bottom w:val="single" w:sz="4" w:space="0" w:color="auto"/>
              <w:right w:val="single" w:sz="4" w:space="0" w:color="auto"/>
            </w:tcBorders>
            <w:shd w:val="clear" w:color="auto" w:fill="E6EEF0" w:themeFill="accent5" w:themeFillTint="33"/>
            <w:vAlign w:val="center"/>
          </w:tcPr>
          <w:p w14:paraId="54F35880" w14:textId="77777777" w:rsidR="00BF3679" w:rsidRPr="00390991" w:rsidRDefault="00BF3679" w:rsidP="00E54E59">
            <w:pPr>
              <w:spacing w:line="276" w:lineRule="auto"/>
              <w:rPr>
                <w:rFonts w:ascii="Arial" w:eastAsia="Times New Roman" w:hAnsi="Arial" w:cs="Arial"/>
                <w:color w:val="1A495D" w:themeColor="accent1" w:themeShade="80"/>
                <w:sz w:val="20"/>
                <w:szCs w:val="20"/>
                <w:lang w:eastAsia="es-ES"/>
              </w:rPr>
            </w:pPr>
            <w:r w:rsidRPr="00390991">
              <w:rPr>
                <w:rFonts w:ascii="Arial" w:eastAsia="Times New Roman" w:hAnsi="Arial" w:cs="Arial"/>
                <w:color w:val="1A495D" w:themeColor="accent1" w:themeShade="80"/>
                <w:sz w:val="16"/>
                <w:szCs w:val="16"/>
                <w:lang w:eastAsia="es-ES"/>
              </w:rPr>
              <w:t>Nombres y apellidos del Responsable de Gestión del Riesgo de Desastres</w:t>
            </w:r>
          </w:p>
        </w:tc>
        <w:tc>
          <w:tcPr>
            <w:tcW w:w="4791" w:type="dxa"/>
            <w:gridSpan w:val="10"/>
            <w:tcBorders>
              <w:top w:val="single" w:sz="4" w:space="0" w:color="auto"/>
              <w:left w:val="nil"/>
              <w:bottom w:val="single" w:sz="4" w:space="0" w:color="auto"/>
              <w:right w:val="single" w:sz="8" w:space="0" w:color="000000"/>
            </w:tcBorders>
            <w:shd w:val="clear" w:color="auto" w:fill="auto"/>
            <w:vAlign w:val="center"/>
          </w:tcPr>
          <w:p w14:paraId="169717F2" w14:textId="77777777" w:rsidR="00BF3679" w:rsidRPr="00390991" w:rsidRDefault="00BF3679" w:rsidP="00E54E59">
            <w:pPr>
              <w:spacing w:line="276" w:lineRule="auto"/>
              <w:rPr>
                <w:rFonts w:ascii="Arial" w:eastAsia="Times New Roman" w:hAnsi="Arial" w:cs="Arial"/>
                <w:color w:val="1A495D" w:themeColor="accent1" w:themeShade="80"/>
                <w:sz w:val="16"/>
                <w:szCs w:val="16"/>
                <w:lang w:eastAsia="es-ES"/>
              </w:rPr>
            </w:pPr>
          </w:p>
        </w:tc>
      </w:tr>
    </w:tbl>
    <w:p w14:paraId="323157BE" w14:textId="77777777" w:rsidR="00BF3679" w:rsidRPr="00390991" w:rsidRDefault="00BF3679" w:rsidP="00BF3679">
      <w:pPr>
        <w:adjustRightInd w:val="0"/>
        <w:spacing w:line="360" w:lineRule="auto"/>
        <w:rPr>
          <w:b/>
          <w:color w:val="1A495D" w:themeColor="accent1" w:themeShade="80"/>
          <w:sz w:val="16"/>
          <w:szCs w:val="16"/>
        </w:rPr>
      </w:pPr>
      <w:r w:rsidRPr="00390991">
        <w:rPr>
          <w:b/>
          <w:color w:val="1A495D" w:themeColor="accent1" w:themeShade="80"/>
          <w:sz w:val="16"/>
          <w:szCs w:val="16"/>
        </w:rPr>
        <w:t xml:space="preserve"> Nota: haciendo uso de la siguiente información completar el ítem 1: DATOS DE LA IN STITUCIÒN EDUCATIVA</w:t>
      </w:r>
    </w:p>
    <w:tbl>
      <w:tblPr>
        <w:tblStyle w:val="Tablaconcuadrcula"/>
        <w:tblpPr w:leftFromText="141" w:rightFromText="141" w:vertAnchor="text" w:tblpX="-1139" w:tblpY="1"/>
        <w:tblOverlap w:val="never"/>
        <w:tblW w:w="0" w:type="auto"/>
        <w:tblLook w:val="04A0" w:firstRow="1" w:lastRow="0" w:firstColumn="1" w:lastColumn="0" w:noHBand="0" w:noVBand="1"/>
      </w:tblPr>
      <w:tblGrid>
        <w:gridCol w:w="4626"/>
      </w:tblGrid>
      <w:tr w:rsidR="00BF3679" w:rsidRPr="00390991" w14:paraId="562B76CE" w14:textId="77777777" w:rsidTr="00E54E59">
        <w:trPr>
          <w:trHeight w:val="272"/>
        </w:trPr>
        <w:tc>
          <w:tcPr>
            <w:tcW w:w="4626" w:type="dxa"/>
          </w:tcPr>
          <w:p w14:paraId="29FFE52C" w14:textId="77777777" w:rsidR="00BF3679" w:rsidRPr="00390991" w:rsidRDefault="00BF3679" w:rsidP="00E54E59">
            <w:pPr>
              <w:adjustRightInd w:val="0"/>
              <w:rPr>
                <w:rFonts w:ascii="Arial" w:hAnsi="Arial" w:cs="Arial"/>
                <w:b/>
                <w:color w:val="1A495D" w:themeColor="accent1" w:themeShade="80"/>
                <w:sz w:val="12"/>
                <w:szCs w:val="12"/>
              </w:rPr>
            </w:pPr>
            <w:r w:rsidRPr="00390991">
              <w:rPr>
                <w:rFonts w:ascii="Arial" w:hAnsi="Arial" w:cs="Arial"/>
                <w:color w:val="1A495D" w:themeColor="accent1" w:themeShade="80"/>
                <w:sz w:val="12"/>
                <w:szCs w:val="12"/>
              </w:rPr>
              <w:tab/>
            </w:r>
            <w:r w:rsidRPr="00390991">
              <w:rPr>
                <w:rFonts w:ascii="Arial" w:hAnsi="Arial" w:cs="Arial"/>
                <w:b/>
                <w:color w:val="1A495D" w:themeColor="accent1" w:themeShade="80"/>
                <w:sz w:val="12"/>
                <w:szCs w:val="12"/>
              </w:rPr>
              <w:t xml:space="preserve">Nivel / Modalidad educativa                                                                                                                                                                                                                                                      </w:t>
            </w:r>
          </w:p>
          <w:p w14:paraId="590797F5"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a) Inicial - Cuna                                                                                                                                                                                                                              </w:t>
            </w:r>
          </w:p>
          <w:p w14:paraId="135D7D14" w14:textId="77777777" w:rsidR="00BF3679" w:rsidRPr="00390991" w:rsidRDefault="00C8135F" w:rsidP="00E54E59">
            <w:pPr>
              <w:adjustRightInd w:val="0"/>
              <w:rPr>
                <w:rFonts w:ascii="Arial" w:hAnsi="Arial" w:cs="Arial"/>
                <w:color w:val="1A495D" w:themeColor="accent1" w:themeShade="80"/>
                <w:sz w:val="12"/>
                <w:szCs w:val="12"/>
              </w:rPr>
            </w:pPr>
            <w:r w:rsidRPr="00390991">
              <w:rPr>
                <w:rFonts w:ascii="Arial" w:hAnsi="Arial" w:cs="Arial"/>
                <w:noProof/>
                <w:color w:val="1A495D" w:themeColor="accent1" w:themeShade="80"/>
                <w:sz w:val="12"/>
                <w:szCs w:val="12"/>
                <w:lang w:val="es-ES" w:eastAsia="es-ES"/>
              </w:rPr>
              <mc:AlternateContent>
                <mc:Choice Requires="wps">
                  <w:drawing>
                    <wp:anchor distT="0" distB="0" distL="114300" distR="114300" simplePos="0" relativeHeight="251642880" behindDoc="0" locked="0" layoutInCell="1" allowOverlap="1" wp14:anchorId="7A9FE375" wp14:editId="62E5F9DC">
                      <wp:simplePos x="0" y="0"/>
                      <wp:positionH relativeFrom="column">
                        <wp:posOffset>1432700</wp:posOffset>
                      </wp:positionH>
                      <wp:positionV relativeFrom="paragraph">
                        <wp:posOffset>22805</wp:posOffset>
                      </wp:positionV>
                      <wp:extent cx="280670" cy="791845"/>
                      <wp:effectExtent l="0" t="0" r="62230" b="27305"/>
                      <wp:wrapNone/>
                      <wp:docPr id="18" name="Cerrar llave 18"/>
                      <wp:cNvGraphicFramePr/>
                      <a:graphic xmlns:a="http://schemas.openxmlformats.org/drawingml/2006/main">
                        <a:graphicData uri="http://schemas.microsoft.com/office/word/2010/wordprocessingShape">
                          <wps:wsp>
                            <wps:cNvSpPr/>
                            <wps:spPr>
                              <a:xfrm>
                                <a:off x="0" y="0"/>
                                <a:ext cx="280670" cy="791845"/>
                              </a:xfrm>
                              <a:prstGeom prst="rightBrace">
                                <a:avLst>
                                  <a:gd name="adj1" fmla="val 0"/>
                                  <a:gd name="adj2" fmla="val 38041"/>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ABA0812" w14:textId="77777777" w:rsidR="00DC10E3" w:rsidRDefault="00DC10E3" w:rsidP="00BF367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B0C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8" o:spid="_x0000_s1027" type="#_x0000_t88" style="position:absolute;margin-left:112.8pt;margin-top:1.8pt;width:22.1pt;height:62.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" adj="0,8217" strokecolor="black [3213]" strokeweight=".5pt">
                      <v:stroke joinstyle="miter"/>
                      <v:textbox>
                        <w:txbxContent>
                          <w:p w:rsidR="00DC10E3" w:rsidRDefault="00DC10E3" w:rsidP="00BF3679">
                            <w:pPr>
                              <w:jc w:val="center"/>
                            </w:pPr>
                            <w:r>
                              <w:t xml:space="preserve">           </w:t>
                            </w:r>
                          </w:p>
                        </w:txbxContent>
                      </v:textbox>
                    </v:shape>
                  </w:pict>
                </mc:Fallback>
              </mc:AlternateContent>
            </w:r>
            <w:r w:rsidR="00BF3679" w:rsidRPr="00390991">
              <w:rPr>
                <w:rFonts w:ascii="Arial" w:hAnsi="Arial" w:cs="Arial"/>
                <w:color w:val="1A495D" w:themeColor="accent1" w:themeShade="80"/>
                <w:sz w:val="12"/>
                <w:szCs w:val="12"/>
              </w:rPr>
              <w:t xml:space="preserve">b) Inicial - Jardín                                                                                                                                                                                                                                                         </w:t>
            </w:r>
          </w:p>
          <w:p w14:paraId="04943166"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c) Inicial - Cuna - Jardín                                                                                                                                                                                                                                                     </w:t>
            </w:r>
          </w:p>
          <w:p w14:paraId="4437D452" w14:textId="77777777" w:rsidR="00BF3679" w:rsidRPr="00390991" w:rsidRDefault="00BF3679" w:rsidP="00E54E59">
            <w:pPr>
              <w:tabs>
                <w:tab w:val="left" w:pos="3917"/>
              </w:tabs>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d) Inicial No Escolarizado                                                                                                                                                                                                                                           </w:t>
            </w:r>
          </w:p>
          <w:p w14:paraId="2CD92575"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e) Primaria                                                                  (EBR)                                                                            </w:t>
            </w:r>
          </w:p>
          <w:p w14:paraId="217EC0EA"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f) Secundaria Jornada Escolar Regular                                                                                                            </w:t>
            </w:r>
          </w:p>
          <w:p w14:paraId="16BB8875"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g) Secundaria Jornada Escolar Completa                                                                                                                                                                                                                                                 </w:t>
            </w:r>
            <w:r w:rsidRPr="00390991">
              <w:rPr>
                <w:rFonts w:ascii="Arial" w:hAnsi="Arial" w:cs="Arial"/>
                <w:b/>
                <w:color w:val="1A495D" w:themeColor="accent1" w:themeShade="80"/>
                <w:sz w:val="12"/>
                <w:szCs w:val="12"/>
              </w:rPr>
              <w:t xml:space="preserve">                                               </w:t>
            </w:r>
            <w:r w:rsidRPr="00390991">
              <w:rPr>
                <w:rFonts w:ascii="Arial" w:hAnsi="Arial" w:cs="Arial"/>
                <w:color w:val="1A495D" w:themeColor="accent1" w:themeShade="80"/>
                <w:sz w:val="12"/>
                <w:szCs w:val="12"/>
              </w:rPr>
              <w:t xml:space="preserve">                        </w:t>
            </w:r>
          </w:p>
          <w:p w14:paraId="336EB3DE" w14:textId="77777777" w:rsidR="00BF3679" w:rsidRPr="00390991" w:rsidRDefault="00BF3679" w:rsidP="00E54E59">
            <w:pPr>
              <w:tabs>
                <w:tab w:val="left" w:pos="10050"/>
              </w:tabs>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h) Secundaria en Alternancia                                                                                                                                                                               </w:t>
            </w:r>
          </w:p>
          <w:p w14:paraId="38F70A70" w14:textId="77777777" w:rsidR="00BF3679" w:rsidRPr="00390991" w:rsidRDefault="00BF3679" w:rsidP="00E54E59">
            <w:pPr>
              <w:tabs>
                <w:tab w:val="left" w:pos="10005"/>
              </w:tabs>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i) Secundaria Tutorial                                                                                                                                                </w:t>
            </w:r>
          </w:p>
          <w:p w14:paraId="78584CC4"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j) Secundaria con Residencia Estudiantil                                                                                                                                                                                                                                      </w:t>
            </w:r>
          </w:p>
          <w:p w14:paraId="6E85F27D" w14:textId="77777777" w:rsidR="00BF3679" w:rsidRPr="00390991" w:rsidRDefault="00BF3679" w:rsidP="00E54E59">
            <w:pPr>
              <w:adjustRightInd w:val="0"/>
              <w:rPr>
                <w:rFonts w:ascii="Arial" w:hAnsi="Arial" w:cs="Arial"/>
                <w:b/>
                <w:color w:val="1A495D" w:themeColor="accent1" w:themeShade="80"/>
                <w:sz w:val="12"/>
                <w:szCs w:val="12"/>
              </w:rPr>
            </w:pPr>
            <w:r w:rsidRPr="00390991">
              <w:rPr>
                <w:rFonts w:ascii="Arial" w:hAnsi="Arial" w:cs="Arial"/>
                <w:color w:val="1A495D" w:themeColor="accent1" w:themeShade="80"/>
                <w:sz w:val="12"/>
                <w:szCs w:val="12"/>
              </w:rPr>
              <w:t xml:space="preserve">k) COAR                                                                                               </w:t>
            </w:r>
            <w:r w:rsidRPr="00390991">
              <w:rPr>
                <w:rFonts w:ascii="Arial" w:hAnsi="Arial" w:cs="Arial"/>
                <w:b/>
                <w:color w:val="1A495D" w:themeColor="accent1" w:themeShade="80"/>
                <w:sz w:val="12"/>
                <w:szCs w:val="12"/>
              </w:rPr>
              <w:t xml:space="preserve">                                              </w:t>
            </w:r>
          </w:p>
          <w:p w14:paraId="23B485D8"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l) Educación Básica Alternativa (EBA)                                                     </w:t>
            </w:r>
          </w:p>
          <w:p w14:paraId="5F7F809D"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m) Educación Básica Especial (EBE)                                                      </w:t>
            </w:r>
          </w:p>
          <w:p w14:paraId="3975FC60"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n) Centro de Educación Técnico Productiva (CETPRO)                         </w:t>
            </w:r>
          </w:p>
          <w:p w14:paraId="7E5FB395" w14:textId="77777777" w:rsidR="00BF3679" w:rsidRPr="00390991" w:rsidRDefault="00BF3679" w:rsidP="00E54E59">
            <w:pPr>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o) Escuela de Educación Superior Pedagógica (EESP)                          </w:t>
            </w:r>
          </w:p>
          <w:p w14:paraId="38794A9F" w14:textId="77777777" w:rsidR="00BF3679" w:rsidRPr="00390991" w:rsidRDefault="00BF3679" w:rsidP="00E54E59">
            <w:pPr>
              <w:tabs>
                <w:tab w:val="left" w:pos="5224"/>
                <w:tab w:val="left" w:pos="5285"/>
                <w:tab w:val="left" w:pos="5385"/>
              </w:tabs>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p) Escuela de Educación Superior Tecnológica (EEST               </w:t>
            </w:r>
          </w:p>
          <w:p w14:paraId="20309A65"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q)  Instituto de Educación Superior Pedagógico (IESP)                          </w:t>
            </w:r>
          </w:p>
          <w:p w14:paraId="039FC600" w14:textId="77777777" w:rsidR="00BF3679" w:rsidRPr="00390991" w:rsidRDefault="00BF3679" w:rsidP="00E54E59">
            <w:pPr>
              <w:adjustRightInd w:val="0"/>
              <w:rPr>
                <w:rFonts w:ascii="Arial" w:hAnsi="Arial" w:cs="Arial"/>
                <w:color w:val="1A495D" w:themeColor="accent1" w:themeShade="80"/>
                <w:sz w:val="12"/>
                <w:szCs w:val="12"/>
              </w:rPr>
            </w:pPr>
            <w:r w:rsidRPr="00390991">
              <w:rPr>
                <w:rFonts w:ascii="Arial" w:hAnsi="Arial" w:cs="Arial"/>
                <w:color w:val="1A495D" w:themeColor="accent1" w:themeShade="80"/>
                <w:sz w:val="12"/>
                <w:szCs w:val="12"/>
              </w:rPr>
              <w:t xml:space="preserve">r) Instituto de Educación Superior Tecnológico (IEST)                            </w:t>
            </w:r>
          </w:p>
          <w:p w14:paraId="237B8F0C" w14:textId="77777777" w:rsidR="00BF3679" w:rsidRPr="00390991" w:rsidRDefault="00BF3679" w:rsidP="00E54E59">
            <w:pPr>
              <w:pStyle w:val="Prrafodelista"/>
              <w:autoSpaceDE w:val="0"/>
              <w:autoSpaceDN w:val="0"/>
              <w:adjustRightInd w:val="0"/>
              <w:spacing w:after="0" w:line="240" w:lineRule="auto"/>
              <w:ind w:left="0"/>
              <w:jc w:val="both"/>
              <w:rPr>
                <w:rFonts w:ascii="Arial" w:hAnsi="Arial" w:cs="Arial"/>
                <w:b/>
                <w:color w:val="1A495D" w:themeColor="accent1" w:themeShade="80"/>
                <w:sz w:val="12"/>
                <w:szCs w:val="12"/>
              </w:rPr>
            </w:pPr>
            <w:r w:rsidRPr="00390991">
              <w:rPr>
                <w:rFonts w:ascii="Arial" w:hAnsi="Arial" w:cs="Arial"/>
                <w:color w:val="1A495D" w:themeColor="accent1" w:themeShade="80"/>
                <w:sz w:val="12"/>
                <w:szCs w:val="12"/>
              </w:rPr>
              <w:t>s) Escuela Superior de Formación Artística (ESFA)</w:t>
            </w:r>
          </w:p>
        </w:tc>
      </w:tr>
    </w:tbl>
    <w:tbl>
      <w:tblPr>
        <w:tblStyle w:val="Tablaconcuadrcula"/>
        <w:tblpPr w:leftFromText="141" w:rightFromText="141" w:vertAnchor="text" w:horzAnchor="page" w:tblpX="6211" w:tblpY="322"/>
        <w:tblW w:w="0" w:type="auto"/>
        <w:tblLook w:val="04A0" w:firstRow="1" w:lastRow="0" w:firstColumn="1" w:lastColumn="0" w:noHBand="0" w:noVBand="1"/>
      </w:tblPr>
      <w:tblGrid>
        <w:gridCol w:w="3041"/>
      </w:tblGrid>
      <w:tr w:rsidR="000A75C9" w:rsidRPr="00390991" w14:paraId="0FD8E755" w14:textId="77777777" w:rsidTr="000A75C9">
        <w:trPr>
          <w:trHeight w:val="633"/>
        </w:trPr>
        <w:tc>
          <w:tcPr>
            <w:tcW w:w="3041" w:type="dxa"/>
          </w:tcPr>
          <w:p w14:paraId="5C79A68F" w14:textId="77777777" w:rsidR="00BF3679" w:rsidRPr="00390991" w:rsidRDefault="00BF3679" w:rsidP="00E54E59">
            <w:pPr>
              <w:tabs>
                <w:tab w:val="left" w:pos="2685"/>
              </w:tabs>
              <w:autoSpaceDE w:val="0"/>
              <w:autoSpaceDN w:val="0"/>
              <w:adjustRightInd w:val="0"/>
              <w:spacing w:line="360" w:lineRule="auto"/>
              <w:jc w:val="center"/>
              <w:rPr>
                <w:rFonts w:ascii="Arial" w:hAnsi="Arial" w:cs="Arial"/>
                <w:b/>
                <w:color w:val="1A495D" w:themeColor="accent1" w:themeShade="80"/>
                <w:sz w:val="16"/>
                <w:szCs w:val="16"/>
              </w:rPr>
            </w:pPr>
            <w:r w:rsidRPr="00390991">
              <w:rPr>
                <w:rFonts w:ascii="Arial" w:hAnsi="Arial" w:cs="Arial"/>
                <w:b/>
                <w:color w:val="1A495D" w:themeColor="accent1" w:themeShade="80"/>
                <w:sz w:val="16"/>
                <w:szCs w:val="16"/>
              </w:rPr>
              <w:t>Turno</w:t>
            </w:r>
          </w:p>
          <w:p w14:paraId="41F7A11A" w14:textId="77777777" w:rsidR="00BF3679" w:rsidRPr="00390991" w:rsidRDefault="00BF3679" w:rsidP="00A54CD3">
            <w:pPr>
              <w:pStyle w:val="Prrafodelista"/>
              <w:numPr>
                <w:ilvl w:val="0"/>
                <w:numId w:val="32"/>
              </w:numPr>
              <w:tabs>
                <w:tab w:val="left" w:pos="2685"/>
              </w:tabs>
              <w:autoSpaceDE w:val="0"/>
              <w:autoSpaceDN w:val="0"/>
              <w:adjustRightInd w:val="0"/>
              <w:spacing w:after="0" w:line="240" w:lineRule="auto"/>
              <w:rPr>
                <w:rFonts w:ascii="Arial" w:hAnsi="Arial" w:cs="Arial"/>
                <w:color w:val="1A495D" w:themeColor="accent1" w:themeShade="80"/>
                <w:sz w:val="16"/>
                <w:szCs w:val="16"/>
              </w:rPr>
            </w:pPr>
            <w:r w:rsidRPr="00390991">
              <w:rPr>
                <w:rFonts w:ascii="Arial" w:hAnsi="Arial" w:cs="Arial"/>
                <w:color w:val="1A495D" w:themeColor="accent1" w:themeShade="80"/>
                <w:sz w:val="16"/>
                <w:szCs w:val="16"/>
              </w:rPr>
              <w:t>Continuo mañana y tarde</w:t>
            </w:r>
          </w:p>
          <w:p w14:paraId="53EC4487" w14:textId="77777777" w:rsidR="00BF3679" w:rsidRPr="00390991" w:rsidRDefault="00BF3679" w:rsidP="00A54CD3">
            <w:pPr>
              <w:pStyle w:val="Prrafodelista"/>
              <w:numPr>
                <w:ilvl w:val="0"/>
                <w:numId w:val="32"/>
              </w:numPr>
              <w:tabs>
                <w:tab w:val="left" w:pos="2685"/>
              </w:tabs>
              <w:autoSpaceDE w:val="0"/>
              <w:autoSpaceDN w:val="0"/>
              <w:adjustRightInd w:val="0"/>
              <w:spacing w:after="0" w:line="240" w:lineRule="auto"/>
              <w:rPr>
                <w:rFonts w:ascii="Arial" w:hAnsi="Arial" w:cs="Arial"/>
                <w:color w:val="1A495D" w:themeColor="accent1" w:themeShade="80"/>
                <w:sz w:val="16"/>
                <w:szCs w:val="16"/>
              </w:rPr>
            </w:pPr>
            <w:r w:rsidRPr="00390991">
              <w:rPr>
                <w:rFonts w:ascii="Arial" w:hAnsi="Arial" w:cs="Arial"/>
                <w:color w:val="1A495D" w:themeColor="accent1" w:themeShade="80"/>
                <w:sz w:val="16"/>
                <w:szCs w:val="16"/>
              </w:rPr>
              <w:t>Mañana</w:t>
            </w:r>
          </w:p>
          <w:p w14:paraId="2A0DBFF8" w14:textId="77777777" w:rsidR="00BF3679" w:rsidRPr="00390991" w:rsidRDefault="00BF3679" w:rsidP="00A54CD3">
            <w:pPr>
              <w:pStyle w:val="Prrafodelista"/>
              <w:numPr>
                <w:ilvl w:val="0"/>
                <w:numId w:val="32"/>
              </w:numPr>
              <w:tabs>
                <w:tab w:val="left" w:pos="2685"/>
              </w:tabs>
              <w:autoSpaceDE w:val="0"/>
              <w:autoSpaceDN w:val="0"/>
              <w:adjustRightInd w:val="0"/>
              <w:spacing w:after="0" w:line="240" w:lineRule="auto"/>
              <w:rPr>
                <w:rFonts w:ascii="Arial" w:hAnsi="Arial" w:cs="Arial"/>
                <w:color w:val="1A495D" w:themeColor="accent1" w:themeShade="80"/>
                <w:sz w:val="16"/>
                <w:szCs w:val="16"/>
              </w:rPr>
            </w:pPr>
            <w:r w:rsidRPr="00390991">
              <w:rPr>
                <w:rFonts w:ascii="Arial" w:hAnsi="Arial" w:cs="Arial"/>
                <w:color w:val="1A495D" w:themeColor="accent1" w:themeShade="80"/>
                <w:sz w:val="16"/>
                <w:szCs w:val="16"/>
              </w:rPr>
              <w:t>Tarde</w:t>
            </w:r>
          </w:p>
          <w:p w14:paraId="6C8A4729" w14:textId="77777777" w:rsidR="00BF3679" w:rsidRPr="00390991" w:rsidRDefault="00BF3679" w:rsidP="00A54CD3">
            <w:pPr>
              <w:pStyle w:val="Prrafodelista"/>
              <w:numPr>
                <w:ilvl w:val="0"/>
                <w:numId w:val="32"/>
              </w:numPr>
              <w:tabs>
                <w:tab w:val="left" w:pos="2685"/>
              </w:tabs>
              <w:autoSpaceDE w:val="0"/>
              <w:autoSpaceDN w:val="0"/>
              <w:adjustRightInd w:val="0"/>
              <w:spacing w:after="0" w:line="240" w:lineRule="auto"/>
              <w:rPr>
                <w:rFonts w:ascii="Arial" w:hAnsi="Arial" w:cs="Arial"/>
                <w:color w:val="1A495D" w:themeColor="accent1" w:themeShade="80"/>
              </w:rPr>
            </w:pPr>
            <w:r w:rsidRPr="00390991">
              <w:rPr>
                <w:rFonts w:ascii="Arial" w:hAnsi="Arial" w:cs="Arial"/>
                <w:color w:val="1A495D" w:themeColor="accent1" w:themeShade="80"/>
                <w:sz w:val="16"/>
                <w:szCs w:val="16"/>
              </w:rPr>
              <w:t>Noche</w:t>
            </w:r>
          </w:p>
        </w:tc>
      </w:tr>
    </w:tbl>
    <w:tbl>
      <w:tblPr>
        <w:tblStyle w:val="Tablaconcuadrcula"/>
        <w:tblpPr w:leftFromText="141" w:rightFromText="141" w:vertAnchor="text" w:horzAnchor="margin" w:tblpXSpec="center" w:tblpY="317"/>
        <w:tblOverlap w:val="never"/>
        <w:tblW w:w="0" w:type="auto"/>
        <w:tblLook w:val="04A0" w:firstRow="1" w:lastRow="0" w:firstColumn="1" w:lastColumn="0" w:noHBand="0" w:noVBand="1"/>
      </w:tblPr>
      <w:tblGrid>
        <w:gridCol w:w="2405"/>
      </w:tblGrid>
      <w:tr w:rsidR="00F12564" w:rsidRPr="00390991" w14:paraId="5A07B2D5" w14:textId="77777777" w:rsidTr="00F12564">
        <w:trPr>
          <w:trHeight w:val="274"/>
        </w:trPr>
        <w:tc>
          <w:tcPr>
            <w:tcW w:w="2405" w:type="dxa"/>
          </w:tcPr>
          <w:p w14:paraId="0F2F700A" w14:textId="77777777" w:rsidR="00F12564" w:rsidRPr="00390991" w:rsidRDefault="00F12564" w:rsidP="00F12564">
            <w:pPr>
              <w:autoSpaceDE w:val="0"/>
              <w:autoSpaceDN w:val="0"/>
              <w:adjustRightInd w:val="0"/>
              <w:spacing w:line="360" w:lineRule="auto"/>
              <w:rPr>
                <w:rFonts w:ascii="Arial" w:hAnsi="Arial" w:cs="Arial"/>
                <w:b/>
                <w:color w:val="1A495D" w:themeColor="accent1" w:themeShade="80"/>
                <w:sz w:val="16"/>
                <w:szCs w:val="16"/>
              </w:rPr>
            </w:pPr>
            <w:r w:rsidRPr="00390991">
              <w:rPr>
                <w:rFonts w:ascii="Arial" w:hAnsi="Arial" w:cs="Arial"/>
                <w:b/>
                <w:color w:val="1A495D" w:themeColor="accent1" w:themeShade="80"/>
              </w:rPr>
              <w:t xml:space="preserve">     </w:t>
            </w:r>
            <w:r w:rsidRPr="00390991">
              <w:rPr>
                <w:rFonts w:ascii="Arial" w:hAnsi="Arial" w:cs="Arial"/>
                <w:b/>
                <w:color w:val="1A495D" w:themeColor="accent1" w:themeShade="80"/>
                <w:sz w:val="16"/>
                <w:szCs w:val="16"/>
              </w:rPr>
              <w:t>Tipo de gestión</w:t>
            </w:r>
          </w:p>
          <w:p w14:paraId="29E9E00A" w14:textId="77777777" w:rsidR="00F12564" w:rsidRPr="00390991" w:rsidRDefault="00F12564" w:rsidP="00F12564">
            <w:pPr>
              <w:autoSpaceDE w:val="0"/>
              <w:autoSpaceDN w:val="0"/>
              <w:adjustRightInd w:val="0"/>
              <w:spacing w:line="360" w:lineRule="auto"/>
              <w:rPr>
                <w:rFonts w:ascii="Arial" w:hAnsi="Arial" w:cs="Arial"/>
                <w:color w:val="1A495D" w:themeColor="accent1" w:themeShade="80"/>
                <w:sz w:val="16"/>
                <w:szCs w:val="16"/>
              </w:rPr>
            </w:pPr>
            <w:r w:rsidRPr="00390991">
              <w:rPr>
                <w:rFonts w:ascii="Arial" w:hAnsi="Arial" w:cs="Arial"/>
                <w:color w:val="1A495D" w:themeColor="accent1" w:themeShade="80"/>
                <w:sz w:val="16"/>
                <w:szCs w:val="16"/>
              </w:rPr>
              <w:t>a) Pública de gestión directa</w:t>
            </w:r>
          </w:p>
          <w:p w14:paraId="0C44A026" w14:textId="77777777" w:rsidR="00F12564" w:rsidRPr="00390991" w:rsidRDefault="00F12564" w:rsidP="00F12564">
            <w:pPr>
              <w:autoSpaceDE w:val="0"/>
              <w:autoSpaceDN w:val="0"/>
              <w:adjustRightInd w:val="0"/>
              <w:spacing w:line="360" w:lineRule="auto"/>
              <w:rPr>
                <w:rFonts w:ascii="Arial" w:hAnsi="Arial" w:cs="Arial"/>
                <w:color w:val="1A495D" w:themeColor="accent1" w:themeShade="80"/>
                <w:sz w:val="16"/>
                <w:szCs w:val="16"/>
              </w:rPr>
            </w:pPr>
            <w:r w:rsidRPr="00390991">
              <w:rPr>
                <w:rFonts w:ascii="Arial" w:hAnsi="Arial" w:cs="Arial"/>
                <w:color w:val="1A495D" w:themeColor="accent1" w:themeShade="80"/>
                <w:sz w:val="16"/>
                <w:szCs w:val="16"/>
              </w:rPr>
              <w:t>b) Pública de gestión privada</w:t>
            </w:r>
          </w:p>
          <w:p w14:paraId="3FC09457" w14:textId="77777777" w:rsidR="00F12564" w:rsidRPr="00390991" w:rsidRDefault="00F12564" w:rsidP="00F12564">
            <w:pPr>
              <w:autoSpaceDE w:val="0"/>
              <w:autoSpaceDN w:val="0"/>
              <w:adjustRightInd w:val="0"/>
              <w:spacing w:line="360" w:lineRule="auto"/>
              <w:rPr>
                <w:rFonts w:ascii="Arial" w:hAnsi="Arial" w:cs="Arial"/>
                <w:color w:val="1A495D" w:themeColor="accent1" w:themeShade="80"/>
              </w:rPr>
            </w:pPr>
            <w:r w:rsidRPr="00390991">
              <w:rPr>
                <w:rFonts w:ascii="Arial" w:hAnsi="Arial" w:cs="Arial"/>
                <w:color w:val="1A495D" w:themeColor="accent1" w:themeShade="80"/>
                <w:sz w:val="16"/>
                <w:szCs w:val="16"/>
              </w:rPr>
              <w:t>c) Privada</w:t>
            </w:r>
          </w:p>
        </w:tc>
      </w:tr>
    </w:tbl>
    <w:p w14:paraId="74647E6D" w14:textId="77777777" w:rsidR="00BF3679" w:rsidRPr="00390991" w:rsidRDefault="00185A06" w:rsidP="00BF3679">
      <w:pPr>
        <w:tabs>
          <w:tab w:val="left" w:pos="5430"/>
        </w:tabs>
        <w:rPr>
          <w:rFonts w:ascii="Arial" w:hAnsi="Arial" w:cs="Arial"/>
          <w:b/>
          <w:color w:val="1A495D" w:themeColor="accent1" w:themeShade="80"/>
          <w:sz w:val="16"/>
          <w:szCs w:val="16"/>
        </w:rPr>
      </w:pPr>
      <w:r w:rsidRPr="00390991">
        <w:rPr>
          <w:noProof/>
          <w:color w:val="1A495D" w:themeColor="accent1" w:themeShade="80"/>
          <w:lang w:val="es-ES" w:eastAsia="es-ES"/>
        </w:rPr>
        <mc:AlternateContent>
          <mc:Choice Requires="wps">
            <w:drawing>
              <wp:anchor distT="0" distB="0" distL="114300" distR="114300" simplePos="0" relativeHeight="251643904" behindDoc="0" locked="0" layoutInCell="1" allowOverlap="1" wp14:anchorId="2BAF5E97" wp14:editId="01CC8F64">
                <wp:simplePos x="0" y="0"/>
                <wp:positionH relativeFrom="column">
                  <wp:posOffset>6660515</wp:posOffset>
                </wp:positionH>
                <wp:positionV relativeFrom="paragraph">
                  <wp:posOffset>215265</wp:posOffset>
                </wp:positionV>
                <wp:extent cx="1799590" cy="813435"/>
                <wp:effectExtent l="0" t="0" r="10160" b="24765"/>
                <wp:wrapNone/>
                <wp:docPr id="20" name="Rectángulo 20"/>
                <wp:cNvGraphicFramePr/>
                <a:graphic xmlns:a="http://schemas.openxmlformats.org/drawingml/2006/main">
                  <a:graphicData uri="http://schemas.microsoft.com/office/word/2010/wordprocessingShape">
                    <wps:wsp>
                      <wps:cNvSpPr/>
                      <wps:spPr>
                        <a:xfrm>
                          <a:off x="0" y="0"/>
                          <a:ext cx="1799590" cy="813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2345" w:type="dxa"/>
                              <w:tblCellMar>
                                <w:left w:w="70" w:type="dxa"/>
                                <w:right w:w="70" w:type="dxa"/>
                              </w:tblCellMar>
                              <w:tblLook w:val="04A0" w:firstRow="1" w:lastRow="0" w:firstColumn="1" w:lastColumn="0" w:noHBand="0" w:noVBand="1"/>
                            </w:tblPr>
                            <w:tblGrid>
                              <w:gridCol w:w="2345"/>
                            </w:tblGrid>
                            <w:tr w:rsidR="00DC10E3" w:rsidRPr="00517D8B" w14:paraId="0966148C" w14:textId="77777777" w:rsidTr="00E54E59">
                              <w:trPr>
                                <w:trHeight w:val="258"/>
                              </w:trPr>
                              <w:tc>
                                <w:tcPr>
                                  <w:tcW w:w="2345" w:type="dxa"/>
                                  <w:tcBorders>
                                    <w:top w:val="nil"/>
                                    <w:left w:val="nil"/>
                                    <w:bottom w:val="nil"/>
                                    <w:right w:val="nil"/>
                                  </w:tcBorders>
                                  <w:shd w:val="clear" w:color="auto" w:fill="auto"/>
                                  <w:noWrap/>
                                  <w:vAlign w:val="bottom"/>
                                  <w:hideMark/>
                                </w:tcPr>
                                <w:p w14:paraId="38CF7270" w14:textId="77777777" w:rsidR="00DC10E3" w:rsidRPr="00517D8B" w:rsidRDefault="00DC10E3" w:rsidP="00E54E59">
                                  <w:pPr>
                                    <w:spacing w:after="0" w:line="240" w:lineRule="auto"/>
                                    <w:rPr>
                                      <w:rFonts w:ascii="Arial" w:eastAsia="Times New Roman" w:hAnsi="Arial" w:cs="Arial"/>
                                      <w:b/>
                                      <w:bCs/>
                                      <w:color w:val="000000"/>
                                      <w:sz w:val="16"/>
                                      <w:szCs w:val="16"/>
                                      <w:lang w:val="es-ES" w:eastAsia="es-ES"/>
                                    </w:rPr>
                                  </w:pPr>
                                  <w:r w:rsidRPr="00517D8B">
                                    <w:rPr>
                                      <w:rFonts w:ascii="Arial" w:eastAsia="Times New Roman" w:hAnsi="Arial" w:cs="Arial"/>
                                      <w:b/>
                                      <w:bCs/>
                                      <w:color w:val="000000"/>
                                      <w:sz w:val="16"/>
                                      <w:szCs w:val="16"/>
                                      <w:lang w:val="es-ES" w:eastAsia="es-ES"/>
                                    </w:rPr>
                                    <w:t>Característica de la IE</w:t>
                                  </w:r>
                                </w:p>
                              </w:tc>
                            </w:tr>
                            <w:tr w:rsidR="00DC10E3" w:rsidRPr="00517D8B" w14:paraId="215B502C" w14:textId="77777777" w:rsidTr="00E54E59">
                              <w:trPr>
                                <w:trHeight w:val="204"/>
                              </w:trPr>
                              <w:tc>
                                <w:tcPr>
                                  <w:tcW w:w="2345" w:type="dxa"/>
                                  <w:tcBorders>
                                    <w:top w:val="nil"/>
                                    <w:left w:val="nil"/>
                                    <w:bottom w:val="nil"/>
                                    <w:right w:val="nil"/>
                                  </w:tcBorders>
                                  <w:shd w:val="clear" w:color="auto" w:fill="auto"/>
                                  <w:noWrap/>
                                  <w:vAlign w:val="bottom"/>
                                  <w:hideMark/>
                                </w:tcPr>
                                <w:p w14:paraId="2C2EFAE1"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a) Unidocente                                                                    </w:t>
                                  </w:r>
                                </w:p>
                              </w:tc>
                            </w:tr>
                            <w:tr w:rsidR="00DC10E3" w:rsidRPr="00517D8B" w14:paraId="1D48DE66" w14:textId="77777777" w:rsidTr="00E54E59">
                              <w:trPr>
                                <w:trHeight w:val="204"/>
                              </w:trPr>
                              <w:tc>
                                <w:tcPr>
                                  <w:tcW w:w="2345" w:type="dxa"/>
                                  <w:tcBorders>
                                    <w:top w:val="nil"/>
                                    <w:left w:val="nil"/>
                                    <w:bottom w:val="nil"/>
                                    <w:right w:val="nil"/>
                                  </w:tcBorders>
                                  <w:shd w:val="clear" w:color="auto" w:fill="auto"/>
                                  <w:noWrap/>
                                  <w:vAlign w:val="bottom"/>
                                  <w:hideMark/>
                                </w:tcPr>
                                <w:p w14:paraId="471F77EF"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b) </w:t>
                                  </w:r>
                                  <w:proofErr w:type="spellStart"/>
                                  <w:r w:rsidRPr="00517D8B">
                                    <w:rPr>
                                      <w:rFonts w:ascii="Arial" w:eastAsia="Times New Roman" w:hAnsi="Arial" w:cs="Arial"/>
                                      <w:color w:val="000000"/>
                                      <w:sz w:val="16"/>
                                      <w:szCs w:val="16"/>
                                      <w:lang w:val="es-ES" w:eastAsia="es-ES"/>
                                    </w:rPr>
                                    <w:t>Polidocente</w:t>
                                  </w:r>
                                  <w:proofErr w:type="spellEnd"/>
                                  <w:r w:rsidRPr="00517D8B">
                                    <w:rPr>
                                      <w:rFonts w:ascii="Arial" w:eastAsia="Times New Roman" w:hAnsi="Arial" w:cs="Arial"/>
                                      <w:color w:val="000000"/>
                                      <w:sz w:val="16"/>
                                      <w:szCs w:val="16"/>
                                      <w:lang w:val="es-ES" w:eastAsia="es-ES"/>
                                    </w:rPr>
                                    <w:t xml:space="preserve"> Multigrado                                                  </w:t>
                                  </w:r>
                                </w:p>
                              </w:tc>
                            </w:tr>
                            <w:tr w:rsidR="00DC10E3" w:rsidRPr="00517D8B" w14:paraId="08C741F6" w14:textId="77777777" w:rsidTr="00E54E59">
                              <w:trPr>
                                <w:trHeight w:val="204"/>
                              </w:trPr>
                              <w:tc>
                                <w:tcPr>
                                  <w:tcW w:w="2345" w:type="dxa"/>
                                  <w:tcBorders>
                                    <w:top w:val="nil"/>
                                    <w:left w:val="nil"/>
                                    <w:bottom w:val="nil"/>
                                    <w:right w:val="nil"/>
                                  </w:tcBorders>
                                  <w:shd w:val="clear" w:color="auto" w:fill="auto"/>
                                  <w:noWrap/>
                                  <w:vAlign w:val="bottom"/>
                                  <w:hideMark/>
                                </w:tcPr>
                                <w:p w14:paraId="0F88A8FA"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c) </w:t>
                                  </w:r>
                                  <w:proofErr w:type="spellStart"/>
                                  <w:r w:rsidRPr="00517D8B">
                                    <w:rPr>
                                      <w:rFonts w:ascii="Arial" w:eastAsia="Times New Roman" w:hAnsi="Arial" w:cs="Arial"/>
                                      <w:color w:val="000000"/>
                                      <w:sz w:val="16"/>
                                      <w:szCs w:val="16"/>
                                      <w:lang w:val="es-ES" w:eastAsia="es-ES"/>
                                    </w:rPr>
                                    <w:t>Polidocente</w:t>
                                  </w:r>
                                  <w:proofErr w:type="spellEnd"/>
                                  <w:r w:rsidRPr="00517D8B">
                                    <w:rPr>
                                      <w:rFonts w:ascii="Arial" w:eastAsia="Times New Roman" w:hAnsi="Arial" w:cs="Arial"/>
                                      <w:color w:val="000000"/>
                                      <w:sz w:val="16"/>
                                      <w:szCs w:val="16"/>
                                      <w:lang w:val="es-ES" w:eastAsia="es-ES"/>
                                    </w:rPr>
                                    <w:t xml:space="preserve"> completo                                                    </w:t>
                                  </w:r>
                                </w:p>
                              </w:tc>
                            </w:tr>
                          </w:tbl>
                          <w:p w14:paraId="5F3A2440" w14:textId="77777777" w:rsidR="00DC10E3" w:rsidRDefault="00DC10E3" w:rsidP="00BF3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F5E97" id="Rectángulo 20" o:spid="_x0000_s1028" style="position:absolute;margin-left:524.45pt;margin-top:16.95pt;width:141.7pt;height:6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" fillcolor="white [3212]" strokecolor="black [3213]" strokeweight="1pt">
                <v:textbox>
                  <w:txbxContent>
                    <w:tbl>
                      <w:tblPr>
                        <w:tblW w:w="2345" w:type="dxa"/>
                        <w:tblCellMar>
                          <w:left w:w="70" w:type="dxa"/>
                          <w:right w:w="70" w:type="dxa"/>
                        </w:tblCellMar>
                        <w:tblLook w:val="04A0" w:firstRow="1" w:lastRow="0" w:firstColumn="1" w:lastColumn="0" w:noHBand="0" w:noVBand="1"/>
                      </w:tblPr>
                      <w:tblGrid>
                        <w:gridCol w:w="2345"/>
                      </w:tblGrid>
                      <w:tr w:rsidR="00DC10E3" w:rsidRPr="00517D8B" w14:paraId="0966148C" w14:textId="77777777" w:rsidTr="00E54E59">
                        <w:trPr>
                          <w:trHeight w:val="258"/>
                        </w:trPr>
                        <w:tc>
                          <w:tcPr>
                            <w:tcW w:w="2345" w:type="dxa"/>
                            <w:tcBorders>
                              <w:top w:val="nil"/>
                              <w:left w:val="nil"/>
                              <w:bottom w:val="nil"/>
                              <w:right w:val="nil"/>
                            </w:tcBorders>
                            <w:shd w:val="clear" w:color="auto" w:fill="auto"/>
                            <w:noWrap/>
                            <w:vAlign w:val="bottom"/>
                            <w:hideMark/>
                          </w:tcPr>
                          <w:p w14:paraId="38CF7270" w14:textId="77777777" w:rsidR="00DC10E3" w:rsidRPr="00517D8B" w:rsidRDefault="00DC10E3" w:rsidP="00E54E59">
                            <w:pPr>
                              <w:spacing w:after="0" w:line="240" w:lineRule="auto"/>
                              <w:rPr>
                                <w:rFonts w:ascii="Arial" w:eastAsia="Times New Roman" w:hAnsi="Arial" w:cs="Arial"/>
                                <w:b/>
                                <w:bCs/>
                                <w:color w:val="000000"/>
                                <w:sz w:val="16"/>
                                <w:szCs w:val="16"/>
                                <w:lang w:val="es-ES" w:eastAsia="es-ES"/>
                              </w:rPr>
                            </w:pPr>
                            <w:r w:rsidRPr="00517D8B">
                              <w:rPr>
                                <w:rFonts w:ascii="Arial" w:eastAsia="Times New Roman" w:hAnsi="Arial" w:cs="Arial"/>
                                <w:b/>
                                <w:bCs/>
                                <w:color w:val="000000"/>
                                <w:sz w:val="16"/>
                                <w:szCs w:val="16"/>
                                <w:lang w:val="es-ES" w:eastAsia="es-ES"/>
                              </w:rPr>
                              <w:t>Característica de la IE</w:t>
                            </w:r>
                          </w:p>
                        </w:tc>
                      </w:tr>
                      <w:tr w:rsidR="00DC10E3" w:rsidRPr="00517D8B" w14:paraId="215B502C" w14:textId="77777777" w:rsidTr="00E54E59">
                        <w:trPr>
                          <w:trHeight w:val="204"/>
                        </w:trPr>
                        <w:tc>
                          <w:tcPr>
                            <w:tcW w:w="2345" w:type="dxa"/>
                            <w:tcBorders>
                              <w:top w:val="nil"/>
                              <w:left w:val="nil"/>
                              <w:bottom w:val="nil"/>
                              <w:right w:val="nil"/>
                            </w:tcBorders>
                            <w:shd w:val="clear" w:color="auto" w:fill="auto"/>
                            <w:noWrap/>
                            <w:vAlign w:val="bottom"/>
                            <w:hideMark/>
                          </w:tcPr>
                          <w:p w14:paraId="2C2EFAE1"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a) Unidocente                                                                    </w:t>
                            </w:r>
                          </w:p>
                        </w:tc>
                      </w:tr>
                      <w:tr w:rsidR="00DC10E3" w:rsidRPr="00517D8B" w14:paraId="1D48DE66" w14:textId="77777777" w:rsidTr="00E54E59">
                        <w:trPr>
                          <w:trHeight w:val="204"/>
                        </w:trPr>
                        <w:tc>
                          <w:tcPr>
                            <w:tcW w:w="2345" w:type="dxa"/>
                            <w:tcBorders>
                              <w:top w:val="nil"/>
                              <w:left w:val="nil"/>
                              <w:bottom w:val="nil"/>
                              <w:right w:val="nil"/>
                            </w:tcBorders>
                            <w:shd w:val="clear" w:color="auto" w:fill="auto"/>
                            <w:noWrap/>
                            <w:vAlign w:val="bottom"/>
                            <w:hideMark/>
                          </w:tcPr>
                          <w:p w14:paraId="471F77EF"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b) </w:t>
                            </w:r>
                            <w:proofErr w:type="spellStart"/>
                            <w:r w:rsidRPr="00517D8B">
                              <w:rPr>
                                <w:rFonts w:ascii="Arial" w:eastAsia="Times New Roman" w:hAnsi="Arial" w:cs="Arial"/>
                                <w:color w:val="000000"/>
                                <w:sz w:val="16"/>
                                <w:szCs w:val="16"/>
                                <w:lang w:val="es-ES" w:eastAsia="es-ES"/>
                              </w:rPr>
                              <w:t>Polidocente</w:t>
                            </w:r>
                            <w:proofErr w:type="spellEnd"/>
                            <w:r w:rsidRPr="00517D8B">
                              <w:rPr>
                                <w:rFonts w:ascii="Arial" w:eastAsia="Times New Roman" w:hAnsi="Arial" w:cs="Arial"/>
                                <w:color w:val="000000"/>
                                <w:sz w:val="16"/>
                                <w:szCs w:val="16"/>
                                <w:lang w:val="es-ES" w:eastAsia="es-ES"/>
                              </w:rPr>
                              <w:t xml:space="preserve"> Multigrado                                                  </w:t>
                            </w:r>
                          </w:p>
                        </w:tc>
                      </w:tr>
                      <w:tr w:rsidR="00DC10E3" w:rsidRPr="00517D8B" w14:paraId="08C741F6" w14:textId="77777777" w:rsidTr="00E54E59">
                        <w:trPr>
                          <w:trHeight w:val="204"/>
                        </w:trPr>
                        <w:tc>
                          <w:tcPr>
                            <w:tcW w:w="2345" w:type="dxa"/>
                            <w:tcBorders>
                              <w:top w:val="nil"/>
                              <w:left w:val="nil"/>
                              <w:bottom w:val="nil"/>
                              <w:right w:val="nil"/>
                            </w:tcBorders>
                            <w:shd w:val="clear" w:color="auto" w:fill="auto"/>
                            <w:noWrap/>
                            <w:vAlign w:val="bottom"/>
                            <w:hideMark/>
                          </w:tcPr>
                          <w:p w14:paraId="0F88A8FA" w14:textId="77777777" w:rsidR="00DC10E3" w:rsidRPr="00517D8B" w:rsidRDefault="00DC10E3" w:rsidP="00E54E59">
                            <w:pPr>
                              <w:spacing w:after="0" w:line="240" w:lineRule="auto"/>
                              <w:rPr>
                                <w:rFonts w:ascii="Arial" w:eastAsia="Times New Roman" w:hAnsi="Arial" w:cs="Arial"/>
                                <w:color w:val="000000"/>
                                <w:sz w:val="16"/>
                                <w:szCs w:val="16"/>
                                <w:lang w:val="es-ES" w:eastAsia="es-ES"/>
                              </w:rPr>
                            </w:pPr>
                            <w:r w:rsidRPr="00517D8B">
                              <w:rPr>
                                <w:rFonts w:ascii="Arial" w:eastAsia="Times New Roman" w:hAnsi="Arial" w:cs="Arial"/>
                                <w:color w:val="000000"/>
                                <w:sz w:val="16"/>
                                <w:szCs w:val="16"/>
                                <w:lang w:val="es-ES" w:eastAsia="es-ES"/>
                              </w:rPr>
                              <w:t xml:space="preserve">c) </w:t>
                            </w:r>
                            <w:proofErr w:type="spellStart"/>
                            <w:r w:rsidRPr="00517D8B">
                              <w:rPr>
                                <w:rFonts w:ascii="Arial" w:eastAsia="Times New Roman" w:hAnsi="Arial" w:cs="Arial"/>
                                <w:color w:val="000000"/>
                                <w:sz w:val="16"/>
                                <w:szCs w:val="16"/>
                                <w:lang w:val="es-ES" w:eastAsia="es-ES"/>
                              </w:rPr>
                              <w:t>Polidocente</w:t>
                            </w:r>
                            <w:proofErr w:type="spellEnd"/>
                            <w:r w:rsidRPr="00517D8B">
                              <w:rPr>
                                <w:rFonts w:ascii="Arial" w:eastAsia="Times New Roman" w:hAnsi="Arial" w:cs="Arial"/>
                                <w:color w:val="000000"/>
                                <w:sz w:val="16"/>
                                <w:szCs w:val="16"/>
                                <w:lang w:val="es-ES" w:eastAsia="es-ES"/>
                              </w:rPr>
                              <w:t xml:space="preserve"> completo                                                    </w:t>
                            </w:r>
                          </w:p>
                        </w:tc>
                      </w:tr>
                    </w:tbl>
                    <w:p w14:paraId="5F3A2440" w14:textId="77777777" w:rsidR="00DC10E3" w:rsidRDefault="00DC10E3" w:rsidP="00BF3679">
                      <w:pPr>
                        <w:jc w:val="center"/>
                      </w:pPr>
                    </w:p>
                  </w:txbxContent>
                </v:textbox>
              </v:rect>
            </w:pict>
          </mc:Fallback>
        </mc:AlternateContent>
      </w:r>
      <w:r w:rsidR="00BF3679" w:rsidRPr="00390991">
        <w:rPr>
          <w:color w:val="1A495D" w:themeColor="accent1" w:themeShade="80"/>
        </w:rPr>
        <w:t xml:space="preserve">                          </w:t>
      </w:r>
      <w:r w:rsidR="00BF3679" w:rsidRPr="00390991">
        <w:rPr>
          <w:color w:val="1A495D" w:themeColor="accent1" w:themeShade="80"/>
        </w:rPr>
        <w:tab/>
      </w:r>
      <w:r w:rsidR="00BF3679" w:rsidRPr="00390991">
        <w:rPr>
          <w:color w:val="1A495D" w:themeColor="accent1" w:themeShade="80"/>
        </w:rPr>
        <w:tab/>
      </w:r>
      <w:r w:rsidR="00BF3679" w:rsidRPr="00390991">
        <w:rPr>
          <w:color w:val="1A495D" w:themeColor="accent1" w:themeShade="80"/>
        </w:rPr>
        <w:tab/>
      </w:r>
      <w:r w:rsidR="00BF3679" w:rsidRPr="00390991">
        <w:rPr>
          <w:color w:val="1A495D" w:themeColor="accent1" w:themeShade="80"/>
        </w:rPr>
        <w:tab/>
      </w:r>
      <w:r w:rsidR="00BF3679" w:rsidRPr="00390991">
        <w:rPr>
          <w:color w:val="1A495D" w:themeColor="accent1" w:themeShade="80"/>
        </w:rPr>
        <w:tab/>
      </w:r>
    </w:p>
    <w:p w14:paraId="4E530EC3" w14:textId="77777777" w:rsidR="00BF3679" w:rsidRPr="00F12564" w:rsidRDefault="00BF3679" w:rsidP="00F12564">
      <w:pPr>
        <w:rPr>
          <w:rFonts w:ascii="Arial" w:hAnsi="Arial" w:cs="Arial"/>
          <w:color w:val="1A495D" w:themeColor="accent1" w:themeShade="80"/>
          <w:sz w:val="16"/>
          <w:szCs w:val="16"/>
        </w:rPr>
      </w:pPr>
      <w:r w:rsidRPr="00F12564">
        <w:rPr>
          <w:rFonts w:ascii="Arial" w:hAnsi="Arial" w:cs="Arial"/>
          <w:color w:val="1A495D" w:themeColor="accent1" w:themeShade="80"/>
          <w:sz w:val="16"/>
          <w:szCs w:val="16"/>
        </w:rPr>
        <w:t xml:space="preserve">                                            </w:t>
      </w:r>
    </w:p>
    <w:p w14:paraId="636A2FB8" w14:textId="77777777" w:rsidR="00BF3679" w:rsidRPr="00F12564" w:rsidRDefault="00BF3679" w:rsidP="00F12564">
      <w:pPr>
        <w:rPr>
          <w:rFonts w:ascii="Arial" w:hAnsi="Arial" w:cs="Arial"/>
          <w:color w:val="1A495D" w:themeColor="accent1" w:themeShade="80"/>
          <w:sz w:val="16"/>
          <w:szCs w:val="16"/>
        </w:rPr>
      </w:pPr>
      <w:r w:rsidRPr="00F12564">
        <w:rPr>
          <w:rFonts w:ascii="Arial" w:hAnsi="Arial" w:cs="Arial"/>
          <w:b/>
          <w:color w:val="1A495D" w:themeColor="accent1" w:themeShade="80"/>
          <w:sz w:val="16"/>
          <w:szCs w:val="16"/>
        </w:rPr>
        <w:t xml:space="preserve">                                        </w:t>
      </w:r>
      <w:r w:rsidRPr="00F12564">
        <w:rPr>
          <w:rFonts w:ascii="Arial" w:hAnsi="Arial" w:cs="Arial"/>
          <w:color w:val="1A495D" w:themeColor="accent1" w:themeShade="80"/>
          <w:sz w:val="16"/>
          <w:szCs w:val="16"/>
        </w:rPr>
        <w:t xml:space="preserve">                                                                                               </w:t>
      </w:r>
      <w:r w:rsidR="00F12564" w:rsidRPr="00F12564">
        <w:rPr>
          <w:rFonts w:ascii="Arial" w:hAnsi="Arial" w:cs="Arial"/>
          <w:color w:val="1A495D" w:themeColor="accent1" w:themeShade="80"/>
          <w:sz w:val="16"/>
          <w:szCs w:val="16"/>
        </w:rPr>
        <w:t xml:space="preserve">                              </w:t>
      </w:r>
    </w:p>
    <w:p w14:paraId="7BB5A0B9" w14:textId="77777777" w:rsidR="00BF3679" w:rsidRPr="00390991" w:rsidRDefault="00BF3679" w:rsidP="00BF3679">
      <w:pPr>
        <w:tabs>
          <w:tab w:val="left" w:pos="1290"/>
        </w:tabs>
        <w:rPr>
          <w:color w:val="1A495D" w:themeColor="accent1" w:themeShade="80"/>
        </w:rPr>
      </w:pPr>
      <w:r w:rsidRPr="00390991">
        <w:rPr>
          <w:color w:val="1A495D" w:themeColor="accent1" w:themeShade="80"/>
        </w:rPr>
        <w:tab/>
      </w:r>
      <w:r w:rsidRPr="00390991">
        <w:rPr>
          <w:color w:val="1A495D" w:themeColor="accent1" w:themeShade="80"/>
        </w:rPr>
        <w:tab/>
        <w:t xml:space="preserve">       </w:t>
      </w:r>
    </w:p>
    <w:p w14:paraId="01E3D538" w14:textId="77777777" w:rsidR="00BF3679" w:rsidRPr="00390991" w:rsidRDefault="00BF3679" w:rsidP="00BF3679">
      <w:pPr>
        <w:pStyle w:val="Prrafodelista"/>
        <w:tabs>
          <w:tab w:val="left" w:pos="1290"/>
        </w:tabs>
        <w:ind w:left="1305"/>
        <w:rPr>
          <w:rFonts w:eastAsia="Times New Roman"/>
          <w:color w:val="1A495D" w:themeColor="accent1" w:themeShade="80"/>
          <w:sz w:val="14"/>
          <w:szCs w:val="14"/>
          <w:lang w:eastAsia="es-ES"/>
        </w:rPr>
      </w:pPr>
      <w:r w:rsidRPr="00390991">
        <w:rPr>
          <w:rFonts w:eastAsia="Times New Roman"/>
          <w:color w:val="1A495D" w:themeColor="accent1" w:themeShade="80"/>
          <w:sz w:val="14"/>
          <w:szCs w:val="14"/>
          <w:lang w:eastAsia="es-ES"/>
        </w:rPr>
        <w:t xml:space="preserve">                    </w:t>
      </w:r>
    </w:p>
    <w:p w14:paraId="1C776A23" w14:textId="77777777" w:rsidR="00BF3679" w:rsidRPr="00390991" w:rsidRDefault="00BF3679" w:rsidP="00BF3679">
      <w:pPr>
        <w:pStyle w:val="Prrafodelista"/>
        <w:tabs>
          <w:tab w:val="left" w:pos="1290"/>
        </w:tabs>
        <w:ind w:left="1305"/>
        <w:rPr>
          <w:rFonts w:eastAsia="Times New Roman"/>
          <w:color w:val="1A495D" w:themeColor="accent1" w:themeShade="80"/>
          <w:sz w:val="14"/>
          <w:szCs w:val="14"/>
          <w:lang w:eastAsia="es-ES"/>
        </w:rPr>
      </w:pPr>
      <w:r w:rsidRPr="00390991">
        <w:rPr>
          <w:color w:val="1A495D" w:themeColor="accent1" w:themeShade="80"/>
          <w:sz w:val="14"/>
          <w:szCs w:val="14"/>
        </w:rPr>
        <w:t xml:space="preserve">                                   </w:t>
      </w:r>
    </w:p>
    <w:p w14:paraId="2C2F7B50" w14:textId="77777777" w:rsidR="00BF3679" w:rsidRPr="00390991" w:rsidRDefault="00BF3679" w:rsidP="00BF3679">
      <w:pPr>
        <w:pStyle w:val="Prrafodelista"/>
        <w:tabs>
          <w:tab w:val="left" w:pos="1290"/>
        </w:tabs>
        <w:ind w:left="1305"/>
        <w:rPr>
          <w:rFonts w:eastAsia="Times New Roman"/>
          <w:color w:val="1A495D" w:themeColor="accent1" w:themeShade="80"/>
          <w:sz w:val="14"/>
          <w:szCs w:val="14"/>
          <w:lang w:eastAsia="es-ES"/>
        </w:rPr>
      </w:pPr>
    </w:p>
    <w:p w14:paraId="349A7831" w14:textId="77777777" w:rsidR="00584D46" w:rsidRPr="00185A06" w:rsidRDefault="00BF3679" w:rsidP="00185A06">
      <w:pPr>
        <w:pStyle w:val="Prrafodelista"/>
        <w:tabs>
          <w:tab w:val="left" w:pos="1290"/>
        </w:tabs>
        <w:ind w:left="1305"/>
        <w:rPr>
          <w:rFonts w:eastAsia="Times New Roman"/>
          <w:color w:val="1A495D" w:themeColor="accent1" w:themeShade="80"/>
          <w:sz w:val="14"/>
          <w:szCs w:val="14"/>
          <w:lang w:eastAsia="es-ES"/>
        </w:rPr>
        <w:sectPr w:rsidR="00584D46" w:rsidRPr="00185A06" w:rsidSect="00584D46">
          <w:headerReference w:type="even" r:id="rId35"/>
          <w:headerReference w:type="default" r:id="rId36"/>
          <w:headerReference w:type="first" r:id="rId37"/>
          <w:pgSz w:w="16839" w:h="11907" w:orient="landscape" w:code="9"/>
          <w:pgMar w:top="1276" w:right="1701" w:bottom="993" w:left="1701" w:header="709" w:footer="709" w:gutter="0"/>
          <w:cols w:space="708"/>
          <w:titlePg/>
          <w:docGrid w:linePitch="360"/>
        </w:sectPr>
      </w:pPr>
      <w:r w:rsidRPr="00390991">
        <w:rPr>
          <w:rFonts w:eastAsia="Times New Roman"/>
          <w:color w:val="1A495D" w:themeColor="accent1" w:themeShade="80"/>
          <w:sz w:val="14"/>
          <w:szCs w:val="14"/>
          <w:lang w:eastAsia="es-ES"/>
        </w:rPr>
        <w:t xml:space="preserve">   </w:t>
      </w:r>
      <w:r w:rsidR="00185A06">
        <w:rPr>
          <w:rFonts w:eastAsia="Times New Roman"/>
          <w:color w:val="1A495D" w:themeColor="accent1" w:themeShade="80"/>
          <w:sz w:val="14"/>
          <w:szCs w:val="14"/>
          <w:lang w:eastAsia="es-ES"/>
        </w:rPr>
        <w:t xml:space="preserve">                              </w:t>
      </w:r>
    </w:p>
    <w:p w14:paraId="2501B842" w14:textId="77777777" w:rsidR="00233064" w:rsidRPr="00185A06" w:rsidRDefault="00820334" w:rsidP="00185A06">
      <w:pPr>
        <w:spacing w:after="0" w:line="360" w:lineRule="auto"/>
        <w:jc w:val="both"/>
        <w:rPr>
          <w:rFonts w:ascii="Arial" w:hAnsi="Arial" w:cs="Arial"/>
          <w:b/>
          <w:color w:val="1A495D" w:themeColor="accent1" w:themeShade="80"/>
          <w:sz w:val="28"/>
          <w:szCs w:val="28"/>
        </w:rPr>
      </w:pPr>
      <w:r w:rsidRPr="00185A06">
        <w:rPr>
          <w:rFonts w:ascii="Arial" w:hAnsi="Arial" w:cs="Arial"/>
          <w:b/>
          <w:color w:val="1A495D" w:themeColor="accent1" w:themeShade="80"/>
          <w:sz w:val="24"/>
        </w:rPr>
        <w:lastRenderedPageBreak/>
        <w:t xml:space="preserve">PASO 2: </w:t>
      </w:r>
      <w:r w:rsidR="008E311B" w:rsidRPr="00185A06">
        <w:rPr>
          <w:rFonts w:ascii="Arial" w:hAnsi="Arial" w:cs="Arial"/>
          <w:b/>
          <w:color w:val="1A495D" w:themeColor="accent1" w:themeShade="80"/>
          <w:sz w:val="24"/>
        </w:rPr>
        <w:t>Identificar y Elaborar</w:t>
      </w:r>
      <w:r w:rsidRPr="00185A06">
        <w:rPr>
          <w:rFonts w:ascii="Arial" w:hAnsi="Arial" w:cs="Arial"/>
          <w:b/>
          <w:color w:val="1A495D" w:themeColor="accent1" w:themeShade="80"/>
          <w:sz w:val="24"/>
        </w:rPr>
        <w:t xml:space="preserve"> el diagnóstico</w:t>
      </w:r>
    </w:p>
    <w:p w14:paraId="4E068841" w14:textId="77777777" w:rsidR="00820334" w:rsidRPr="004406D1" w:rsidRDefault="00EC616B" w:rsidP="00085A68">
      <w:pPr>
        <w:spacing w:after="0" w:line="360" w:lineRule="auto"/>
        <w:jc w:val="both"/>
        <w:rPr>
          <w:rFonts w:ascii="Arial" w:hAnsi="Arial" w:cs="Arial"/>
          <w:strike/>
          <w:color w:val="1A495D" w:themeColor="accent1" w:themeShade="80"/>
        </w:rPr>
      </w:pPr>
      <w:r w:rsidRPr="004406D1">
        <w:rPr>
          <w:rFonts w:ascii="Arial" w:hAnsi="Arial" w:cs="Arial"/>
          <w:strike/>
          <w:noProof/>
          <w:color w:val="1A495D" w:themeColor="accent1" w:themeShade="80"/>
          <w:lang w:val="es-ES" w:eastAsia="es-ES"/>
        </w:rPr>
        <w:drawing>
          <wp:anchor distT="0" distB="0" distL="114300" distR="114300" simplePos="0" relativeHeight="251648000" behindDoc="0" locked="0" layoutInCell="1" allowOverlap="1" wp14:anchorId="1FA59C36" wp14:editId="2F6695E4">
            <wp:simplePos x="0" y="0"/>
            <wp:positionH relativeFrom="column">
              <wp:posOffset>2312670</wp:posOffset>
            </wp:positionH>
            <wp:positionV relativeFrom="paragraph">
              <wp:posOffset>116840</wp:posOffset>
            </wp:positionV>
            <wp:extent cx="3894455" cy="332486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4455"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5FC01" w14:textId="77777777" w:rsidR="00EC616B" w:rsidRDefault="009A4FFC" w:rsidP="008E311B">
      <w:pPr>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 xml:space="preserve">El </w:t>
      </w:r>
      <w:r w:rsidR="00F86DF7" w:rsidRPr="00390991">
        <w:rPr>
          <w:rFonts w:ascii="Arial" w:hAnsi="Arial" w:cs="Arial"/>
          <w:color w:val="1A495D" w:themeColor="accent1" w:themeShade="80"/>
        </w:rPr>
        <w:t>diagnó</w:t>
      </w:r>
      <w:r w:rsidRPr="00390991">
        <w:rPr>
          <w:rFonts w:ascii="Arial" w:hAnsi="Arial" w:cs="Arial"/>
          <w:color w:val="1A495D" w:themeColor="accent1" w:themeShade="80"/>
        </w:rPr>
        <w:t xml:space="preserve">stico </w:t>
      </w:r>
      <w:r w:rsidR="00286A58">
        <w:rPr>
          <w:rFonts w:ascii="Arial" w:hAnsi="Arial" w:cs="Arial"/>
          <w:color w:val="1A495D" w:themeColor="accent1" w:themeShade="80"/>
        </w:rPr>
        <w:t xml:space="preserve">permite </w:t>
      </w:r>
      <w:r w:rsidR="00090A55" w:rsidRPr="00390991">
        <w:rPr>
          <w:rFonts w:ascii="Arial" w:hAnsi="Arial" w:cs="Arial"/>
          <w:color w:val="1A495D" w:themeColor="accent1" w:themeShade="80"/>
        </w:rPr>
        <w:t>identificación</w:t>
      </w:r>
      <w:r w:rsidR="004406D1">
        <w:rPr>
          <w:rFonts w:ascii="Arial" w:hAnsi="Arial" w:cs="Arial"/>
          <w:color w:val="1A495D" w:themeColor="accent1" w:themeShade="80"/>
        </w:rPr>
        <w:t xml:space="preserve"> </w:t>
      </w:r>
      <w:r w:rsidRPr="00390991">
        <w:rPr>
          <w:rFonts w:ascii="Arial" w:hAnsi="Arial" w:cs="Arial"/>
          <w:color w:val="1A495D" w:themeColor="accent1" w:themeShade="80"/>
        </w:rPr>
        <w:t xml:space="preserve">los </w:t>
      </w:r>
      <w:r w:rsidR="00B61E83" w:rsidRPr="00390991">
        <w:rPr>
          <w:rFonts w:ascii="Arial" w:hAnsi="Arial" w:cs="Arial"/>
          <w:color w:val="1A495D" w:themeColor="accent1" w:themeShade="80"/>
        </w:rPr>
        <w:t>pelig</w:t>
      </w:r>
      <w:r w:rsidR="00B61E83">
        <w:rPr>
          <w:rFonts w:ascii="Arial" w:hAnsi="Arial" w:cs="Arial"/>
          <w:color w:val="1A495D" w:themeColor="accent1" w:themeShade="80"/>
        </w:rPr>
        <w:t>ros,</w:t>
      </w:r>
      <w:r w:rsidR="00B61E83" w:rsidRPr="00390991">
        <w:rPr>
          <w:rFonts w:ascii="Arial" w:hAnsi="Arial" w:cs="Arial"/>
          <w:color w:val="1A495D" w:themeColor="accent1" w:themeShade="80"/>
        </w:rPr>
        <w:t xml:space="preserve"> la</w:t>
      </w:r>
      <w:r w:rsidR="00F86DF7" w:rsidRPr="00390991">
        <w:rPr>
          <w:rFonts w:ascii="Arial" w:hAnsi="Arial" w:cs="Arial"/>
          <w:color w:val="1A495D" w:themeColor="accent1" w:themeShade="80"/>
        </w:rPr>
        <w:t xml:space="preserve"> </w:t>
      </w:r>
      <w:r w:rsidR="00B61E83" w:rsidRPr="00390991">
        <w:rPr>
          <w:rFonts w:ascii="Arial" w:hAnsi="Arial" w:cs="Arial"/>
          <w:color w:val="1A495D" w:themeColor="accent1" w:themeShade="80"/>
        </w:rPr>
        <w:t>vulnerabilidad,</w:t>
      </w:r>
      <w:r w:rsidR="00B849CD">
        <w:rPr>
          <w:rFonts w:ascii="Arial" w:hAnsi="Arial" w:cs="Arial"/>
          <w:color w:val="1A495D" w:themeColor="accent1" w:themeShade="80"/>
        </w:rPr>
        <w:t xml:space="preserve"> </w:t>
      </w:r>
      <w:r w:rsidR="00551FA5" w:rsidRPr="00390991">
        <w:rPr>
          <w:rFonts w:ascii="Arial" w:hAnsi="Arial" w:cs="Arial"/>
          <w:color w:val="1A495D" w:themeColor="accent1" w:themeShade="80"/>
        </w:rPr>
        <w:t>evaluar</w:t>
      </w:r>
      <w:r w:rsidR="00B61E83">
        <w:rPr>
          <w:rFonts w:ascii="Arial" w:hAnsi="Arial" w:cs="Arial"/>
          <w:color w:val="1A495D" w:themeColor="accent1" w:themeShade="80"/>
        </w:rPr>
        <w:t xml:space="preserve"> el riesgo de la IE.</w:t>
      </w:r>
    </w:p>
    <w:p w14:paraId="59C19CC3" w14:textId="77777777" w:rsidR="00EC616B" w:rsidRPr="004028C1" w:rsidRDefault="004028C1" w:rsidP="008E311B">
      <w:pPr>
        <w:spacing w:after="0" w:line="360" w:lineRule="auto"/>
        <w:jc w:val="both"/>
        <w:rPr>
          <w:rFonts w:ascii="Arial" w:hAnsi="Arial" w:cs="Arial"/>
          <w:b/>
          <w:color w:val="1A495D" w:themeColor="accent1" w:themeShade="80"/>
          <w:sz w:val="24"/>
          <w:szCs w:val="24"/>
        </w:rPr>
      </w:pPr>
      <w:r w:rsidRPr="004028C1">
        <w:rPr>
          <w:rFonts w:ascii="Arial" w:hAnsi="Arial" w:cs="Arial"/>
          <w:b/>
          <w:color w:val="1A495D" w:themeColor="accent1" w:themeShade="80"/>
          <w:sz w:val="24"/>
          <w:szCs w:val="24"/>
        </w:rPr>
        <w:t>¿Qué es el Peligro?</w:t>
      </w:r>
    </w:p>
    <w:p w14:paraId="73A7BBFB" w14:textId="77777777" w:rsidR="00EC616B" w:rsidRDefault="004028C1" w:rsidP="00C63D63">
      <w:pPr>
        <w:autoSpaceDE w:val="0"/>
        <w:autoSpaceDN w:val="0"/>
        <w:adjustRightInd w:val="0"/>
        <w:spacing w:after="0" w:line="360" w:lineRule="auto"/>
        <w:jc w:val="both"/>
        <w:rPr>
          <w:rFonts w:ascii="Arial" w:hAnsi="Arial" w:cs="Arial"/>
          <w:color w:val="1A495D" w:themeColor="accent1" w:themeShade="80"/>
        </w:rPr>
      </w:pPr>
      <w:r w:rsidRPr="004028C1">
        <w:rPr>
          <w:rFonts w:ascii="Arial" w:hAnsi="Arial" w:cs="Arial"/>
          <w:color w:val="1A495D" w:themeColor="accent1" w:themeShade="80"/>
        </w:rPr>
        <w:t>El peligro, es la probabilidad de que un fenómeno, potencialment</w:t>
      </w:r>
      <w:r w:rsidR="00467AED">
        <w:rPr>
          <w:rFonts w:ascii="Arial" w:hAnsi="Arial" w:cs="Arial"/>
          <w:color w:val="1A495D" w:themeColor="accent1" w:themeShade="80"/>
        </w:rPr>
        <w:t xml:space="preserve">e dañino, de origen </w:t>
      </w:r>
      <w:r w:rsidR="00467AED" w:rsidRPr="008403D9">
        <w:rPr>
          <w:rFonts w:ascii="Arial" w:hAnsi="Arial" w:cs="Arial"/>
          <w:color w:val="1A495D" w:themeColor="accent1" w:themeShade="80"/>
        </w:rPr>
        <w:t xml:space="preserve">natural </w:t>
      </w:r>
      <w:r w:rsidR="002B175D" w:rsidRPr="008403D9">
        <w:rPr>
          <w:rFonts w:ascii="Arial" w:hAnsi="Arial" w:cs="Arial"/>
          <w:color w:val="1A495D" w:themeColor="accent1" w:themeShade="80"/>
        </w:rPr>
        <w:t>s</w:t>
      </w:r>
      <w:r w:rsidR="00467AED" w:rsidRPr="008403D9">
        <w:rPr>
          <w:rFonts w:ascii="Arial" w:hAnsi="Arial" w:cs="Arial"/>
          <w:color w:val="1A495D" w:themeColor="accent1" w:themeShade="80"/>
        </w:rPr>
        <w:t>e</w:t>
      </w:r>
      <w:r w:rsidRPr="004028C1">
        <w:rPr>
          <w:rFonts w:ascii="Arial" w:hAnsi="Arial" w:cs="Arial"/>
          <w:color w:val="1A495D" w:themeColor="accent1" w:themeShade="80"/>
        </w:rPr>
        <w:t xml:space="preserve"> presente en un lugar específico, con </w:t>
      </w:r>
      <w:r w:rsidRPr="00C82716">
        <w:rPr>
          <w:rFonts w:ascii="Arial" w:hAnsi="Arial" w:cs="Arial"/>
          <w:color w:val="1A495D" w:themeColor="accent1" w:themeShade="80"/>
        </w:rPr>
        <w:t>una cierta intensi</w:t>
      </w:r>
      <w:r w:rsidR="00467AED" w:rsidRPr="00C82716">
        <w:rPr>
          <w:rFonts w:ascii="Arial" w:hAnsi="Arial" w:cs="Arial"/>
          <w:color w:val="1A495D" w:themeColor="accent1" w:themeShade="80"/>
        </w:rPr>
        <w:t>dad</w:t>
      </w:r>
      <w:r w:rsidR="00467AED">
        <w:rPr>
          <w:rFonts w:ascii="Arial" w:hAnsi="Arial" w:cs="Arial"/>
          <w:color w:val="1A495D" w:themeColor="accent1" w:themeShade="80"/>
        </w:rPr>
        <w:t xml:space="preserve"> y en un período de tiempo y f</w:t>
      </w:r>
      <w:r w:rsidR="00467AED" w:rsidRPr="004028C1">
        <w:rPr>
          <w:rFonts w:ascii="Arial" w:hAnsi="Arial" w:cs="Arial"/>
          <w:color w:val="1A495D" w:themeColor="accent1" w:themeShade="80"/>
        </w:rPr>
        <w:t>recuencia</w:t>
      </w:r>
      <w:r w:rsidRPr="004028C1">
        <w:rPr>
          <w:rFonts w:ascii="Arial" w:hAnsi="Arial" w:cs="Arial"/>
          <w:color w:val="1A495D" w:themeColor="accent1" w:themeShade="80"/>
        </w:rPr>
        <w:t xml:space="preserve"> definidos.</w:t>
      </w:r>
    </w:p>
    <w:p w14:paraId="04E36F8B" w14:textId="77777777" w:rsidR="008403D9" w:rsidRDefault="00FA78C5" w:rsidP="00B61E83">
      <w:pPr>
        <w:spacing w:line="360" w:lineRule="auto"/>
        <w:jc w:val="both"/>
        <w:rPr>
          <w:rFonts w:ascii="Arial" w:hAnsi="Arial" w:cs="Arial"/>
          <w:b/>
          <w:color w:val="1A495D" w:themeColor="accent1" w:themeShade="80"/>
          <w:sz w:val="24"/>
          <w:szCs w:val="24"/>
        </w:rPr>
      </w:pPr>
      <w:r w:rsidRPr="008E311B">
        <w:rPr>
          <w:rFonts w:ascii="Arial" w:hAnsi="Arial" w:cs="Arial"/>
          <w:b/>
          <w:color w:val="1A495D" w:themeColor="accent1" w:themeShade="80"/>
          <w:sz w:val="24"/>
          <w:szCs w:val="24"/>
        </w:rPr>
        <w:t xml:space="preserve">  </w:t>
      </w:r>
      <w:r>
        <w:rPr>
          <w:rFonts w:ascii="Arial" w:hAnsi="Arial" w:cs="Arial"/>
          <w:b/>
          <w:color w:val="1A495D" w:themeColor="accent1" w:themeShade="80"/>
          <w:sz w:val="24"/>
          <w:szCs w:val="24"/>
        </w:rPr>
        <w:t>¿Cómo</w:t>
      </w:r>
      <w:r w:rsidRPr="008E311B">
        <w:rPr>
          <w:rFonts w:ascii="Arial" w:hAnsi="Arial" w:cs="Arial"/>
          <w:b/>
          <w:color w:val="1A495D" w:themeColor="accent1" w:themeShade="80"/>
          <w:sz w:val="24"/>
          <w:szCs w:val="24"/>
        </w:rPr>
        <w:t xml:space="preserve"> identifica</w:t>
      </w:r>
      <w:r>
        <w:rPr>
          <w:rFonts w:ascii="Arial" w:hAnsi="Arial" w:cs="Arial"/>
          <w:b/>
          <w:color w:val="1A495D" w:themeColor="accent1" w:themeShade="80"/>
          <w:sz w:val="24"/>
          <w:szCs w:val="24"/>
        </w:rPr>
        <w:t>r</w:t>
      </w:r>
      <w:r w:rsidRPr="008E311B">
        <w:rPr>
          <w:rFonts w:ascii="Arial" w:hAnsi="Arial" w:cs="Arial"/>
          <w:b/>
          <w:color w:val="1A495D" w:themeColor="accent1" w:themeShade="80"/>
          <w:sz w:val="24"/>
          <w:szCs w:val="24"/>
        </w:rPr>
        <w:t xml:space="preserve"> los peligros?</w:t>
      </w:r>
      <w:r w:rsidR="008403D9">
        <w:rPr>
          <w:rFonts w:ascii="Arial" w:hAnsi="Arial" w:cs="Arial"/>
          <w:b/>
          <w:color w:val="1A495D" w:themeColor="accent1" w:themeShade="80"/>
          <w:sz w:val="24"/>
          <w:szCs w:val="24"/>
        </w:rPr>
        <w:t xml:space="preserve"> </w:t>
      </w:r>
    </w:p>
    <w:p w14:paraId="243AD594" w14:textId="77777777" w:rsidR="00887197" w:rsidRPr="008403D9" w:rsidRDefault="008403D9" w:rsidP="00B61E83">
      <w:pPr>
        <w:spacing w:line="360" w:lineRule="auto"/>
        <w:jc w:val="both"/>
        <w:rPr>
          <w:rFonts w:ascii="Arial" w:hAnsi="Arial" w:cs="Arial"/>
          <w:b/>
          <w:color w:val="1A495D" w:themeColor="accent1" w:themeShade="80"/>
          <w:sz w:val="24"/>
          <w:szCs w:val="24"/>
        </w:rPr>
      </w:pPr>
      <w:r>
        <w:rPr>
          <w:rFonts w:ascii="Arial" w:hAnsi="Arial" w:cs="Arial"/>
          <w:color w:val="1A495D" w:themeColor="accent1" w:themeShade="80"/>
        </w:rPr>
        <w:t>Reconociendo</w:t>
      </w:r>
      <w:r w:rsidR="00C13D5F" w:rsidRPr="00C13D5F">
        <w:rPr>
          <w:rFonts w:ascii="Arial" w:hAnsi="Arial" w:cs="Arial"/>
          <w:color w:val="1A495D" w:themeColor="accent1" w:themeShade="80"/>
        </w:rPr>
        <w:t xml:space="preserve"> cuáles son las características n</w:t>
      </w:r>
      <w:r>
        <w:rPr>
          <w:rFonts w:ascii="Arial" w:hAnsi="Arial" w:cs="Arial"/>
          <w:color w:val="1A495D" w:themeColor="accent1" w:themeShade="80"/>
        </w:rPr>
        <w:t>aturales del entorno (</w:t>
      </w:r>
      <w:r w:rsidR="00C13D5F" w:rsidRPr="00C13D5F">
        <w:rPr>
          <w:rFonts w:ascii="Arial" w:hAnsi="Arial" w:cs="Arial"/>
          <w:color w:val="1A495D" w:themeColor="accent1" w:themeShade="80"/>
        </w:rPr>
        <w:t>flora, fauna,</w:t>
      </w:r>
      <w:r w:rsidR="00C13D5F">
        <w:rPr>
          <w:rFonts w:ascii="Arial" w:hAnsi="Arial" w:cs="Arial"/>
          <w:color w:val="1A495D" w:themeColor="accent1" w:themeShade="80"/>
        </w:rPr>
        <w:t xml:space="preserve"> </w:t>
      </w:r>
      <w:r w:rsidRPr="00C13D5F">
        <w:rPr>
          <w:rFonts w:ascii="Arial" w:hAnsi="Arial" w:cs="Arial"/>
          <w:color w:val="1A495D" w:themeColor="accent1" w:themeShade="80"/>
        </w:rPr>
        <w:t>suelo</w:t>
      </w:r>
      <w:r>
        <w:rPr>
          <w:rFonts w:ascii="Arial" w:hAnsi="Arial" w:cs="Arial"/>
          <w:color w:val="1A495D" w:themeColor="accent1" w:themeShade="80"/>
        </w:rPr>
        <w:t xml:space="preserve">, ríos), y los efectos </w:t>
      </w:r>
      <w:r w:rsidRPr="00C13D5F">
        <w:rPr>
          <w:rFonts w:ascii="Arial" w:hAnsi="Arial" w:cs="Arial"/>
          <w:color w:val="1A495D" w:themeColor="accent1" w:themeShade="80"/>
        </w:rPr>
        <w:t>sobre</w:t>
      </w:r>
      <w:r w:rsidR="00C13D5F" w:rsidRPr="00C13D5F">
        <w:rPr>
          <w:rFonts w:ascii="Arial" w:hAnsi="Arial" w:cs="Arial"/>
          <w:color w:val="1A495D" w:themeColor="accent1" w:themeShade="80"/>
        </w:rPr>
        <w:t xml:space="preserve"> nuestras vidas. Por </w:t>
      </w:r>
      <w:r>
        <w:rPr>
          <w:rFonts w:ascii="Arial" w:hAnsi="Arial" w:cs="Arial"/>
          <w:color w:val="1A495D" w:themeColor="accent1" w:themeShade="80"/>
        </w:rPr>
        <w:t xml:space="preserve">ejemplo, </w:t>
      </w:r>
      <w:r w:rsidR="00C13D5F">
        <w:rPr>
          <w:rFonts w:ascii="Arial" w:hAnsi="Arial" w:cs="Arial"/>
          <w:color w:val="1A495D" w:themeColor="accent1" w:themeShade="80"/>
        </w:rPr>
        <w:t xml:space="preserve">conocer el </w:t>
      </w:r>
      <w:r w:rsidR="00C13D5F" w:rsidRPr="00C13D5F">
        <w:rPr>
          <w:rFonts w:ascii="Arial" w:hAnsi="Arial" w:cs="Arial"/>
          <w:color w:val="1A495D" w:themeColor="accent1" w:themeShade="80"/>
        </w:rPr>
        <w:t>comportamiento del</w:t>
      </w:r>
      <w:r w:rsidR="00640582">
        <w:rPr>
          <w:rFonts w:ascii="Arial" w:hAnsi="Arial" w:cs="Arial"/>
          <w:color w:val="1A495D" w:themeColor="accent1" w:themeShade="80"/>
        </w:rPr>
        <w:t xml:space="preserve"> clima de nuestra región, sea</w:t>
      </w:r>
      <w:r w:rsidR="00C13D5F" w:rsidRPr="00C13D5F">
        <w:rPr>
          <w:rFonts w:ascii="Arial" w:hAnsi="Arial" w:cs="Arial"/>
          <w:color w:val="1A495D" w:themeColor="accent1" w:themeShade="80"/>
        </w:rPr>
        <w:t xml:space="preserve"> un</w:t>
      </w:r>
      <w:r w:rsidR="00C13D5F">
        <w:rPr>
          <w:rFonts w:ascii="Arial" w:hAnsi="Arial" w:cs="Arial"/>
          <w:color w:val="1A495D" w:themeColor="accent1" w:themeShade="80"/>
        </w:rPr>
        <w:t xml:space="preserve"> ecosistema desierto, </w:t>
      </w:r>
      <w:r w:rsidR="00C13D5F" w:rsidRPr="00C13D5F">
        <w:rPr>
          <w:rFonts w:ascii="Arial" w:hAnsi="Arial" w:cs="Arial"/>
          <w:color w:val="1A495D" w:themeColor="accent1" w:themeShade="80"/>
        </w:rPr>
        <w:t xml:space="preserve">o una zona </w:t>
      </w:r>
      <w:r w:rsidR="00C63D63" w:rsidRPr="00C13D5F">
        <w:rPr>
          <w:rFonts w:ascii="Arial" w:hAnsi="Arial" w:cs="Arial"/>
          <w:color w:val="1A495D" w:themeColor="accent1" w:themeShade="80"/>
        </w:rPr>
        <w:t>alta</w:t>
      </w:r>
      <w:r>
        <w:rPr>
          <w:rFonts w:ascii="Arial" w:hAnsi="Arial" w:cs="Arial"/>
          <w:color w:val="1A495D" w:themeColor="accent1" w:themeShade="80"/>
        </w:rPr>
        <w:t xml:space="preserve"> andina, </w:t>
      </w:r>
      <w:r w:rsidR="00640582">
        <w:rPr>
          <w:rFonts w:ascii="Arial" w:hAnsi="Arial" w:cs="Arial"/>
          <w:color w:val="1A495D" w:themeColor="accent1" w:themeShade="80"/>
        </w:rPr>
        <w:t xml:space="preserve">y sus características esto influirá en nosotros </w:t>
      </w:r>
      <w:r w:rsidR="00C13D5F" w:rsidRPr="00C13D5F">
        <w:rPr>
          <w:rFonts w:ascii="Arial" w:hAnsi="Arial" w:cs="Arial"/>
          <w:color w:val="1A495D" w:themeColor="accent1" w:themeShade="80"/>
        </w:rPr>
        <w:t>p</w:t>
      </w:r>
      <w:r w:rsidR="00640582">
        <w:rPr>
          <w:rFonts w:ascii="Arial" w:hAnsi="Arial" w:cs="Arial"/>
          <w:color w:val="1A495D" w:themeColor="accent1" w:themeShade="80"/>
        </w:rPr>
        <w:t>roduciendo fenómenos diversos según sus</w:t>
      </w:r>
      <w:r w:rsidR="00B61E83">
        <w:rPr>
          <w:rFonts w:ascii="Arial" w:hAnsi="Arial" w:cs="Arial"/>
          <w:color w:val="1A495D" w:themeColor="accent1" w:themeShade="80"/>
        </w:rPr>
        <w:t xml:space="preserve"> componentes naturales y </w:t>
      </w:r>
      <w:r w:rsidR="00B61E83" w:rsidRPr="00C13D5F">
        <w:rPr>
          <w:rFonts w:ascii="Arial" w:hAnsi="Arial" w:cs="Arial"/>
          <w:color w:val="1A495D" w:themeColor="accent1" w:themeShade="80"/>
        </w:rPr>
        <w:t>los</w:t>
      </w:r>
      <w:r w:rsidR="00C13D5F" w:rsidRPr="00C13D5F">
        <w:rPr>
          <w:rFonts w:ascii="Arial" w:hAnsi="Arial" w:cs="Arial"/>
          <w:color w:val="1A495D" w:themeColor="accent1" w:themeShade="80"/>
        </w:rPr>
        <w:t xml:space="preserve"> de influencia humana</w:t>
      </w:r>
      <w:r w:rsidR="00887197">
        <w:rPr>
          <w:rFonts w:ascii="Arial" w:hAnsi="Arial" w:cs="Arial"/>
          <w:color w:val="1A495D" w:themeColor="accent1" w:themeShade="80"/>
        </w:rPr>
        <w:t xml:space="preserve">. </w:t>
      </w:r>
      <w:r w:rsidR="00887197" w:rsidRPr="008403D9">
        <w:rPr>
          <w:rFonts w:ascii="Arial" w:hAnsi="Arial" w:cs="Arial"/>
          <w:color w:val="1A495D" w:themeColor="accent1" w:themeShade="80"/>
        </w:rPr>
        <w:t>Para identificar los peligros es conveniente</w:t>
      </w:r>
      <w:r w:rsidRPr="008403D9">
        <w:rPr>
          <w:rFonts w:ascii="Arial" w:hAnsi="Arial" w:cs="Arial"/>
          <w:color w:val="1A495D" w:themeColor="accent1" w:themeShade="80"/>
        </w:rPr>
        <w:t xml:space="preserve"> recurrir a la experiencia de la</w:t>
      </w:r>
      <w:r w:rsidR="00887197" w:rsidRPr="008403D9">
        <w:rPr>
          <w:rFonts w:ascii="Arial" w:hAnsi="Arial" w:cs="Arial"/>
          <w:color w:val="1A495D" w:themeColor="accent1" w:themeShade="80"/>
        </w:rPr>
        <w:t xml:space="preserve"> comunidad educativa. </w:t>
      </w:r>
      <w:r w:rsidRPr="008403D9">
        <w:rPr>
          <w:rFonts w:ascii="Arial" w:hAnsi="Arial" w:cs="Arial"/>
          <w:color w:val="1A495D" w:themeColor="accent1" w:themeShade="80"/>
        </w:rPr>
        <w:t>Recordando</w:t>
      </w:r>
      <w:r w:rsidR="00887197" w:rsidRPr="008403D9">
        <w:rPr>
          <w:rFonts w:ascii="Arial" w:hAnsi="Arial" w:cs="Arial"/>
          <w:color w:val="1A495D" w:themeColor="accent1" w:themeShade="80"/>
        </w:rPr>
        <w:t xml:space="preserve"> </w:t>
      </w:r>
      <w:r w:rsidRPr="008403D9">
        <w:rPr>
          <w:rFonts w:ascii="Arial" w:hAnsi="Arial" w:cs="Arial"/>
          <w:color w:val="1A495D" w:themeColor="accent1" w:themeShade="80"/>
        </w:rPr>
        <w:t>que fenómenos</w:t>
      </w:r>
      <w:r w:rsidR="00887197" w:rsidRPr="008403D9">
        <w:rPr>
          <w:rFonts w:ascii="Arial" w:hAnsi="Arial" w:cs="Arial"/>
          <w:color w:val="1A495D" w:themeColor="accent1" w:themeShade="80"/>
        </w:rPr>
        <w:t xml:space="preserve"> han afectado más la comunidad y la IIEE a lo largo de los años. La pos</w:t>
      </w:r>
      <w:r w:rsidRPr="008403D9">
        <w:rPr>
          <w:rFonts w:ascii="Arial" w:hAnsi="Arial" w:cs="Arial"/>
          <w:color w:val="1A495D" w:themeColor="accent1" w:themeShade="80"/>
        </w:rPr>
        <w:t xml:space="preserve">ibilidad de ocurrencia de  </w:t>
      </w:r>
      <w:r w:rsidR="00887197" w:rsidRPr="008403D9">
        <w:rPr>
          <w:rFonts w:ascii="Arial" w:hAnsi="Arial" w:cs="Arial"/>
          <w:color w:val="1A495D" w:themeColor="accent1" w:themeShade="80"/>
        </w:rPr>
        <w:t xml:space="preserve"> fenómenos </w:t>
      </w:r>
      <w:r w:rsidRPr="008403D9">
        <w:rPr>
          <w:rFonts w:ascii="Arial" w:hAnsi="Arial" w:cs="Arial"/>
          <w:color w:val="1A495D" w:themeColor="accent1" w:themeShade="80"/>
        </w:rPr>
        <w:t xml:space="preserve">sirve </w:t>
      </w:r>
      <w:r w:rsidR="00887197" w:rsidRPr="008403D9">
        <w:rPr>
          <w:rFonts w:ascii="Arial" w:hAnsi="Arial" w:cs="Arial"/>
          <w:color w:val="1A495D" w:themeColor="accent1" w:themeShade="80"/>
        </w:rPr>
        <w:t xml:space="preserve">para identificar </w:t>
      </w:r>
      <w:r w:rsidRPr="008403D9">
        <w:rPr>
          <w:rFonts w:ascii="Arial" w:hAnsi="Arial" w:cs="Arial"/>
          <w:color w:val="1A495D" w:themeColor="accent1" w:themeShade="80"/>
        </w:rPr>
        <w:t>los peligros</w:t>
      </w:r>
      <w:r w:rsidR="00640582">
        <w:rPr>
          <w:rFonts w:ascii="Arial" w:hAnsi="Arial" w:cs="Arial"/>
          <w:color w:val="1A495D" w:themeColor="accent1" w:themeShade="80"/>
        </w:rPr>
        <w:t>,</w:t>
      </w:r>
      <w:r w:rsidRPr="008403D9">
        <w:rPr>
          <w:rFonts w:ascii="Arial" w:hAnsi="Arial" w:cs="Arial"/>
          <w:color w:val="1A495D" w:themeColor="accent1" w:themeShade="80"/>
        </w:rPr>
        <w:t xml:space="preserve"> adicionales a </w:t>
      </w:r>
      <w:r w:rsidR="00887197" w:rsidRPr="008403D9">
        <w:rPr>
          <w:rFonts w:ascii="Arial" w:hAnsi="Arial" w:cs="Arial"/>
          <w:color w:val="1A495D" w:themeColor="accent1" w:themeShade="80"/>
        </w:rPr>
        <w:t xml:space="preserve">la información existente </w:t>
      </w:r>
      <w:r w:rsidRPr="008403D9">
        <w:rPr>
          <w:rFonts w:ascii="Arial" w:hAnsi="Arial" w:cs="Arial"/>
          <w:color w:val="1A495D" w:themeColor="accent1" w:themeShade="80"/>
        </w:rPr>
        <w:t>de la</w:t>
      </w:r>
      <w:r w:rsidR="00887197" w:rsidRPr="008403D9">
        <w:rPr>
          <w:rFonts w:ascii="Arial" w:hAnsi="Arial" w:cs="Arial"/>
          <w:color w:val="1A495D" w:themeColor="accent1" w:themeShade="80"/>
        </w:rPr>
        <w:t xml:space="preserve"> </w:t>
      </w:r>
      <w:r w:rsidRPr="008403D9">
        <w:rPr>
          <w:rFonts w:ascii="Arial" w:hAnsi="Arial" w:cs="Arial"/>
          <w:color w:val="1A495D" w:themeColor="accent1" w:themeShade="80"/>
        </w:rPr>
        <w:t>municipalidad o</w:t>
      </w:r>
      <w:r w:rsidR="00887197" w:rsidRPr="008403D9">
        <w:rPr>
          <w:rFonts w:ascii="Arial" w:hAnsi="Arial" w:cs="Arial"/>
          <w:color w:val="1A495D" w:themeColor="accent1" w:themeShade="80"/>
        </w:rPr>
        <w:t xml:space="preserve"> las instituciones científicas.</w:t>
      </w:r>
    </w:p>
    <w:tbl>
      <w:tblPr>
        <w:tblW w:w="7620" w:type="dxa"/>
        <w:jc w:val="center"/>
        <w:tblCellMar>
          <w:left w:w="70" w:type="dxa"/>
          <w:right w:w="70" w:type="dxa"/>
        </w:tblCellMar>
        <w:tblLook w:val="04A0" w:firstRow="1" w:lastRow="0" w:firstColumn="1" w:lastColumn="0" w:noHBand="0" w:noVBand="1"/>
      </w:tblPr>
      <w:tblGrid>
        <w:gridCol w:w="2620"/>
        <w:gridCol w:w="1200"/>
        <w:gridCol w:w="2600"/>
        <w:gridCol w:w="1200"/>
      </w:tblGrid>
      <w:tr w:rsidR="00B61E83" w:rsidRPr="00B61E83" w14:paraId="544A9F6E" w14:textId="77777777" w:rsidTr="00B61E83">
        <w:trPr>
          <w:trHeight w:val="600"/>
          <w:jc w:val="center"/>
        </w:trPr>
        <w:tc>
          <w:tcPr>
            <w:tcW w:w="262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0205D72" w14:textId="77777777" w:rsidR="00B61E83" w:rsidRPr="00B61E83" w:rsidRDefault="009F3290" w:rsidP="00B61E83">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Tipo de Fenómenos naturales</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74AD873F"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Marca con X </w:t>
            </w:r>
          </w:p>
        </w:tc>
        <w:tc>
          <w:tcPr>
            <w:tcW w:w="2600" w:type="dxa"/>
            <w:tcBorders>
              <w:top w:val="single" w:sz="4" w:space="0" w:color="auto"/>
              <w:left w:val="nil"/>
              <w:bottom w:val="single" w:sz="4" w:space="0" w:color="auto"/>
              <w:right w:val="single" w:sz="4" w:space="0" w:color="auto"/>
            </w:tcBorders>
            <w:shd w:val="clear" w:color="000000" w:fill="00B050"/>
            <w:vAlign w:val="center"/>
            <w:hideMark/>
          </w:tcPr>
          <w:p w14:paraId="402A7BDE" w14:textId="77777777" w:rsidR="00B61E83" w:rsidRPr="00B61E83" w:rsidRDefault="00B61E83" w:rsidP="009F3290">
            <w:pPr>
              <w:spacing w:after="0" w:line="240" w:lineRule="auto"/>
              <w:jc w:val="center"/>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Tipo de Peligros </w:t>
            </w:r>
            <w:r w:rsidR="009F3290">
              <w:rPr>
                <w:rFonts w:ascii="Calibri" w:eastAsia="Times New Roman" w:hAnsi="Calibri" w:cs="Times New Roman"/>
                <w:color w:val="000000"/>
                <w:lang w:val="es-ES" w:eastAsia="es-ES"/>
              </w:rPr>
              <w:t>por acción humana</w:t>
            </w:r>
          </w:p>
        </w:tc>
        <w:tc>
          <w:tcPr>
            <w:tcW w:w="1200" w:type="dxa"/>
            <w:tcBorders>
              <w:top w:val="single" w:sz="4" w:space="0" w:color="auto"/>
              <w:left w:val="nil"/>
              <w:bottom w:val="single" w:sz="4" w:space="0" w:color="auto"/>
              <w:right w:val="single" w:sz="4" w:space="0" w:color="auto"/>
            </w:tcBorders>
            <w:shd w:val="clear" w:color="000000" w:fill="00B050"/>
            <w:noWrap/>
            <w:vAlign w:val="center"/>
            <w:hideMark/>
          </w:tcPr>
          <w:p w14:paraId="38DEBECD"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Marca con X </w:t>
            </w:r>
          </w:p>
        </w:tc>
      </w:tr>
      <w:tr w:rsidR="00B61E83" w:rsidRPr="00B61E83" w14:paraId="62988B2D"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DD31A73"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Lluvias</w:t>
            </w:r>
          </w:p>
        </w:tc>
        <w:tc>
          <w:tcPr>
            <w:tcW w:w="1200" w:type="dxa"/>
            <w:tcBorders>
              <w:top w:val="nil"/>
              <w:left w:val="nil"/>
              <w:bottom w:val="single" w:sz="4" w:space="0" w:color="auto"/>
              <w:right w:val="single" w:sz="4" w:space="0" w:color="auto"/>
            </w:tcBorders>
            <w:shd w:val="clear" w:color="auto" w:fill="auto"/>
            <w:noWrap/>
            <w:vAlign w:val="bottom"/>
            <w:hideMark/>
          </w:tcPr>
          <w:p w14:paraId="36AA7F4D"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single" w:sz="4" w:space="0" w:color="auto"/>
              <w:right w:val="single" w:sz="4" w:space="0" w:color="auto"/>
            </w:tcBorders>
            <w:shd w:val="clear" w:color="auto" w:fill="auto"/>
            <w:noWrap/>
            <w:vAlign w:val="bottom"/>
            <w:hideMark/>
          </w:tcPr>
          <w:p w14:paraId="45E2786D"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Incendios </w:t>
            </w:r>
          </w:p>
        </w:tc>
        <w:tc>
          <w:tcPr>
            <w:tcW w:w="1200" w:type="dxa"/>
            <w:tcBorders>
              <w:top w:val="nil"/>
              <w:left w:val="nil"/>
              <w:bottom w:val="single" w:sz="4" w:space="0" w:color="auto"/>
              <w:right w:val="single" w:sz="4" w:space="0" w:color="auto"/>
            </w:tcBorders>
            <w:shd w:val="clear" w:color="auto" w:fill="auto"/>
            <w:noWrap/>
            <w:vAlign w:val="bottom"/>
            <w:hideMark/>
          </w:tcPr>
          <w:p w14:paraId="1C32C411"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r>
      <w:tr w:rsidR="00B61E83" w:rsidRPr="00B61E83" w14:paraId="695DBB3B" w14:textId="77777777" w:rsidTr="00B61E83">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2036B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Inundaciones</w:t>
            </w:r>
          </w:p>
        </w:tc>
        <w:tc>
          <w:tcPr>
            <w:tcW w:w="1200" w:type="dxa"/>
            <w:tcBorders>
              <w:top w:val="nil"/>
              <w:left w:val="nil"/>
              <w:bottom w:val="single" w:sz="4" w:space="0" w:color="auto"/>
              <w:right w:val="single" w:sz="4" w:space="0" w:color="auto"/>
            </w:tcBorders>
            <w:shd w:val="clear" w:color="auto" w:fill="auto"/>
            <w:noWrap/>
            <w:vAlign w:val="bottom"/>
            <w:hideMark/>
          </w:tcPr>
          <w:p w14:paraId="1BE087AA"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single" w:sz="4" w:space="0" w:color="auto"/>
              <w:right w:val="single" w:sz="4" w:space="0" w:color="auto"/>
            </w:tcBorders>
            <w:shd w:val="clear" w:color="auto" w:fill="auto"/>
            <w:noWrap/>
            <w:vAlign w:val="bottom"/>
            <w:hideMark/>
          </w:tcPr>
          <w:p w14:paraId="0FC15589"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Contaminación Ambiental </w:t>
            </w:r>
          </w:p>
        </w:tc>
        <w:tc>
          <w:tcPr>
            <w:tcW w:w="1200" w:type="dxa"/>
            <w:tcBorders>
              <w:top w:val="nil"/>
              <w:left w:val="nil"/>
              <w:bottom w:val="single" w:sz="4" w:space="0" w:color="auto"/>
              <w:right w:val="single" w:sz="4" w:space="0" w:color="auto"/>
            </w:tcBorders>
            <w:shd w:val="clear" w:color="auto" w:fill="auto"/>
            <w:noWrap/>
            <w:vAlign w:val="bottom"/>
            <w:hideMark/>
          </w:tcPr>
          <w:p w14:paraId="06FB14E8"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r>
      <w:tr w:rsidR="00B61E83" w:rsidRPr="00B61E83" w14:paraId="24156B43"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BE4B40E"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Huaycos </w:t>
            </w:r>
          </w:p>
        </w:tc>
        <w:tc>
          <w:tcPr>
            <w:tcW w:w="1200" w:type="dxa"/>
            <w:tcBorders>
              <w:top w:val="nil"/>
              <w:left w:val="nil"/>
              <w:bottom w:val="single" w:sz="4" w:space="0" w:color="auto"/>
              <w:right w:val="single" w:sz="4" w:space="0" w:color="auto"/>
            </w:tcBorders>
            <w:shd w:val="clear" w:color="auto" w:fill="auto"/>
            <w:noWrap/>
            <w:vAlign w:val="bottom"/>
            <w:hideMark/>
          </w:tcPr>
          <w:p w14:paraId="1FDC4CF6"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single" w:sz="4" w:space="0" w:color="auto"/>
              <w:right w:val="single" w:sz="4" w:space="0" w:color="auto"/>
            </w:tcBorders>
            <w:shd w:val="clear" w:color="auto" w:fill="auto"/>
            <w:noWrap/>
            <w:vAlign w:val="bottom"/>
            <w:hideMark/>
          </w:tcPr>
          <w:p w14:paraId="618144F8"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Emisión de gases </w:t>
            </w:r>
          </w:p>
        </w:tc>
        <w:tc>
          <w:tcPr>
            <w:tcW w:w="1200" w:type="dxa"/>
            <w:tcBorders>
              <w:top w:val="nil"/>
              <w:left w:val="nil"/>
              <w:bottom w:val="single" w:sz="4" w:space="0" w:color="auto"/>
              <w:right w:val="single" w:sz="4" w:space="0" w:color="auto"/>
            </w:tcBorders>
            <w:shd w:val="clear" w:color="auto" w:fill="auto"/>
            <w:noWrap/>
            <w:vAlign w:val="bottom"/>
            <w:hideMark/>
          </w:tcPr>
          <w:p w14:paraId="373FC280"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r>
      <w:tr w:rsidR="00B61E83" w:rsidRPr="00B61E83" w14:paraId="2417045E" w14:textId="77777777" w:rsidTr="00B61E83">
        <w:trPr>
          <w:trHeight w:val="36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4C0BD1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Heladas</w:t>
            </w:r>
          </w:p>
        </w:tc>
        <w:tc>
          <w:tcPr>
            <w:tcW w:w="1200" w:type="dxa"/>
            <w:tcBorders>
              <w:top w:val="nil"/>
              <w:left w:val="nil"/>
              <w:bottom w:val="single" w:sz="4" w:space="0" w:color="auto"/>
              <w:right w:val="single" w:sz="4" w:space="0" w:color="auto"/>
            </w:tcBorders>
            <w:shd w:val="clear" w:color="auto" w:fill="auto"/>
            <w:noWrap/>
            <w:vAlign w:val="bottom"/>
            <w:hideMark/>
          </w:tcPr>
          <w:p w14:paraId="5123B7D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625140D8"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62319B13"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7F0F3FA0"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20F432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Friajes</w:t>
            </w:r>
          </w:p>
        </w:tc>
        <w:tc>
          <w:tcPr>
            <w:tcW w:w="1200" w:type="dxa"/>
            <w:tcBorders>
              <w:top w:val="nil"/>
              <w:left w:val="nil"/>
              <w:bottom w:val="single" w:sz="4" w:space="0" w:color="auto"/>
              <w:right w:val="single" w:sz="4" w:space="0" w:color="auto"/>
            </w:tcBorders>
            <w:shd w:val="clear" w:color="auto" w:fill="auto"/>
            <w:noWrap/>
            <w:vAlign w:val="bottom"/>
            <w:hideMark/>
          </w:tcPr>
          <w:p w14:paraId="3E90AB3A"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4F05AB68"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278D9EBB"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379546CC"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708D936"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Sismos</w:t>
            </w:r>
          </w:p>
        </w:tc>
        <w:tc>
          <w:tcPr>
            <w:tcW w:w="1200" w:type="dxa"/>
            <w:tcBorders>
              <w:top w:val="nil"/>
              <w:left w:val="nil"/>
              <w:bottom w:val="single" w:sz="4" w:space="0" w:color="auto"/>
              <w:right w:val="single" w:sz="4" w:space="0" w:color="auto"/>
            </w:tcBorders>
            <w:shd w:val="clear" w:color="auto" w:fill="auto"/>
            <w:noWrap/>
            <w:vAlign w:val="bottom"/>
            <w:hideMark/>
          </w:tcPr>
          <w:p w14:paraId="7981984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7BBC97D6"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0D19F33E"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0F186586"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4C9DF91"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Tsunamis </w:t>
            </w:r>
          </w:p>
        </w:tc>
        <w:tc>
          <w:tcPr>
            <w:tcW w:w="1200" w:type="dxa"/>
            <w:tcBorders>
              <w:top w:val="nil"/>
              <w:left w:val="nil"/>
              <w:bottom w:val="single" w:sz="4" w:space="0" w:color="auto"/>
              <w:right w:val="single" w:sz="4" w:space="0" w:color="auto"/>
            </w:tcBorders>
            <w:shd w:val="clear" w:color="auto" w:fill="auto"/>
            <w:noWrap/>
            <w:vAlign w:val="bottom"/>
            <w:hideMark/>
          </w:tcPr>
          <w:p w14:paraId="7F92A73F"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3827198B"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4F0BB480"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44505D10"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5FB830C"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Vulcanismo </w:t>
            </w:r>
          </w:p>
        </w:tc>
        <w:tc>
          <w:tcPr>
            <w:tcW w:w="1200" w:type="dxa"/>
            <w:tcBorders>
              <w:top w:val="nil"/>
              <w:left w:val="nil"/>
              <w:bottom w:val="single" w:sz="4" w:space="0" w:color="auto"/>
              <w:right w:val="single" w:sz="4" w:space="0" w:color="auto"/>
            </w:tcBorders>
            <w:shd w:val="clear" w:color="auto" w:fill="auto"/>
            <w:noWrap/>
            <w:vAlign w:val="bottom"/>
            <w:hideMark/>
          </w:tcPr>
          <w:p w14:paraId="0CDF3423"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69DFCED8"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4A0F3425"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51E5ABF6"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A0EFEAF"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Vientos </w:t>
            </w:r>
          </w:p>
        </w:tc>
        <w:tc>
          <w:tcPr>
            <w:tcW w:w="1200" w:type="dxa"/>
            <w:tcBorders>
              <w:top w:val="nil"/>
              <w:left w:val="nil"/>
              <w:bottom w:val="single" w:sz="4" w:space="0" w:color="auto"/>
              <w:right w:val="single" w:sz="4" w:space="0" w:color="auto"/>
            </w:tcBorders>
            <w:shd w:val="clear" w:color="auto" w:fill="auto"/>
            <w:noWrap/>
            <w:vAlign w:val="bottom"/>
            <w:hideMark/>
          </w:tcPr>
          <w:p w14:paraId="0C4D718B"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12099F8A"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163A33E6"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7ED47B23"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302D90D"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Incendios Forestales </w:t>
            </w:r>
          </w:p>
        </w:tc>
        <w:tc>
          <w:tcPr>
            <w:tcW w:w="1200" w:type="dxa"/>
            <w:tcBorders>
              <w:top w:val="nil"/>
              <w:left w:val="nil"/>
              <w:bottom w:val="single" w:sz="4" w:space="0" w:color="auto"/>
              <w:right w:val="single" w:sz="4" w:space="0" w:color="auto"/>
            </w:tcBorders>
            <w:shd w:val="clear" w:color="auto" w:fill="auto"/>
            <w:noWrap/>
            <w:vAlign w:val="bottom"/>
            <w:hideMark/>
          </w:tcPr>
          <w:p w14:paraId="4F4DBC03"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74329554"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5397BA57"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r w:rsidR="00B61E83" w:rsidRPr="00B61E83" w14:paraId="18BCE4EB" w14:textId="77777777" w:rsidTr="00B61E83">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884DE42"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xml:space="preserve">Tormentas Eléctricas </w:t>
            </w:r>
          </w:p>
        </w:tc>
        <w:tc>
          <w:tcPr>
            <w:tcW w:w="1200" w:type="dxa"/>
            <w:tcBorders>
              <w:top w:val="nil"/>
              <w:left w:val="nil"/>
              <w:bottom w:val="single" w:sz="4" w:space="0" w:color="auto"/>
              <w:right w:val="single" w:sz="4" w:space="0" w:color="auto"/>
            </w:tcBorders>
            <w:shd w:val="clear" w:color="auto" w:fill="auto"/>
            <w:noWrap/>
            <w:vAlign w:val="bottom"/>
            <w:hideMark/>
          </w:tcPr>
          <w:p w14:paraId="5C4F5D38" w14:textId="77777777" w:rsidR="00B61E83" w:rsidRPr="00B61E83" w:rsidRDefault="00B61E83" w:rsidP="00B61E83">
            <w:pPr>
              <w:spacing w:after="0" w:line="240" w:lineRule="auto"/>
              <w:rPr>
                <w:rFonts w:ascii="Calibri" w:eastAsia="Times New Roman" w:hAnsi="Calibri" w:cs="Times New Roman"/>
                <w:color w:val="000000"/>
                <w:lang w:val="es-ES" w:eastAsia="es-ES"/>
              </w:rPr>
            </w:pPr>
            <w:r w:rsidRPr="00B61E83">
              <w:rPr>
                <w:rFonts w:ascii="Calibri" w:eastAsia="Times New Roman" w:hAnsi="Calibri" w:cs="Times New Roman"/>
                <w:color w:val="000000"/>
                <w:lang w:val="es-ES" w:eastAsia="es-ES"/>
              </w:rPr>
              <w:t> </w:t>
            </w:r>
          </w:p>
        </w:tc>
        <w:tc>
          <w:tcPr>
            <w:tcW w:w="2600" w:type="dxa"/>
            <w:tcBorders>
              <w:top w:val="nil"/>
              <w:left w:val="nil"/>
              <w:bottom w:val="nil"/>
              <w:right w:val="nil"/>
            </w:tcBorders>
            <w:shd w:val="clear" w:color="auto" w:fill="auto"/>
            <w:noWrap/>
            <w:vAlign w:val="bottom"/>
            <w:hideMark/>
          </w:tcPr>
          <w:p w14:paraId="6BB825FA" w14:textId="77777777" w:rsidR="00B61E83" w:rsidRPr="00B61E83" w:rsidRDefault="00B61E83" w:rsidP="00B61E83">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1295D299" w14:textId="77777777" w:rsidR="00B61E83" w:rsidRPr="00B61E83" w:rsidRDefault="00B61E83" w:rsidP="00B61E83">
            <w:pPr>
              <w:spacing w:after="0" w:line="240" w:lineRule="auto"/>
              <w:rPr>
                <w:rFonts w:ascii="Times New Roman" w:eastAsia="Times New Roman" w:hAnsi="Times New Roman" w:cs="Times New Roman"/>
                <w:sz w:val="20"/>
                <w:szCs w:val="20"/>
                <w:lang w:val="es-ES" w:eastAsia="es-ES"/>
              </w:rPr>
            </w:pPr>
          </w:p>
        </w:tc>
      </w:tr>
    </w:tbl>
    <w:p w14:paraId="21A6BABA" w14:textId="77777777" w:rsidR="000A7EDC" w:rsidRPr="00C63D63" w:rsidRDefault="000A7EDC" w:rsidP="00C63D63">
      <w:pPr>
        <w:tabs>
          <w:tab w:val="left" w:pos="6604"/>
        </w:tabs>
        <w:rPr>
          <w:rFonts w:ascii="Arial" w:hAnsi="Arial" w:cs="Arial"/>
        </w:rPr>
        <w:sectPr w:rsidR="000A7EDC" w:rsidRPr="00C63D63" w:rsidSect="00D44B6D">
          <w:headerReference w:type="even" r:id="rId39"/>
          <w:headerReference w:type="default" r:id="rId40"/>
          <w:footerReference w:type="default" r:id="rId41"/>
          <w:headerReference w:type="first" r:id="rId42"/>
          <w:pgSz w:w="11907" w:h="16839" w:code="9"/>
          <w:pgMar w:top="1702" w:right="850" w:bottom="1701" w:left="1276" w:header="709" w:footer="709" w:gutter="0"/>
          <w:cols w:space="708"/>
          <w:titlePg/>
          <w:docGrid w:linePitch="360"/>
        </w:sectPr>
      </w:pPr>
    </w:p>
    <w:p w14:paraId="1456439F" w14:textId="77777777" w:rsidR="000A7EDC" w:rsidRPr="009C478D" w:rsidRDefault="00941784" w:rsidP="009C478D">
      <w:pPr>
        <w:spacing w:line="360" w:lineRule="auto"/>
        <w:jc w:val="both"/>
        <w:rPr>
          <w:rFonts w:ascii="Arial" w:hAnsi="Arial" w:cs="Arial"/>
          <w:color w:val="1A495D" w:themeColor="accent1" w:themeShade="80"/>
        </w:rPr>
      </w:pPr>
      <w:r>
        <w:rPr>
          <w:rFonts w:ascii="Arial" w:hAnsi="Arial" w:cs="Arial"/>
          <w:color w:val="1A495D" w:themeColor="accent1" w:themeShade="80"/>
        </w:rPr>
        <w:lastRenderedPageBreak/>
        <w:t xml:space="preserve">Elaboración del Croquis de Peligro </w:t>
      </w:r>
    </w:p>
    <w:p w14:paraId="4C6CDA44" w14:textId="77777777" w:rsidR="002A1EF7" w:rsidRPr="004F11C6" w:rsidRDefault="002A1EF7" w:rsidP="002A1EF7">
      <w:pPr>
        <w:pStyle w:val="Prrafodelista"/>
        <w:numPr>
          <w:ilvl w:val="0"/>
          <w:numId w:val="15"/>
        </w:numPr>
        <w:spacing w:line="360" w:lineRule="auto"/>
        <w:jc w:val="both"/>
        <w:rPr>
          <w:rFonts w:ascii="Arial" w:hAnsi="Arial" w:cs="Arial"/>
          <w:b/>
          <w:color w:val="1A495D" w:themeColor="accent1" w:themeShade="80"/>
        </w:rPr>
      </w:pPr>
      <w:r w:rsidRPr="004F11C6">
        <w:rPr>
          <w:rFonts w:ascii="Arial" w:hAnsi="Arial" w:cs="Arial"/>
          <w:b/>
          <w:color w:val="1A495D" w:themeColor="accent1" w:themeShade="80"/>
        </w:rPr>
        <w:t>¿Cómo se elabora el croquis de peligros</w:t>
      </w:r>
      <w:r>
        <w:rPr>
          <w:rFonts w:ascii="Arial" w:hAnsi="Arial" w:cs="Arial"/>
          <w:b/>
          <w:color w:val="1A495D" w:themeColor="accent1" w:themeShade="80"/>
        </w:rPr>
        <w:t xml:space="preserve"> del entorno de la IE</w:t>
      </w:r>
      <w:r w:rsidRPr="004F11C6">
        <w:rPr>
          <w:rFonts w:ascii="Arial" w:hAnsi="Arial" w:cs="Arial"/>
          <w:b/>
          <w:color w:val="1A495D" w:themeColor="accent1" w:themeShade="80"/>
        </w:rPr>
        <w:t>?</w:t>
      </w:r>
    </w:p>
    <w:p w14:paraId="06FE42B1" w14:textId="77777777" w:rsidR="002A1EF7" w:rsidRDefault="00941784" w:rsidP="002A1EF7">
      <w:pPr>
        <w:pStyle w:val="Prrafodelista"/>
        <w:spacing w:line="360" w:lineRule="auto"/>
        <w:jc w:val="both"/>
        <w:rPr>
          <w:rFonts w:ascii="Arial" w:hAnsi="Arial" w:cs="Arial"/>
          <w:color w:val="1A495D" w:themeColor="accent1" w:themeShade="80"/>
        </w:rPr>
      </w:pPr>
      <w:r>
        <w:rPr>
          <w:rFonts w:ascii="Arial" w:hAnsi="Arial" w:cs="Arial"/>
          <w:color w:val="1A495D" w:themeColor="accent1" w:themeShade="80"/>
        </w:rPr>
        <w:t>Identificado el peligro, procedemos a elaborar</w:t>
      </w:r>
      <w:r w:rsidR="002A1EF7">
        <w:rPr>
          <w:rFonts w:ascii="Arial" w:hAnsi="Arial" w:cs="Arial"/>
          <w:color w:val="1A495D" w:themeColor="accent1" w:themeShade="80"/>
        </w:rPr>
        <w:t xml:space="preserve"> un croquis </w:t>
      </w:r>
      <w:r>
        <w:rPr>
          <w:rFonts w:ascii="Arial" w:hAnsi="Arial" w:cs="Arial"/>
          <w:color w:val="1A495D" w:themeColor="accent1" w:themeShade="80"/>
        </w:rPr>
        <w:t>de la IE</w:t>
      </w:r>
      <w:r w:rsidR="002A1EF7" w:rsidRPr="00390991">
        <w:rPr>
          <w:rFonts w:ascii="Arial" w:hAnsi="Arial" w:cs="Arial"/>
          <w:color w:val="1A495D" w:themeColor="accent1" w:themeShade="80"/>
        </w:rPr>
        <w:t xml:space="preserve">, </w:t>
      </w:r>
      <w:r w:rsidR="002A1EF7">
        <w:rPr>
          <w:rFonts w:ascii="Arial" w:hAnsi="Arial" w:cs="Arial"/>
          <w:color w:val="1A495D" w:themeColor="accent1" w:themeShade="80"/>
        </w:rPr>
        <w:t xml:space="preserve">describiendo las colindancias próximas, </w:t>
      </w:r>
      <w:r w:rsidR="002A1EF7" w:rsidRPr="00390991">
        <w:rPr>
          <w:rFonts w:ascii="Arial" w:hAnsi="Arial" w:cs="Arial"/>
          <w:color w:val="1A495D" w:themeColor="accent1" w:themeShade="80"/>
        </w:rPr>
        <w:t xml:space="preserve">vías </w:t>
      </w:r>
      <w:r w:rsidR="002A1EF7">
        <w:rPr>
          <w:rFonts w:ascii="Arial" w:hAnsi="Arial" w:cs="Arial"/>
          <w:color w:val="1A495D" w:themeColor="accent1" w:themeShade="80"/>
        </w:rPr>
        <w:t xml:space="preserve">de acceso principal, </w:t>
      </w:r>
      <w:r w:rsidR="009C478D">
        <w:rPr>
          <w:rFonts w:ascii="Arial" w:hAnsi="Arial" w:cs="Arial"/>
          <w:color w:val="1A495D" w:themeColor="accent1" w:themeShade="80"/>
        </w:rPr>
        <w:t>así</w:t>
      </w:r>
      <w:r w:rsidR="002A1EF7">
        <w:rPr>
          <w:rFonts w:ascii="Arial" w:hAnsi="Arial" w:cs="Arial"/>
          <w:color w:val="1A495D" w:themeColor="accent1" w:themeShade="80"/>
        </w:rPr>
        <w:t xml:space="preserve"> como ríos</w:t>
      </w:r>
      <w:r w:rsidR="009C478D">
        <w:rPr>
          <w:rFonts w:ascii="Arial" w:hAnsi="Arial" w:cs="Arial"/>
          <w:color w:val="1A495D" w:themeColor="accent1" w:themeShade="80"/>
        </w:rPr>
        <w:t>,</w:t>
      </w:r>
      <w:r>
        <w:rPr>
          <w:rFonts w:ascii="Arial" w:hAnsi="Arial" w:cs="Arial"/>
          <w:color w:val="1A495D" w:themeColor="accent1" w:themeShade="80"/>
        </w:rPr>
        <w:t xml:space="preserve"> cerros, quebradas. Etc. En donde identificamos el</w:t>
      </w:r>
      <w:r w:rsidR="002A1EF7">
        <w:rPr>
          <w:rFonts w:ascii="Arial" w:hAnsi="Arial" w:cs="Arial"/>
          <w:color w:val="1A495D" w:themeColor="accent1" w:themeShade="80"/>
        </w:rPr>
        <w:t xml:space="preserve"> peligro colocaremos la simbología según corresponde.</w:t>
      </w:r>
      <w:r w:rsidR="002A1EF7" w:rsidRPr="00394689">
        <w:rPr>
          <w:rFonts w:ascii="Arial" w:hAnsi="Arial" w:cs="Arial"/>
          <w:color w:val="1A495D" w:themeColor="accent1" w:themeShade="80"/>
        </w:rPr>
        <w:t>, hacien</w:t>
      </w:r>
      <w:r w:rsidR="009C478D">
        <w:rPr>
          <w:rFonts w:ascii="Arial" w:hAnsi="Arial" w:cs="Arial"/>
          <w:color w:val="1A495D" w:themeColor="accent1" w:themeShade="80"/>
        </w:rPr>
        <w:t xml:space="preserve">do uso de símbolos de peligros. </w:t>
      </w:r>
    </w:p>
    <w:p w14:paraId="63512790" w14:textId="77777777" w:rsidR="009C478D" w:rsidRDefault="00775EEF" w:rsidP="002A1EF7">
      <w:pPr>
        <w:pStyle w:val="Prrafodelista"/>
        <w:spacing w:line="360" w:lineRule="auto"/>
        <w:jc w:val="both"/>
        <w:rPr>
          <w:rFonts w:ascii="Arial" w:hAnsi="Arial" w:cs="Arial"/>
          <w:color w:val="1A495D" w:themeColor="accent1" w:themeShade="80"/>
        </w:rPr>
      </w:pPr>
      <w:r>
        <w:rPr>
          <w:rFonts w:ascii="Arial" w:hAnsi="Arial" w:cs="Arial"/>
          <w:noProof/>
          <w:color w:val="1A495D" w:themeColor="accent1" w:themeShade="80"/>
          <w:lang w:val="es-ES" w:eastAsia="es-ES"/>
        </w:rPr>
        <w:drawing>
          <wp:anchor distT="0" distB="0" distL="114300" distR="114300" simplePos="0" relativeHeight="251681792" behindDoc="0" locked="0" layoutInCell="1" allowOverlap="1" wp14:anchorId="0D91273E" wp14:editId="149B4014">
            <wp:simplePos x="0" y="0"/>
            <wp:positionH relativeFrom="column">
              <wp:posOffset>729615</wp:posOffset>
            </wp:positionH>
            <wp:positionV relativeFrom="paragraph">
              <wp:posOffset>1270</wp:posOffset>
            </wp:positionV>
            <wp:extent cx="6924040" cy="4533265"/>
            <wp:effectExtent l="0" t="0" r="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24040" cy="453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7A00C" w14:textId="77777777" w:rsidR="000A7EDC" w:rsidRPr="002A1EF7" w:rsidRDefault="000A7EDC" w:rsidP="002A1EF7">
      <w:pPr>
        <w:spacing w:line="360" w:lineRule="auto"/>
        <w:jc w:val="both"/>
        <w:rPr>
          <w:rFonts w:ascii="Arial" w:hAnsi="Arial" w:cs="Arial"/>
          <w:color w:val="1A495D" w:themeColor="accent1" w:themeShade="80"/>
        </w:rPr>
        <w:sectPr w:rsidR="000A7EDC" w:rsidRPr="002A1EF7" w:rsidSect="000A7EDC">
          <w:pgSz w:w="16839" w:h="11907" w:orient="landscape" w:code="9"/>
          <w:pgMar w:top="1276" w:right="1701" w:bottom="851" w:left="1701" w:header="709" w:footer="709" w:gutter="0"/>
          <w:cols w:space="708"/>
          <w:titlePg/>
          <w:docGrid w:linePitch="360"/>
        </w:sectPr>
      </w:pPr>
    </w:p>
    <w:p w14:paraId="1173B2F2" w14:textId="77777777" w:rsidR="00A0557F" w:rsidRPr="00C63D63" w:rsidRDefault="00A0557F" w:rsidP="00A0557F">
      <w:pPr>
        <w:pStyle w:val="Default"/>
        <w:jc w:val="both"/>
        <w:rPr>
          <w:rFonts w:ascii="Arial" w:hAnsi="Arial" w:cs="Arial"/>
          <w:b/>
          <w:bCs/>
          <w:color w:val="134163" w:themeColor="accent6" w:themeShade="80"/>
          <w:sz w:val="22"/>
          <w:szCs w:val="22"/>
        </w:rPr>
      </w:pPr>
      <w:r w:rsidRPr="00C63D63">
        <w:rPr>
          <w:rFonts w:ascii="Arial" w:hAnsi="Arial" w:cs="Arial"/>
          <w:b/>
          <w:bCs/>
          <w:color w:val="134163" w:themeColor="accent6" w:themeShade="80"/>
          <w:sz w:val="22"/>
          <w:szCs w:val="22"/>
        </w:rPr>
        <w:lastRenderedPageBreak/>
        <w:t xml:space="preserve">Al dibujar el mapa, incluir los siguientes aspectos: </w:t>
      </w:r>
    </w:p>
    <w:p w14:paraId="1EA4A570" w14:textId="77777777" w:rsidR="00A0557F" w:rsidRPr="00105D7F" w:rsidRDefault="00A0557F" w:rsidP="00A0557F">
      <w:pPr>
        <w:pStyle w:val="Default"/>
        <w:numPr>
          <w:ilvl w:val="0"/>
          <w:numId w:val="40"/>
        </w:numPr>
        <w:ind w:left="360"/>
        <w:jc w:val="both"/>
        <w:rPr>
          <w:rFonts w:asciiTheme="minorHAnsi" w:hAnsiTheme="minorHAnsi" w:cstheme="minorHAnsi"/>
          <w:b/>
          <w:bCs/>
          <w:sz w:val="22"/>
          <w:szCs w:val="22"/>
        </w:rPr>
      </w:pPr>
    </w:p>
    <w:p w14:paraId="2D6B8405" w14:textId="77777777" w:rsidR="00A0557F" w:rsidRPr="00C63D63" w:rsidRDefault="00A0557F" w:rsidP="00C63D63">
      <w:pPr>
        <w:pStyle w:val="Pa25"/>
        <w:numPr>
          <w:ilvl w:val="2"/>
          <w:numId w:val="42"/>
        </w:numPr>
        <w:spacing w:after="40" w:line="360" w:lineRule="auto"/>
        <w:ind w:left="1418" w:hanging="567"/>
        <w:jc w:val="both"/>
        <w:rPr>
          <w:rFonts w:ascii="Arial" w:hAnsi="Arial" w:cs="Arial"/>
          <w:color w:val="134163" w:themeColor="accent6" w:themeShade="80"/>
          <w:sz w:val="22"/>
          <w:szCs w:val="22"/>
        </w:rPr>
      </w:pPr>
      <w:r w:rsidRPr="00C63D63">
        <w:rPr>
          <w:rFonts w:ascii="Arial" w:hAnsi="Arial" w:cs="Arial"/>
          <w:b/>
          <w:color w:val="134163" w:themeColor="accent6" w:themeShade="80"/>
          <w:sz w:val="22"/>
          <w:szCs w:val="22"/>
        </w:rPr>
        <w:t>El título</w:t>
      </w:r>
      <w:r w:rsidRPr="00C63D63">
        <w:rPr>
          <w:rFonts w:ascii="Arial" w:hAnsi="Arial" w:cs="Arial"/>
          <w:color w:val="134163" w:themeColor="accent6" w:themeShade="80"/>
          <w:sz w:val="22"/>
          <w:szCs w:val="22"/>
        </w:rPr>
        <w:t xml:space="preserve">: Es el nombre de identificación del mapa, debe ponerse arriba y debe ser claro. Por ejemplo: Mapa de Peligro de </w:t>
      </w:r>
      <w:proofErr w:type="gramStart"/>
      <w:r w:rsidRPr="00C63D63">
        <w:rPr>
          <w:rFonts w:ascii="Arial" w:hAnsi="Arial" w:cs="Arial"/>
          <w:color w:val="134163" w:themeColor="accent6" w:themeShade="80"/>
          <w:sz w:val="22"/>
          <w:szCs w:val="22"/>
        </w:rPr>
        <w:t xml:space="preserve">la  </w:t>
      </w:r>
      <w:r w:rsidR="00941784">
        <w:rPr>
          <w:rFonts w:ascii="Arial" w:hAnsi="Arial" w:cs="Arial"/>
          <w:color w:val="134163" w:themeColor="accent6" w:themeShade="80"/>
          <w:sz w:val="22"/>
          <w:szCs w:val="22"/>
        </w:rPr>
        <w:t>IE</w:t>
      </w:r>
      <w:proofErr w:type="gramEnd"/>
      <w:r w:rsidR="00941784">
        <w:rPr>
          <w:rFonts w:ascii="Arial" w:hAnsi="Arial" w:cs="Arial"/>
          <w:color w:val="134163" w:themeColor="accent6" w:themeShade="80"/>
          <w:sz w:val="22"/>
          <w:szCs w:val="22"/>
        </w:rPr>
        <w:t>.</w:t>
      </w:r>
      <w:r w:rsidRPr="00C63D63">
        <w:rPr>
          <w:rFonts w:ascii="Arial" w:hAnsi="Arial" w:cs="Arial"/>
          <w:color w:val="134163" w:themeColor="accent6" w:themeShade="80"/>
          <w:sz w:val="22"/>
          <w:szCs w:val="22"/>
        </w:rPr>
        <w:t xml:space="preserve"> ………….. </w:t>
      </w:r>
    </w:p>
    <w:p w14:paraId="10B46E7D" w14:textId="77777777" w:rsidR="00A0557F" w:rsidRPr="00C63D63" w:rsidRDefault="00A0557F" w:rsidP="00C63D63">
      <w:pPr>
        <w:pStyle w:val="Pa25"/>
        <w:numPr>
          <w:ilvl w:val="2"/>
          <w:numId w:val="42"/>
        </w:numPr>
        <w:spacing w:after="40" w:line="360" w:lineRule="auto"/>
        <w:ind w:left="1418" w:hanging="567"/>
        <w:jc w:val="both"/>
        <w:rPr>
          <w:rFonts w:ascii="Arial" w:hAnsi="Arial" w:cs="Arial"/>
          <w:color w:val="134163" w:themeColor="accent6" w:themeShade="80"/>
          <w:sz w:val="22"/>
          <w:szCs w:val="22"/>
        </w:rPr>
      </w:pPr>
      <w:r w:rsidRPr="00C63D63">
        <w:rPr>
          <w:rFonts w:ascii="Arial" w:hAnsi="Arial" w:cs="Arial"/>
          <w:b/>
          <w:color w:val="134163" w:themeColor="accent6" w:themeShade="80"/>
          <w:sz w:val="22"/>
          <w:szCs w:val="22"/>
        </w:rPr>
        <w:t>El Norte:</w:t>
      </w:r>
      <w:r w:rsidRPr="00C63D63">
        <w:rPr>
          <w:rFonts w:ascii="Arial" w:hAnsi="Arial" w:cs="Arial"/>
          <w:color w:val="134163" w:themeColor="accent6" w:themeShade="80"/>
          <w:sz w:val="22"/>
          <w:szCs w:val="22"/>
        </w:rPr>
        <w:t xml:space="preserve"> Es el punto cardinal que establece la ubicación de la localidad en el espacio. Se representa con una flecha que apunta hacia el norte geográfico. Para su ubicación se utiliza una brújula, la referencia de un plano anterior, o un lugar geográfico conocido que determina esa posición. </w:t>
      </w:r>
    </w:p>
    <w:p w14:paraId="74FF6D80" w14:textId="77777777" w:rsidR="00A0557F" w:rsidRPr="00C63D63" w:rsidRDefault="00A0557F" w:rsidP="00C63D63">
      <w:pPr>
        <w:pStyle w:val="Pa25"/>
        <w:numPr>
          <w:ilvl w:val="2"/>
          <w:numId w:val="42"/>
        </w:numPr>
        <w:spacing w:after="40" w:line="360" w:lineRule="auto"/>
        <w:ind w:left="1418" w:hanging="567"/>
        <w:jc w:val="both"/>
        <w:rPr>
          <w:rFonts w:ascii="Arial" w:hAnsi="Arial" w:cs="Arial"/>
          <w:color w:val="134163" w:themeColor="accent6" w:themeShade="80"/>
          <w:sz w:val="22"/>
          <w:szCs w:val="22"/>
        </w:rPr>
      </w:pPr>
      <w:r w:rsidRPr="00C63D63">
        <w:rPr>
          <w:rFonts w:ascii="Arial" w:hAnsi="Arial" w:cs="Arial"/>
          <w:b/>
          <w:color w:val="134163" w:themeColor="accent6" w:themeShade="80"/>
          <w:sz w:val="22"/>
          <w:szCs w:val="22"/>
        </w:rPr>
        <w:t>Fecha de elaboración del mapa:</w:t>
      </w:r>
      <w:r w:rsidRPr="00C63D63">
        <w:rPr>
          <w:rFonts w:ascii="Arial" w:hAnsi="Arial" w:cs="Arial"/>
          <w:color w:val="134163" w:themeColor="accent6" w:themeShade="80"/>
          <w:sz w:val="22"/>
          <w:szCs w:val="22"/>
        </w:rPr>
        <w:t xml:space="preserve"> Es importante indicar la fecha de elaboración del mapa, pues el mapa representa una situación en un momento preciso. </w:t>
      </w:r>
    </w:p>
    <w:p w14:paraId="0618BB45" w14:textId="77777777" w:rsidR="00A0557F" w:rsidRPr="00C63D63" w:rsidRDefault="00A0557F" w:rsidP="00C63D63">
      <w:pPr>
        <w:pStyle w:val="Pa25"/>
        <w:numPr>
          <w:ilvl w:val="2"/>
          <w:numId w:val="42"/>
        </w:numPr>
        <w:spacing w:after="40" w:line="360" w:lineRule="auto"/>
        <w:ind w:left="1418" w:hanging="567"/>
        <w:jc w:val="both"/>
        <w:rPr>
          <w:rFonts w:ascii="Arial" w:hAnsi="Arial" w:cs="Arial"/>
          <w:color w:val="134163" w:themeColor="accent6" w:themeShade="80"/>
          <w:sz w:val="22"/>
          <w:szCs w:val="22"/>
        </w:rPr>
      </w:pPr>
      <w:r w:rsidRPr="00C63D63">
        <w:rPr>
          <w:rFonts w:ascii="Arial" w:hAnsi="Arial" w:cs="Arial"/>
          <w:b/>
          <w:color w:val="134163" w:themeColor="accent6" w:themeShade="80"/>
          <w:sz w:val="22"/>
          <w:szCs w:val="22"/>
        </w:rPr>
        <w:t>La leyenda:</w:t>
      </w:r>
      <w:r w:rsidRPr="00C63D63">
        <w:rPr>
          <w:rFonts w:ascii="Arial" w:hAnsi="Arial" w:cs="Arial"/>
          <w:color w:val="134163" w:themeColor="accent6" w:themeShade="80"/>
          <w:sz w:val="22"/>
          <w:szCs w:val="22"/>
        </w:rPr>
        <w:t xml:space="preserve"> Explica los símbolos que se utilizaron para identificar viviendas, espacios, vías, actores sociales de la comunidad, miembros de la familia en la vivienda.</w:t>
      </w:r>
    </w:p>
    <w:p w14:paraId="7DD4EB9A" w14:textId="77777777" w:rsidR="00A0557F" w:rsidRPr="00185A06" w:rsidRDefault="00A0557F" w:rsidP="00011464">
      <w:pPr>
        <w:pStyle w:val="Pa25"/>
        <w:numPr>
          <w:ilvl w:val="2"/>
          <w:numId w:val="42"/>
        </w:numPr>
        <w:spacing w:after="40" w:line="360" w:lineRule="auto"/>
        <w:ind w:left="1418" w:hanging="567"/>
        <w:jc w:val="both"/>
        <w:rPr>
          <w:rFonts w:ascii="Arial" w:hAnsi="Arial" w:cs="Arial"/>
          <w:color w:val="134163" w:themeColor="accent6" w:themeShade="80"/>
          <w:sz w:val="22"/>
          <w:szCs w:val="22"/>
        </w:rPr>
      </w:pPr>
      <w:r w:rsidRPr="00C63D63">
        <w:rPr>
          <w:rFonts w:ascii="Arial" w:hAnsi="Arial" w:cs="Arial"/>
          <w:color w:val="134163" w:themeColor="accent6" w:themeShade="80"/>
          <w:sz w:val="22"/>
          <w:szCs w:val="22"/>
        </w:rPr>
        <w:t xml:space="preserve">Señale todos   </w:t>
      </w:r>
      <w:r w:rsidRPr="00C63D63">
        <w:rPr>
          <w:rFonts w:ascii="Arial" w:hAnsi="Arial" w:cs="Arial"/>
          <w:b/>
          <w:color w:val="134163" w:themeColor="accent6" w:themeShade="80"/>
          <w:sz w:val="22"/>
          <w:szCs w:val="22"/>
        </w:rPr>
        <w:t>peligros de origen natural o inducidos por la acción humana</w:t>
      </w:r>
      <w:r w:rsidRPr="00C63D63">
        <w:rPr>
          <w:rFonts w:ascii="Arial" w:hAnsi="Arial" w:cs="Arial"/>
          <w:color w:val="134163" w:themeColor="accent6" w:themeShade="80"/>
          <w:sz w:val="22"/>
          <w:szCs w:val="22"/>
        </w:rPr>
        <w:t xml:space="preserve"> que se pueden presentar en su localidad/ barrio/</w:t>
      </w:r>
      <w:proofErr w:type="gramStart"/>
      <w:r w:rsidRPr="00C63D63">
        <w:rPr>
          <w:rFonts w:ascii="Arial" w:hAnsi="Arial" w:cs="Arial"/>
          <w:color w:val="134163" w:themeColor="accent6" w:themeShade="80"/>
          <w:sz w:val="22"/>
          <w:szCs w:val="22"/>
        </w:rPr>
        <w:t>sector..</w:t>
      </w:r>
      <w:proofErr w:type="gramEnd"/>
    </w:p>
    <w:p w14:paraId="6C5F7338" w14:textId="77777777" w:rsidR="00B24A10" w:rsidRPr="00011464" w:rsidRDefault="00394689" w:rsidP="00011464">
      <w:pPr>
        <w:spacing w:line="360" w:lineRule="auto"/>
        <w:jc w:val="both"/>
        <w:rPr>
          <w:rFonts w:ascii="Arial" w:hAnsi="Arial" w:cs="Arial"/>
          <w:color w:val="1A495D" w:themeColor="accent1" w:themeShade="80"/>
        </w:rPr>
      </w:pPr>
      <w:r w:rsidRPr="00011464">
        <w:rPr>
          <w:rFonts w:ascii="Arial" w:hAnsi="Arial" w:cs="Arial"/>
          <w:b/>
          <w:color w:val="1A495D" w:themeColor="accent1" w:themeShade="80"/>
        </w:rPr>
        <w:t xml:space="preserve">Cuadro de Símbolos de Peligros </w:t>
      </w:r>
    </w:p>
    <w:p w14:paraId="24D42A59" w14:textId="77777777" w:rsidR="00B24A10" w:rsidRPr="00390991" w:rsidRDefault="00A0557F" w:rsidP="00085A68">
      <w:pPr>
        <w:pStyle w:val="Prrafodelista"/>
        <w:spacing w:after="0" w:line="360" w:lineRule="auto"/>
        <w:ind w:firstLine="708"/>
        <w:jc w:val="both"/>
        <w:rPr>
          <w:rFonts w:ascii="Arial" w:hAnsi="Arial" w:cs="Arial"/>
          <w:b/>
          <w:color w:val="1A495D" w:themeColor="accent1" w:themeShade="80"/>
        </w:rPr>
      </w:pPr>
      <w:r w:rsidRPr="00390991">
        <w:rPr>
          <w:rFonts w:ascii="Arial" w:hAnsi="Arial" w:cs="Arial"/>
          <w:b/>
          <w:noProof/>
          <w:color w:val="1A495D" w:themeColor="accent1" w:themeShade="80"/>
          <w:lang w:val="es-ES" w:eastAsia="es-ES"/>
        </w:rPr>
        <w:drawing>
          <wp:anchor distT="0" distB="0" distL="114300" distR="114300" simplePos="0" relativeHeight="251646976" behindDoc="0" locked="0" layoutInCell="1" allowOverlap="1" wp14:anchorId="22F60ED7" wp14:editId="54A42432">
            <wp:simplePos x="0" y="0"/>
            <wp:positionH relativeFrom="margin">
              <wp:posOffset>68514</wp:posOffset>
            </wp:positionH>
            <wp:positionV relativeFrom="paragraph">
              <wp:posOffset>212666</wp:posOffset>
            </wp:positionV>
            <wp:extent cx="6044540" cy="3824351"/>
            <wp:effectExtent l="95250" t="95250" r="147320" b="157480"/>
            <wp:wrapNone/>
            <wp:docPr id="7205" name="Imagen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E9CE6D.tmp"/>
                    <pic:cNvPicPr/>
                  </pic:nvPicPr>
                  <pic:blipFill rotWithShape="1">
                    <a:blip r:embed="rId44">
                      <a:extLst>
                        <a:ext uri="{28A0092B-C50C-407E-A947-70E740481C1C}">
                          <a14:useLocalDpi xmlns:a14="http://schemas.microsoft.com/office/drawing/2010/main" val="0"/>
                        </a:ext>
                      </a:extLst>
                    </a:blip>
                    <a:srcRect l="17894" t="17815" r="33886" b="21743"/>
                    <a:stretch/>
                  </pic:blipFill>
                  <pic:spPr bwMode="auto">
                    <a:xfrm>
                      <a:off x="0" y="0"/>
                      <a:ext cx="6060352" cy="3834355"/>
                    </a:xfrm>
                    <a:prstGeom prst="rect">
                      <a:avLst/>
                    </a:prstGeom>
                    <a:ln w="635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96DAC" w14:textId="77777777" w:rsidR="00B24A10" w:rsidRPr="00390991" w:rsidRDefault="00B24A10" w:rsidP="00085A68">
      <w:pPr>
        <w:pStyle w:val="Prrafodelista"/>
        <w:spacing w:after="0" w:line="360" w:lineRule="auto"/>
        <w:ind w:firstLine="708"/>
        <w:jc w:val="both"/>
        <w:rPr>
          <w:rFonts w:ascii="Arial" w:hAnsi="Arial" w:cs="Arial"/>
          <w:b/>
          <w:color w:val="1A495D" w:themeColor="accent1" w:themeShade="80"/>
        </w:rPr>
      </w:pPr>
    </w:p>
    <w:p w14:paraId="39A15B6B" w14:textId="77777777" w:rsidR="00B24A10" w:rsidRPr="00390991" w:rsidRDefault="00B24A10" w:rsidP="00085A68">
      <w:pPr>
        <w:pStyle w:val="Prrafodelista"/>
        <w:spacing w:after="0" w:line="360" w:lineRule="auto"/>
        <w:ind w:firstLine="708"/>
        <w:jc w:val="both"/>
        <w:rPr>
          <w:rFonts w:ascii="Arial" w:hAnsi="Arial" w:cs="Arial"/>
          <w:b/>
          <w:color w:val="1A495D" w:themeColor="accent1" w:themeShade="80"/>
        </w:rPr>
      </w:pPr>
    </w:p>
    <w:p w14:paraId="7E3CDC21" w14:textId="77777777" w:rsidR="000B3450" w:rsidRPr="00390991" w:rsidRDefault="000B3450" w:rsidP="00085A68">
      <w:pPr>
        <w:pStyle w:val="Prrafodelista"/>
        <w:spacing w:after="0" w:line="360" w:lineRule="auto"/>
        <w:ind w:firstLine="708"/>
        <w:jc w:val="both"/>
        <w:rPr>
          <w:rFonts w:ascii="Arial" w:hAnsi="Arial" w:cs="Arial"/>
          <w:b/>
          <w:color w:val="1A495D" w:themeColor="accent1" w:themeShade="80"/>
        </w:rPr>
      </w:pPr>
    </w:p>
    <w:p w14:paraId="7FD5CA08"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47B49269"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7561A992"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3EB347AA"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7ED127E2"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38F41538"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06DED299"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2D41F579"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5672FE25"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148CAD75" w14:textId="77777777" w:rsidR="008B2D0D" w:rsidRPr="00390991" w:rsidRDefault="008B2D0D" w:rsidP="00085A68">
      <w:pPr>
        <w:pStyle w:val="Prrafodelista"/>
        <w:spacing w:after="0" w:line="360" w:lineRule="auto"/>
        <w:ind w:firstLine="708"/>
        <w:jc w:val="both"/>
        <w:rPr>
          <w:rFonts w:ascii="Arial" w:hAnsi="Arial" w:cs="Arial"/>
          <w:b/>
          <w:color w:val="1A495D" w:themeColor="accent1" w:themeShade="80"/>
        </w:rPr>
      </w:pPr>
    </w:p>
    <w:p w14:paraId="73E71713" w14:textId="77777777" w:rsidR="00090A55" w:rsidRPr="00390991" w:rsidRDefault="00090A55" w:rsidP="00085A68">
      <w:pPr>
        <w:pStyle w:val="Prrafodelista"/>
        <w:spacing w:after="0" w:line="360" w:lineRule="auto"/>
        <w:ind w:left="1395"/>
        <w:jc w:val="both"/>
        <w:rPr>
          <w:rFonts w:ascii="Arial" w:hAnsi="Arial" w:cs="Arial"/>
          <w:b/>
          <w:color w:val="1A495D" w:themeColor="accent1" w:themeShade="80"/>
        </w:rPr>
      </w:pPr>
    </w:p>
    <w:p w14:paraId="036D2F3D" w14:textId="77777777" w:rsidR="001E154F" w:rsidRPr="00C63D63" w:rsidRDefault="001E154F" w:rsidP="00C63D63">
      <w:pPr>
        <w:spacing w:after="0" w:line="360" w:lineRule="auto"/>
        <w:jc w:val="both"/>
        <w:rPr>
          <w:rFonts w:ascii="Arial" w:hAnsi="Arial" w:cs="Arial"/>
          <w:b/>
          <w:color w:val="1A495D" w:themeColor="accent1" w:themeShade="80"/>
        </w:rPr>
      </w:pPr>
    </w:p>
    <w:p w14:paraId="0EB9EA0A" w14:textId="77777777" w:rsidR="001E154F" w:rsidRDefault="001E154F" w:rsidP="00085A68">
      <w:pPr>
        <w:pStyle w:val="Prrafodelista"/>
        <w:spacing w:after="0" w:line="360" w:lineRule="auto"/>
        <w:ind w:left="1395"/>
        <w:jc w:val="both"/>
        <w:rPr>
          <w:rFonts w:ascii="Arial" w:hAnsi="Arial" w:cs="Arial"/>
          <w:b/>
          <w:color w:val="1A495D" w:themeColor="accent1" w:themeShade="80"/>
        </w:rPr>
      </w:pPr>
    </w:p>
    <w:p w14:paraId="0D5441ED" w14:textId="77777777" w:rsidR="004E3CA6" w:rsidRPr="00390991" w:rsidRDefault="00394689" w:rsidP="00085A68">
      <w:pPr>
        <w:pStyle w:val="Prrafodelista"/>
        <w:spacing w:after="0" w:line="360" w:lineRule="auto"/>
        <w:ind w:left="1395"/>
        <w:jc w:val="both"/>
        <w:rPr>
          <w:rFonts w:ascii="Arial" w:hAnsi="Arial" w:cs="Arial"/>
          <w:b/>
          <w:color w:val="1A495D" w:themeColor="accent1" w:themeShade="80"/>
        </w:rPr>
      </w:pPr>
      <w:r>
        <w:rPr>
          <w:rFonts w:ascii="Arial" w:hAnsi="Arial" w:cs="Arial"/>
          <w:b/>
          <w:color w:val="1A495D" w:themeColor="accent1" w:themeShade="80"/>
        </w:rPr>
        <w:t xml:space="preserve"> </w:t>
      </w:r>
    </w:p>
    <w:p w14:paraId="7471CEBA" w14:textId="77777777" w:rsidR="004E3CA6" w:rsidRDefault="001E154F" w:rsidP="00085A68">
      <w:pPr>
        <w:pStyle w:val="Prrafodelista"/>
        <w:spacing w:after="0" w:line="360" w:lineRule="auto"/>
        <w:ind w:left="1395"/>
        <w:jc w:val="both"/>
        <w:rPr>
          <w:rFonts w:ascii="Arial" w:hAnsi="Arial" w:cs="Arial"/>
          <w:b/>
          <w:color w:val="1A495D" w:themeColor="accent1" w:themeShade="80"/>
          <w:sz w:val="28"/>
          <w:szCs w:val="28"/>
        </w:rPr>
      </w:pPr>
      <w:r>
        <w:rPr>
          <w:rFonts w:ascii="Arial" w:hAnsi="Arial" w:cs="Arial"/>
          <w:b/>
          <w:noProof/>
          <w:color w:val="1A495D" w:themeColor="accent1" w:themeShade="80"/>
          <w:sz w:val="28"/>
          <w:szCs w:val="28"/>
          <w:lang w:val="es-ES" w:eastAsia="es-ES"/>
        </w:rPr>
        <w:lastRenderedPageBreak/>
        <w:drawing>
          <wp:anchor distT="0" distB="0" distL="114300" distR="114300" simplePos="0" relativeHeight="251649024" behindDoc="0" locked="0" layoutInCell="1" allowOverlap="1" wp14:anchorId="380D870E" wp14:editId="7A02E558">
            <wp:simplePos x="0" y="0"/>
            <wp:positionH relativeFrom="column">
              <wp:posOffset>935665</wp:posOffset>
            </wp:positionH>
            <wp:positionV relativeFrom="paragraph">
              <wp:posOffset>32163</wp:posOffset>
            </wp:positionV>
            <wp:extent cx="4552315" cy="2647315"/>
            <wp:effectExtent l="0" t="0" r="63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231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4A729"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2C5DB7D2"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2261CAA8"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1CA860EE"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029B5265"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1BB4AE8E"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7D994A76"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7CCA8FA4" w14:textId="77777777" w:rsidR="001E154F" w:rsidRDefault="001E154F" w:rsidP="00085A68">
      <w:pPr>
        <w:pStyle w:val="Prrafodelista"/>
        <w:spacing w:after="0" w:line="360" w:lineRule="auto"/>
        <w:ind w:left="1395"/>
        <w:jc w:val="both"/>
        <w:rPr>
          <w:rFonts w:ascii="Arial" w:hAnsi="Arial" w:cs="Arial"/>
          <w:b/>
          <w:color w:val="1A495D" w:themeColor="accent1" w:themeShade="80"/>
          <w:sz w:val="28"/>
          <w:szCs w:val="28"/>
        </w:rPr>
      </w:pPr>
    </w:p>
    <w:p w14:paraId="01F593AC" w14:textId="77777777" w:rsidR="001E154F" w:rsidRPr="00185A06" w:rsidRDefault="00941784" w:rsidP="002E5A0C">
      <w:pPr>
        <w:spacing w:after="0" w:line="360" w:lineRule="auto"/>
        <w:jc w:val="both"/>
        <w:rPr>
          <w:rFonts w:ascii="Arial" w:hAnsi="Arial" w:cs="Arial"/>
          <w:b/>
          <w:color w:val="1A495D" w:themeColor="accent1" w:themeShade="80"/>
          <w:sz w:val="24"/>
          <w:szCs w:val="24"/>
        </w:rPr>
      </w:pPr>
      <w:r w:rsidRPr="00185A06">
        <w:rPr>
          <w:rFonts w:ascii="Arial" w:hAnsi="Arial" w:cs="Arial"/>
          <w:b/>
          <w:color w:val="1A495D" w:themeColor="accent1" w:themeShade="80"/>
          <w:sz w:val="24"/>
          <w:szCs w:val="24"/>
        </w:rPr>
        <w:t>Análisis de la Vulnerabilidad</w:t>
      </w:r>
    </w:p>
    <w:p w14:paraId="452EE229" w14:textId="77777777" w:rsidR="00941784" w:rsidRDefault="00941784" w:rsidP="00114DE4">
      <w:pPr>
        <w:spacing w:after="0" w:line="360" w:lineRule="auto"/>
        <w:rPr>
          <w:rFonts w:ascii="Arial" w:hAnsi="Arial" w:cs="Arial"/>
          <w:b/>
          <w:color w:val="1A495D" w:themeColor="accent1" w:themeShade="80"/>
          <w:sz w:val="28"/>
          <w:szCs w:val="28"/>
        </w:rPr>
      </w:pPr>
      <w:r w:rsidRPr="00185A06">
        <w:rPr>
          <w:rFonts w:ascii="Arial" w:hAnsi="Arial" w:cs="Arial"/>
          <w:b/>
          <w:color w:val="1A495D" w:themeColor="accent1" w:themeShade="80"/>
          <w:sz w:val="24"/>
          <w:szCs w:val="24"/>
        </w:rPr>
        <w:t>¿Qué es la Vulnerabilidad?</w:t>
      </w:r>
    </w:p>
    <w:p w14:paraId="32A70CF9" w14:textId="77777777" w:rsidR="00941784" w:rsidRPr="00185A06" w:rsidRDefault="00941784" w:rsidP="00941784">
      <w:pPr>
        <w:autoSpaceDE w:val="0"/>
        <w:autoSpaceDN w:val="0"/>
        <w:adjustRightInd w:val="0"/>
        <w:spacing w:after="0" w:line="360" w:lineRule="auto"/>
        <w:jc w:val="both"/>
        <w:rPr>
          <w:rFonts w:ascii="Arial" w:hAnsi="Arial" w:cs="Arial"/>
          <w:color w:val="1A495D" w:themeColor="accent1" w:themeShade="80"/>
          <w:lang w:val="es-ES"/>
        </w:rPr>
      </w:pPr>
      <w:r w:rsidRPr="00185A06">
        <w:rPr>
          <w:rFonts w:ascii="Arial" w:hAnsi="Arial" w:cs="Arial"/>
          <w:color w:val="1A495D" w:themeColor="accent1" w:themeShade="80"/>
          <w:lang w:val="es-ES"/>
        </w:rPr>
        <w:t xml:space="preserve">Se define la vulnerabilidad como la susceptibilidad de la población, la estructura física o las actividades socioeconómicas, de sufrir daños por acción de </w:t>
      </w:r>
      <w:r w:rsidRPr="00C82716">
        <w:rPr>
          <w:rFonts w:ascii="Arial" w:hAnsi="Arial" w:cs="Arial"/>
          <w:color w:val="1A495D" w:themeColor="accent1" w:themeShade="80"/>
          <w:lang w:val="es-ES"/>
        </w:rPr>
        <w:t>un</w:t>
      </w:r>
      <w:r w:rsidR="002B175D" w:rsidRPr="00C82716">
        <w:rPr>
          <w:rFonts w:ascii="Arial" w:hAnsi="Arial" w:cs="Arial"/>
          <w:color w:val="1A495D" w:themeColor="accent1" w:themeShade="80"/>
          <w:lang w:val="es-ES"/>
        </w:rPr>
        <w:t xml:space="preserve"> </w:t>
      </w:r>
      <w:r w:rsidR="00C82716" w:rsidRPr="00C82716">
        <w:rPr>
          <w:rFonts w:ascii="Arial" w:hAnsi="Arial" w:cs="Arial"/>
          <w:color w:val="1A495D" w:themeColor="accent1" w:themeShade="80"/>
          <w:lang w:val="es-ES"/>
        </w:rPr>
        <w:t>peligro</w:t>
      </w:r>
      <w:r w:rsidR="002B175D" w:rsidRPr="00C82716">
        <w:rPr>
          <w:rFonts w:ascii="Arial" w:hAnsi="Arial" w:cs="Arial"/>
          <w:color w:val="1A495D" w:themeColor="accent1" w:themeShade="80"/>
          <w:lang w:val="es-ES"/>
        </w:rPr>
        <w:t xml:space="preserve"> </w:t>
      </w:r>
      <w:r w:rsidR="00C82716" w:rsidRPr="00C82716">
        <w:rPr>
          <w:rFonts w:ascii="Arial" w:hAnsi="Arial" w:cs="Arial"/>
          <w:color w:val="1A495D" w:themeColor="accent1" w:themeShade="80"/>
          <w:lang w:val="es-ES"/>
        </w:rPr>
        <w:t>o amenaza</w:t>
      </w:r>
    </w:p>
    <w:p w14:paraId="4DA98146"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7AD14BF1" w14:textId="77777777" w:rsidR="004028C1" w:rsidRPr="00185A06" w:rsidRDefault="002E5A0C" w:rsidP="002E5A0C">
      <w:pPr>
        <w:spacing w:after="0" w:line="360" w:lineRule="auto"/>
        <w:rPr>
          <w:rFonts w:ascii="Arial" w:hAnsi="Arial" w:cs="Arial"/>
          <w:b/>
          <w:color w:val="1A495D" w:themeColor="accent1" w:themeShade="80"/>
          <w:sz w:val="24"/>
          <w:szCs w:val="24"/>
        </w:rPr>
      </w:pPr>
      <w:r w:rsidRPr="00185A06">
        <w:rPr>
          <w:rFonts w:ascii="Arial" w:hAnsi="Arial" w:cs="Arial"/>
          <w:b/>
          <w:color w:val="1A495D" w:themeColor="accent1" w:themeShade="80"/>
          <w:sz w:val="24"/>
          <w:szCs w:val="24"/>
        </w:rPr>
        <w:t>¿Qué</w:t>
      </w:r>
      <w:r w:rsidR="003E2AE5" w:rsidRPr="00185A06">
        <w:rPr>
          <w:rFonts w:ascii="Arial" w:hAnsi="Arial" w:cs="Arial"/>
          <w:b/>
          <w:color w:val="1A495D" w:themeColor="accent1" w:themeShade="80"/>
          <w:sz w:val="24"/>
          <w:szCs w:val="24"/>
        </w:rPr>
        <w:t xml:space="preserve"> condiciones</w:t>
      </w:r>
      <w:r w:rsidRPr="00185A06">
        <w:rPr>
          <w:rFonts w:ascii="Arial" w:hAnsi="Arial" w:cs="Arial"/>
          <w:b/>
          <w:color w:val="1A495D" w:themeColor="accent1" w:themeShade="80"/>
          <w:sz w:val="24"/>
          <w:szCs w:val="24"/>
        </w:rPr>
        <w:t xml:space="preserve"> considera la Vulnerabilidad en la IE?</w:t>
      </w:r>
    </w:p>
    <w:p w14:paraId="4A5B63DF" w14:textId="77777777" w:rsidR="002E5A0C" w:rsidRPr="002E5A0C" w:rsidRDefault="002E5A0C" w:rsidP="002E5A0C">
      <w:pPr>
        <w:spacing w:after="0" w:line="360" w:lineRule="auto"/>
        <w:rPr>
          <w:rFonts w:ascii="Arial" w:hAnsi="Arial" w:cs="Arial"/>
          <w:color w:val="1A495D" w:themeColor="accent1" w:themeShade="80"/>
          <w:sz w:val="28"/>
          <w:szCs w:val="28"/>
        </w:rPr>
      </w:pPr>
      <w:r w:rsidRPr="002E5A0C">
        <w:rPr>
          <w:rFonts w:ascii="Arial" w:hAnsi="Arial" w:cs="Arial"/>
          <w:color w:val="1A495D" w:themeColor="accent1" w:themeShade="80"/>
          <w:sz w:val="28"/>
          <w:szCs w:val="28"/>
        </w:rPr>
        <w:t xml:space="preserve">Se considera </w:t>
      </w:r>
    </w:p>
    <w:p w14:paraId="2F133DA6" w14:textId="77777777" w:rsidR="002E5A0C" w:rsidRPr="002E5A0C" w:rsidRDefault="002E5A0C" w:rsidP="002E5A0C">
      <w:pPr>
        <w:pStyle w:val="Prrafodelista"/>
        <w:numPr>
          <w:ilvl w:val="0"/>
          <w:numId w:val="37"/>
        </w:numPr>
        <w:spacing w:after="0" w:line="360" w:lineRule="auto"/>
        <w:rPr>
          <w:rFonts w:ascii="Arial" w:hAnsi="Arial" w:cs="Arial"/>
          <w:color w:val="1A495D" w:themeColor="accent1" w:themeShade="80"/>
        </w:rPr>
      </w:pPr>
      <w:r w:rsidRPr="002E5A0C">
        <w:rPr>
          <w:rFonts w:ascii="Arial" w:hAnsi="Arial" w:cs="Arial"/>
          <w:color w:val="1A495D" w:themeColor="accent1" w:themeShade="80"/>
        </w:rPr>
        <w:t xml:space="preserve">Población educativa </w:t>
      </w:r>
    </w:p>
    <w:p w14:paraId="1030E8C4" w14:textId="77777777" w:rsidR="002E5A0C" w:rsidRPr="002E5A0C" w:rsidRDefault="002E5A0C" w:rsidP="002E5A0C">
      <w:pPr>
        <w:pStyle w:val="Prrafodelista"/>
        <w:numPr>
          <w:ilvl w:val="0"/>
          <w:numId w:val="37"/>
        </w:numPr>
        <w:spacing w:after="0" w:line="360" w:lineRule="auto"/>
        <w:rPr>
          <w:rFonts w:ascii="Arial" w:hAnsi="Arial" w:cs="Arial"/>
          <w:bCs/>
          <w:color w:val="1A495D" w:themeColor="accent1" w:themeShade="80"/>
        </w:rPr>
      </w:pPr>
      <w:r w:rsidRPr="002E5A0C">
        <w:rPr>
          <w:rFonts w:ascii="Arial" w:hAnsi="Arial" w:cs="Arial"/>
          <w:bCs/>
          <w:color w:val="1A495D" w:themeColor="accent1" w:themeShade="80"/>
        </w:rPr>
        <w:t>Condiciones de seguridad estructural</w:t>
      </w:r>
    </w:p>
    <w:p w14:paraId="3F5E6A6A" w14:textId="77777777" w:rsidR="002E5A0C" w:rsidRPr="002E5A0C" w:rsidRDefault="002E5A0C" w:rsidP="002E5A0C">
      <w:pPr>
        <w:pStyle w:val="Prrafodelista"/>
        <w:numPr>
          <w:ilvl w:val="0"/>
          <w:numId w:val="37"/>
        </w:numPr>
        <w:spacing w:after="0" w:line="360" w:lineRule="auto"/>
        <w:rPr>
          <w:rFonts w:ascii="Arial" w:hAnsi="Arial" w:cs="Arial"/>
          <w:bCs/>
          <w:color w:val="1A495D" w:themeColor="accent1" w:themeShade="80"/>
        </w:rPr>
      </w:pPr>
      <w:r w:rsidRPr="002E5A0C">
        <w:rPr>
          <w:rFonts w:ascii="Arial" w:hAnsi="Arial" w:cs="Arial"/>
          <w:bCs/>
          <w:color w:val="1A495D" w:themeColor="accent1" w:themeShade="80"/>
        </w:rPr>
        <w:t>Condiciones de seguridad físico funcional</w:t>
      </w:r>
    </w:p>
    <w:p w14:paraId="24253BBA" w14:textId="77777777" w:rsidR="002E5A0C" w:rsidRPr="002E5A0C" w:rsidRDefault="002E5A0C" w:rsidP="002E5A0C">
      <w:pPr>
        <w:pStyle w:val="Prrafodelista"/>
        <w:numPr>
          <w:ilvl w:val="0"/>
          <w:numId w:val="37"/>
        </w:numPr>
        <w:spacing w:after="0" w:line="360" w:lineRule="auto"/>
        <w:rPr>
          <w:rFonts w:ascii="Arial" w:hAnsi="Arial" w:cs="Arial"/>
          <w:bCs/>
          <w:color w:val="1A495D" w:themeColor="accent1" w:themeShade="80"/>
        </w:rPr>
      </w:pPr>
      <w:r w:rsidRPr="002E5A0C">
        <w:rPr>
          <w:rFonts w:ascii="Arial" w:hAnsi="Arial" w:cs="Arial"/>
          <w:bCs/>
          <w:color w:val="1A495D" w:themeColor="accent1" w:themeShade="80"/>
        </w:rPr>
        <w:t>Condiciones de s</w:t>
      </w:r>
      <w:r>
        <w:rPr>
          <w:rFonts w:ascii="Arial" w:hAnsi="Arial" w:cs="Arial"/>
          <w:bCs/>
          <w:color w:val="1A495D" w:themeColor="accent1" w:themeShade="80"/>
        </w:rPr>
        <w:t>eguridad funcional organizativo</w:t>
      </w:r>
    </w:p>
    <w:p w14:paraId="43711288" w14:textId="77777777" w:rsidR="002E5A0C" w:rsidRPr="002E5A0C" w:rsidRDefault="002E5A0C" w:rsidP="002E5A0C">
      <w:pPr>
        <w:pStyle w:val="Prrafodelista"/>
        <w:numPr>
          <w:ilvl w:val="0"/>
          <w:numId w:val="37"/>
        </w:numPr>
        <w:spacing w:after="0" w:line="360" w:lineRule="auto"/>
        <w:rPr>
          <w:rFonts w:ascii="Arial" w:hAnsi="Arial" w:cs="Arial"/>
          <w:color w:val="1A495D" w:themeColor="accent1" w:themeShade="80"/>
        </w:rPr>
      </w:pPr>
      <w:r>
        <w:rPr>
          <w:rFonts w:ascii="Arial" w:hAnsi="Arial" w:cs="Arial"/>
          <w:bCs/>
          <w:color w:val="1A495D" w:themeColor="accent1" w:themeShade="80"/>
        </w:rPr>
        <w:t>Entorno inmediato</w:t>
      </w:r>
    </w:p>
    <w:p w14:paraId="63E0BB94"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3F89043E" w14:textId="77777777" w:rsidR="004028C1" w:rsidRPr="008D100D" w:rsidRDefault="008D100D" w:rsidP="008D100D">
      <w:pPr>
        <w:autoSpaceDE w:val="0"/>
        <w:autoSpaceDN w:val="0"/>
        <w:adjustRightInd w:val="0"/>
        <w:spacing w:after="0" w:line="360" w:lineRule="auto"/>
        <w:jc w:val="both"/>
        <w:rPr>
          <w:rFonts w:ascii="Arial" w:hAnsi="Arial" w:cs="Arial"/>
          <w:color w:val="1A495D" w:themeColor="accent1" w:themeShade="80"/>
        </w:rPr>
      </w:pPr>
      <w:r w:rsidRPr="008D100D">
        <w:rPr>
          <w:rFonts w:ascii="Arial" w:hAnsi="Arial" w:cs="Arial"/>
          <w:color w:val="1A495D" w:themeColor="accent1" w:themeShade="80"/>
        </w:rPr>
        <w:t>Estas condiciones son el resultado de la evaluación utilizando la ficha ISIE</w:t>
      </w:r>
      <w:r>
        <w:rPr>
          <w:rFonts w:ascii="Arial" w:hAnsi="Arial" w:cs="Arial"/>
          <w:color w:val="1A495D" w:themeColor="accent1" w:themeShade="80"/>
        </w:rPr>
        <w:t xml:space="preserve">, de la cual usaremos la identificación teniendo en cuenta </w:t>
      </w:r>
      <w:r w:rsidR="000D2E1A">
        <w:rPr>
          <w:rFonts w:ascii="Arial" w:hAnsi="Arial" w:cs="Arial"/>
          <w:color w:val="1A495D" w:themeColor="accent1" w:themeShade="80"/>
        </w:rPr>
        <w:t>la vulnerabilidad</w:t>
      </w:r>
      <w:r w:rsidR="000D2E1A">
        <w:rPr>
          <w:rFonts w:ascii="Arial" w:hAnsi="Arial" w:cs="Arial"/>
          <w:color w:val="1A495D" w:themeColor="accent1" w:themeShade="80"/>
          <w:lang w:val="es-ES"/>
        </w:rPr>
        <w:t xml:space="preserve"> en alto y muy alto</w:t>
      </w:r>
      <w:r w:rsidR="000D2E1A">
        <w:rPr>
          <w:rFonts w:ascii="Arial" w:hAnsi="Arial" w:cs="Arial"/>
          <w:color w:val="1A495D" w:themeColor="accent1" w:themeShade="80"/>
        </w:rPr>
        <w:t xml:space="preserve"> .</w:t>
      </w:r>
      <w:r>
        <w:rPr>
          <w:rFonts w:ascii="Arial" w:hAnsi="Arial" w:cs="Arial"/>
          <w:color w:val="1A495D" w:themeColor="accent1" w:themeShade="80"/>
        </w:rPr>
        <w:t>Describiendo en los cuadros correspondientes.</w:t>
      </w:r>
    </w:p>
    <w:p w14:paraId="06749272"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4122E3AD"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72852987"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79971D65" w14:textId="77777777" w:rsidR="004028C1" w:rsidRDefault="004028C1" w:rsidP="004028C1">
      <w:pPr>
        <w:pStyle w:val="Prrafodelista"/>
        <w:autoSpaceDE w:val="0"/>
        <w:autoSpaceDN w:val="0"/>
        <w:adjustRightInd w:val="0"/>
        <w:spacing w:after="0" w:line="360" w:lineRule="auto"/>
        <w:ind w:left="1430"/>
        <w:jc w:val="both"/>
        <w:rPr>
          <w:rFonts w:ascii="Arial" w:hAnsi="Arial" w:cs="Arial"/>
          <w:color w:val="1A495D" w:themeColor="accent1" w:themeShade="80"/>
        </w:rPr>
      </w:pPr>
    </w:p>
    <w:p w14:paraId="354FA78D" w14:textId="77777777" w:rsidR="004028C1" w:rsidRDefault="004028C1" w:rsidP="00A565FA">
      <w:pPr>
        <w:spacing w:after="0" w:line="360" w:lineRule="auto"/>
        <w:rPr>
          <w:rFonts w:ascii="Arial" w:eastAsia="Times New Roman" w:hAnsi="Arial" w:cs="Arial"/>
          <w:b/>
          <w:bCs/>
          <w:color w:val="1A495D" w:themeColor="accent1" w:themeShade="80"/>
          <w:sz w:val="16"/>
          <w:szCs w:val="16"/>
          <w:lang w:eastAsia="es-ES"/>
        </w:rPr>
      </w:pPr>
    </w:p>
    <w:p w14:paraId="4BDB8970" w14:textId="77777777" w:rsidR="004028C1" w:rsidRDefault="004028C1" w:rsidP="00E410D8">
      <w:pPr>
        <w:spacing w:after="0" w:line="360" w:lineRule="auto"/>
        <w:jc w:val="center"/>
        <w:rPr>
          <w:rFonts w:ascii="Arial" w:eastAsia="Times New Roman" w:hAnsi="Arial" w:cs="Arial"/>
          <w:b/>
          <w:bCs/>
          <w:color w:val="1A495D" w:themeColor="accent1" w:themeShade="80"/>
          <w:sz w:val="16"/>
          <w:szCs w:val="16"/>
          <w:lang w:eastAsia="es-ES"/>
        </w:rPr>
      </w:pPr>
    </w:p>
    <w:p w14:paraId="403476E3" w14:textId="77777777" w:rsidR="004028C1" w:rsidRDefault="004028C1" w:rsidP="00E410D8">
      <w:pPr>
        <w:spacing w:after="0" w:line="360" w:lineRule="auto"/>
        <w:jc w:val="center"/>
        <w:rPr>
          <w:rFonts w:ascii="Arial" w:eastAsia="Times New Roman" w:hAnsi="Arial" w:cs="Arial"/>
          <w:b/>
          <w:bCs/>
          <w:color w:val="1A495D" w:themeColor="accent1" w:themeShade="80"/>
          <w:sz w:val="16"/>
          <w:szCs w:val="16"/>
          <w:lang w:eastAsia="es-ES"/>
        </w:rPr>
      </w:pPr>
    </w:p>
    <w:p w14:paraId="37C1BD34" w14:textId="77777777" w:rsidR="004028C1" w:rsidRDefault="004028C1" w:rsidP="00E410D8">
      <w:pPr>
        <w:spacing w:after="0" w:line="360" w:lineRule="auto"/>
        <w:jc w:val="center"/>
        <w:rPr>
          <w:rFonts w:ascii="Arial" w:eastAsia="Times New Roman" w:hAnsi="Arial" w:cs="Arial"/>
          <w:b/>
          <w:bCs/>
          <w:color w:val="1A495D" w:themeColor="accent1" w:themeShade="80"/>
          <w:sz w:val="16"/>
          <w:szCs w:val="16"/>
          <w:lang w:eastAsia="es-ES"/>
        </w:rPr>
        <w:sectPr w:rsidR="004028C1" w:rsidSect="00D44B6D">
          <w:pgSz w:w="11907" w:h="16839" w:code="9"/>
          <w:pgMar w:top="1702" w:right="850" w:bottom="1701" w:left="1276" w:header="709" w:footer="709" w:gutter="0"/>
          <w:cols w:space="708"/>
          <w:titlePg/>
          <w:docGrid w:linePitch="360"/>
        </w:sectPr>
      </w:pPr>
    </w:p>
    <w:tbl>
      <w:tblPr>
        <w:tblpPr w:leftFromText="141" w:rightFromText="141" w:horzAnchor="margin" w:tblpY="869"/>
        <w:tblW w:w="13357" w:type="dxa"/>
        <w:tblLayout w:type="fixed"/>
        <w:tblCellMar>
          <w:left w:w="70" w:type="dxa"/>
          <w:right w:w="70" w:type="dxa"/>
        </w:tblCellMar>
        <w:tblLook w:val="04A0" w:firstRow="1" w:lastRow="0" w:firstColumn="1" w:lastColumn="0" w:noHBand="0" w:noVBand="1"/>
      </w:tblPr>
      <w:tblGrid>
        <w:gridCol w:w="17"/>
        <w:gridCol w:w="1036"/>
        <w:gridCol w:w="519"/>
        <w:gridCol w:w="542"/>
        <w:gridCol w:w="562"/>
        <w:gridCol w:w="589"/>
        <w:gridCol w:w="446"/>
        <w:gridCol w:w="542"/>
        <w:gridCol w:w="567"/>
        <w:gridCol w:w="619"/>
        <w:gridCol w:w="758"/>
        <w:gridCol w:w="856"/>
        <w:gridCol w:w="492"/>
        <w:gridCol w:w="587"/>
        <w:gridCol w:w="799"/>
        <w:gridCol w:w="708"/>
        <w:gridCol w:w="851"/>
        <w:gridCol w:w="567"/>
        <w:gridCol w:w="567"/>
        <w:gridCol w:w="567"/>
        <w:gridCol w:w="1160"/>
        <w:gridCol w:w="6"/>
      </w:tblGrid>
      <w:tr w:rsidR="004028C1" w:rsidRPr="00390991" w14:paraId="5475F2CE" w14:textId="77777777" w:rsidTr="004028C1">
        <w:trPr>
          <w:trHeight w:val="292"/>
        </w:trPr>
        <w:tc>
          <w:tcPr>
            <w:tcW w:w="13357" w:type="dxa"/>
            <w:gridSpan w:val="22"/>
            <w:tcBorders>
              <w:top w:val="single" w:sz="8" w:space="0" w:color="auto"/>
              <w:left w:val="single" w:sz="8" w:space="0" w:color="auto"/>
              <w:bottom w:val="single" w:sz="4" w:space="0" w:color="auto"/>
              <w:right w:val="single" w:sz="8" w:space="0" w:color="000000"/>
            </w:tcBorders>
            <w:shd w:val="clear" w:color="auto" w:fill="E6EEF0" w:themeFill="accent5" w:themeFillTint="33"/>
            <w:vAlign w:val="center"/>
            <w:hideMark/>
          </w:tcPr>
          <w:p w14:paraId="1E844C75" w14:textId="77777777" w:rsidR="004028C1" w:rsidRPr="00390991" w:rsidRDefault="004028C1" w:rsidP="004028C1">
            <w:pPr>
              <w:spacing w:after="0" w:line="360" w:lineRule="auto"/>
              <w:jc w:val="center"/>
              <w:rPr>
                <w:rFonts w:ascii="Arial" w:eastAsia="Times New Roman" w:hAnsi="Arial" w:cs="Arial"/>
                <w:b/>
                <w:bCs/>
                <w:color w:val="1A495D" w:themeColor="accent1" w:themeShade="80"/>
                <w:sz w:val="16"/>
                <w:szCs w:val="16"/>
                <w:lang w:val="es-ES" w:eastAsia="es-ES"/>
              </w:rPr>
            </w:pPr>
            <w:r w:rsidRPr="00390991">
              <w:rPr>
                <w:rFonts w:ascii="Arial" w:eastAsia="Times New Roman" w:hAnsi="Arial" w:cs="Arial"/>
                <w:b/>
                <w:bCs/>
                <w:color w:val="1A495D" w:themeColor="accent1" w:themeShade="80"/>
                <w:sz w:val="16"/>
                <w:szCs w:val="16"/>
                <w:lang w:eastAsia="es-ES"/>
              </w:rPr>
              <w:lastRenderedPageBreak/>
              <w:t>ESTADÍSTICA</w:t>
            </w:r>
            <w:r w:rsidR="000C4CF8">
              <w:rPr>
                <w:rFonts w:ascii="Arial" w:eastAsia="Times New Roman" w:hAnsi="Arial" w:cs="Arial"/>
                <w:b/>
                <w:bCs/>
                <w:color w:val="1A495D" w:themeColor="accent1" w:themeShade="80"/>
                <w:sz w:val="16"/>
                <w:szCs w:val="16"/>
                <w:lang w:eastAsia="es-ES"/>
              </w:rPr>
              <w:t xml:space="preserve"> DE LOS MIEMBROS DE LA INSTITUCION</w:t>
            </w:r>
            <w:r w:rsidRPr="00390991">
              <w:rPr>
                <w:rFonts w:ascii="Arial" w:eastAsia="Times New Roman" w:hAnsi="Arial" w:cs="Arial"/>
                <w:b/>
                <w:bCs/>
                <w:color w:val="1A495D" w:themeColor="accent1" w:themeShade="80"/>
                <w:sz w:val="16"/>
                <w:szCs w:val="16"/>
                <w:lang w:eastAsia="es-ES"/>
              </w:rPr>
              <w:t xml:space="preserve"> EDUCATIVA</w:t>
            </w:r>
          </w:p>
        </w:tc>
      </w:tr>
      <w:tr w:rsidR="004028C1" w:rsidRPr="00390991" w14:paraId="03ED1271" w14:textId="77777777" w:rsidTr="004028C1">
        <w:trPr>
          <w:gridAfter w:val="1"/>
          <w:wAfter w:w="6" w:type="dxa"/>
          <w:trHeight w:val="2398"/>
        </w:trPr>
        <w:tc>
          <w:tcPr>
            <w:tcW w:w="1053" w:type="dxa"/>
            <w:gridSpan w:val="2"/>
            <w:tcBorders>
              <w:top w:val="nil"/>
              <w:left w:val="single" w:sz="8" w:space="0" w:color="auto"/>
              <w:bottom w:val="single" w:sz="4" w:space="0" w:color="auto"/>
              <w:right w:val="single" w:sz="4" w:space="0" w:color="auto"/>
            </w:tcBorders>
            <w:shd w:val="clear" w:color="000000" w:fill="BCCCF0"/>
            <w:vAlign w:val="center"/>
            <w:hideMark/>
          </w:tcPr>
          <w:p w14:paraId="4BF09B8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Modalidad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hideMark/>
          </w:tcPr>
          <w:p w14:paraId="688C84C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estudiantes</w:t>
            </w:r>
          </w:p>
        </w:tc>
        <w:tc>
          <w:tcPr>
            <w:tcW w:w="1151" w:type="dxa"/>
            <w:gridSpan w:val="2"/>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hideMark/>
          </w:tcPr>
          <w:p w14:paraId="71CFB41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estudiantes con  necesidades educativas especiales</w:t>
            </w:r>
          </w:p>
        </w:tc>
        <w:tc>
          <w:tcPr>
            <w:tcW w:w="988" w:type="dxa"/>
            <w:gridSpan w:val="2"/>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hideMark/>
          </w:tcPr>
          <w:p w14:paraId="483CCDB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docentes</w:t>
            </w:r>
          </w:p>
        </w:tc>
        <w:tc>
          <w:tcPr>
            <w:tcW w:w="1186" w:type="dxa"/>
            <w:gridSpan w:val="2"/>
            <w:tcBorders>
              <w:top w:val="single" w:sz="4" w:space="0" w:color="auto"/>
              <w:left w:val="nil"/>
              <w:right w:val="single" w:sz="4" w:space="0" w:color="auto"/>
            </w:tcBorders>
            <w:shd w:val="clear" w:color="000000" w:fill="BCCCF0"/>
            <w:vAlign w:val="center"/>
            <w:hideMark/>
          </w:tcPr>
          <w:p w14:paraId="5FACCCF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directivos</w:t>
            </w:r>
          </w:p>
          <w:p w14:paraId="033FA6E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(Director, sub director de inicial, subdirector de primaria, subdirector de formación general, etc.)</w:t>
            </w:r>
          </w:p>
        </w:tc>
        <w:tc>
          <w:tcPr>
            <w:tcW w:w="1614" w:type="dxa"/>
            <w:gridSpan w:val="2"/>
            <w:tcBorders>
              <w:top w:val="single" w:sz="4" w:space="0" w:color="auto"/>
              <w:left w:val="nil"/>
              <w:right w:val="single" w:sz="4" w:space="0" w:color="auto"/>
            </w:tcBorders>
            <w:shd w:val="clear" w:color="auto" w:fill="E6EEF0" w:themeFill="accent5" w:themeFillTint="33"/>
            <w:vAlign w:val="center"/>
            <w:hideMark/>
          </w:tcPr>
          <w:p w14:paraId="3BF3965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p>
          <w:p w14:paraId="0ADC0D1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N° de administrativos</w:t>
            </w:r>
          </w:p>
          <w:p w14:paraId="36EFB2C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(Subdirector administrativo, secretaria, auxiliar de laboratorio, auxiliar de biblioteca, aula de innovación y CRT, talleres, coordinador de tutoría.)</w:t>
            </w:r>
          </w:p>
        </w:tc>
        <w:tc>
          <w:tcPr>
            <w:tcW w:w="1079" w:type="dxa"/>
            <w:gridSpan w:val="2"/>
            <w:tcBorders>
              <w:top w:val="single" w:sz="4" w:space="0" w:color="auto"/>
              <w:left w:val="single" w:sz="4" w:space="0" w:color="auto"/>
              <w:bottom w:val="single" w:sz="4" w:space="0" w:color="auto"/>
              <w:right w:val="single" w:sz="4" w:space="0" w:color="auto"/>
            </w:tcBorders>
            <w:shd w:val="clear" w:color="000000" w:fill="BCCCF0"/>
            <w:vAlign w:val="center"/>
            <w:hideMark/>
          </w:tcPr>
          <w:p w14:paraId="24AB553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personal de salud</w:t>
            </w:r>
          </w:p>
        </w:tc>
        <w:tc>
          <w:tcPr>
            <w:tcW w:w="1507" w:type="dxa"/>
            <w:gridSpan w:val="2"/>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hideMark/>
          </w:tcPr>
          <w:p w14:paraId="5BEFEFC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personal de servicio (</w:t>
            </w:r>
            <w:r w:rsidR="00640582" w:rsidRPr="00390991">
              <w:rPr>
                <w:rFonts w:ascii="Arial" w:eastAsia="Times New Roman" w:hAnsi="Arial" w:cs="Arial"/>
                <w:color w:val="1A495D" w:themeColor="accent1" w:themeShade="80"/>
                <w:sz w:val="16"/>
                <w:szCs w:val="16"/>
                <w:lang w:eastAsia="es-ES"/>
              </w:rPr>
              <w:t>limpieza, portero</w:t>
            </w:r>
            <w:r w:rsidRPr="00390991">
              <w:rPr>
                <w:rFonts w:ascii="Arial" w:eastAsia="Times New Roman" w:hAnsi="Arial" w:cs="Arial"/>
                <w:color w:val="1A495D" w:themeColor="accent1" w:themeShade="80"/>
                <w:sz w:val="16"/>
                <w:szCs w:val="16"/>
                <w:lang w:eastAsia="es-ES"/>
              </w:rPr>
              <w:t>,</w:t>
            </w:r>
            <w:r w:rsidR="00640582">
              <w:rPr>
                <w:rFonts w:ascii="Arial" w:eastAsia="Times New Roman" w:hAnsi="Arial" w:cs="Arial"/>
                <w:color w:val="1A495D" w:themeColor="accent1" w:themeShade="80"/>
                <w:sz w:val="16"/>
                <w:szCs w:val="16"/>
                <w:lang w:eastAsia="es-ES"/>
              </w:rPr>
              <w:t xml:space="preserve"> </w:t>
            </w:r>
            <w:r w:rsidRPr="00390991">
              <w:rPr>
                <w:rFonts w:ascii="Arial" w:eastAsia="Times New Roman" w:hAnsi="Arial" w:cs="Arial"/>
                <w:color w:val="1A495D" w:themeColor="accent1" w:themeShade="80"/>
                <w:sz w:val="16"/>
                <w:szCs w:val="16"/>
                <w:lang w:eastAsia="es-ES"/>
              </w:rPr>
              <w:t>guardián)</w:t>
            </w:r>
          </w:p>
        </w:tc>
        <w:tc>
          <w:tcPr>
            <w:tcW w:w="1418" w:type="dxa"/>
            <w:gridSpan w:val="2"/>
            <w:tcBorders>
              <w:top w:val="single" w:sz="4" w:space="0" w:color="auto"/>
              <w:left w:val="nil"/>
              <w:right w:val="single" w:sz="4" w:space="0" w:color="auto"/>
            </w:tcBorders>
            <w:shd w:val="clear" w:color="000000" w:fill="BCCCF0"/>
            <w:vAlign w:val="center"/>
            <w:hideMark/>
          </w:tcPr>
          <w:p w14:paraId="1ECF4B6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p>
          <w:p w14:paraId="118BEC7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personal de vigilancia-seguridad</w:t>
            </w:r>
          </w:p>
          <w:p w14:paraId="3FFC0A8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6EEF0" w:themeFill="accent5" w:themeFillTint="33"/>
            <w:vAlign w:val="center"/>
            <w:hideMark/>
          </w:tcPr>
          <w:p w14:paraId="432C500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 de auxiliares de educación</w:t>
            </w:r>
          </w:p>
        </w:tc>
        <w:tc>
          <w:tcPr>
            <w:tcW w:w="1160" w:type="dxa"/>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16061F5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Turno</w:t>
            </w:r>
          </w:p>
        </w:tc>
      </w:tr>
      <w:tr w:rsidR="004028C1" w:rsidRPr="00390991" w14:paraId="762725F9"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auto" w:fill="A3CEED" w:themeFill="accent6" w:themeFillTint="66"/>
            <w:vAlign w:val="center"/>
            <w:hideMark/>
          </w:tcPr>
          <w:p w14:paraId="38E9379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EBR</w:t>
            </w:r>
          </w:p>
        </w:tc>
        <w:tc>
          <w:tcPr>
            <w:tcW w:w="519" w:type="dxa"/>
            <w:tcBorders>
              <w:top w:val="nil"/>
              <w:left w:val="nil"/>
              <w:bottom w:val="single" w:sz="4" w:space="0" w:color="auto"/>
              <w:right w:val="single" w:sz="4" w:space="0" w:color="auto"/>
            </w:tcBorders>
            <w:shd w:val="clear" w:color="auto" w:fill="E6EEF0" w:themeFill="accent5" w:themeFillTint="33"/>
            <w:vAlign w:val="center"/>
            <w:hideMark/>
          </w:tcPr>
          <w:p w14:paraId="6607759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473665B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562" w:type="dxa"/>
            <w:tcBorders>
              <w:top w:val="nil"/>
              <w:left w:val="nil"/>
              <w:bottom w:val="single" w:sz="4" w:space="0" w:color="auto"/>
              <w:right w:val="single" w:sz="4" w:space="0" w:color="auto"/>
            </w:tcBorders>
            <w:shd w:val="clear" w:color="auto" w:fill="A3CEED" w:themeFill="accent6" w:themeFillTint="66"/>
            <w:vAlign w:val="center"/>
            <w:hideMark/>
          </w:tcPr>
          <w:p w14:paraId="0CE7F04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89" w:type="dxa"/>
            <w:tcBorders>
              <w:top w:val="nil"/>
              <w:left w:val="nil"/>
              <w:bottom w:val="single" w:sz="4" w:space="0" w:color="auto"/>
              <w:right w:val="single" w:sz="4" w:space="0" w:color="auto"/>
            </w:tcBorders>
            <w:shd w:val="clear" w:color="auto" w:fill="A3CEED" w:themeFill="accent6" w:themeFillTint="66"/>
            <w:vAlign w:val="center"/>
            <w:hideMark/>
          </w:tcPr>
          <w:p w14:paraId="38F87C8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446" w:type="dxa"/>
            <w:tcBorders>
              <w:top w:val="nil"/>
              <w:left w:val="nil"/>
              <w:bottom w:val="single" w:sz="4" w:space="0" w:color="auto"/>
              <w:right w:val="single" w:sz="4" w:space="0" w:color="auto"/>
            </w:tcBorders>
            <w:shd w:val="clear" w:color="auto" w:fill="E6EEF0" w:themeFill="accent5" w:themeFillTint="33"/>
            <w:vAlign w:val="center"/>
            <w:hideMark/>
          </w:tcPr>
          <w:p w14:paraId="2FCE002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0CE8284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567" w:type="dxa"/>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415E761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619" w:type="dxa"/>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5FE5876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758" w:type="dxa"/>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038870F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856" w:type="dxa"/>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2462281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492" w:type="dxa"/>
            <w:tcBorders>
              <w:top w:val="nil"/>
              <w:left w:val="nil"/>
              <w:bottom w:val="single" w:sz="4" w:space="0" w:color="auto"/>
              <w:right w:val="single" w:sz="4" w:space="0" w:color="auto"/>
            </w:tcBorders>
            <w:shd w:val="clear" w:color="000000" w:fill="BCCCF0"/>
            <w:vAlign w:val="center"/>
            <w:hideMark/>
          </w:tcPr>
          <w:p w14:paraId="64A9DAD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87" w:type="dxa"/>
            <w:tcBorders>
              <w:top w:val="nil"/>
              <w:left w:val="nil"/>
              <w:bottom w:val="single" w:sz="4" w:space="0" w:color="auto"/>
              <w:right w:val="single" w:sz="4" w:space="0" w:color="auto"/>
            </w:tcBorders>
            <w:shd w:val="clear" w:color="000000" w:fill="BCCCF0"/>
            <w:vAlign w:val="center"/>
            <w:hideMark/>
          </w:tcPr>
          <w:p w14:paraId="633C6E8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799" w:type="dxa"/>
            <w:tcBorders>
              <w:top w:val="nil"/>
              <w:left w:val="nil"/>
              <w:bottom w:val="single" w:sz="4" w:space="0" w:color="auto"/>
              <w:right w:val="single" w:sz="4" w:space="0" w:color="auto"/>
            </w:tcBorders>
            <w:shd w:val="clear" w:color="auto" w:fill="E6EEF0" w:themeFill="accent5" w:themeFillTint="33"/>
            <w:vAlign w:val="center"/>
            <w:hideMark/>
          </w:tcPr>
          <w:p w14:paraId="2069DCE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708" w:type="dxa"/>
            <w:tcBorders>
              <w:top w:val="nil"/>
              <w:left w:val="nil"/>
              <w:bottom w:val="single" w:sz="4" w:space="0" w:color="auto"/>
              <w:right w:val="single" w:sz="4" w:space="0" w:color="auto"/>
            </w:tcBorders>
            <w:shd w:val="clear" w:color="auto" w:fill="E6EEF0" w:themeFill="accent5" w:themeFillTint="33"/>
            <w:vAlign w:val="center"/>
            <w:hideMark/>
          </w:tcPr>
          <w:p w14:paraId="184C874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851" w:type="dxa"/>
            <w:tcBorders>
              <w:top w:val="single" w:sz="4" w:space="0" w:color="auto"/>
              <w:left w:val="nil"/>
              <w:bottom w:val="single" w:sz="4" w:space="0" w:color="auto"/>
              <w:right w:val="single" w:sz="4" w:space="0" w:color="auto"/>
            </w:tcBorders>
            <w:shd w:val="clear" w:color="000000" w:fill="BCCCF0"/>
            <w:vAlign w:val="center"/>
            <w:hideMark/>
          </w:tcPr>
          <w:p w14:paraId="4AEE5DD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67" w:type="dxa"/>
            <w:tcBorders>
              <w:top w:val="single" w:sz="4" w:space="0" w:color="auto"/>
              <w:left w:val="nil"/>
              <w:bottom w:val="single" w:sz="4" w:space="0" w:color="auto"/>
              <w:right w:val="single" w:sz="4" w:space="0" w:color="auto"/>
            </w:tcBorders>
            <w:shd w:val="clear" w:color="000000" w:fill="BCCCF0"/>
            <w:vAlign w:val="center"/>
            <w:hideMark/>
          </w:tcPr>
          <w:p w14:paraId="35932A5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69CD3E8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H</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01E392F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M</w:t>
            </w:r>
          </w:p>
        </w:tc>
        <w:tc>
          <w:tcPr>
            <w:tcW w:w="1160" w:type="dxa"/>
            <w:vMerge w:val="restart"/>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128AA94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Mañana</w:t>
            </w:r>
          </w:p>
          <w:p w14:paraId="6C8C2F6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eastAsia="es-ES"/>
              </w:rPr>
            </w:pPr>
            <w:r w:rsidRPr="00390991">
              <w:rPr>
                <w:rFonts w:ascii="Arial" w:eastAsia="Times New Roman" w:hAnsi="Arial" w:cs="Arial"/>
                <w:color w:val="1A495D" w:themeColor="accent1" w:themeShade="80"/>
                <w:sz w:val="16"/>
                <w:szCs w:val="16"/>
                <w:lang w:eastAsia="es-ES"/>
              </w:rPr>
              <w:t>Tarde</w:t>
            </w:r>
          </w:p>
          <w:p w14:paraId="59037ED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Noche</w:t>
            </w:r>
          </w:p>
        </w:tc>
      </w:tr>
      <w:tr w:rsidR="004028C1" w:rsidRPr="00390991" w14:paraId="37B5BCFF"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000000" w:fill="BCCCF0"/>
            <w:vAlign w:val="center"/>
            <w:hideMark/>
          </w:tcPr>
          <w:p w14:paraId="56E8B00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Inicial</w:t>
            </w:r>
          </w:p>
        </w:tc>
        <w:tc>
          <w:tcPr>
            <w:tcW w:w="519" w:type="dxa"/>
            <w:tcBorders>
              <w:top w:val="nil"/>
              <w:left w:val="nil"/>
              <w:bottom w:val="single" w:sz="4" w:space="0" w:color="auto"/>
              <w:right w:val="single" w:sz="4" w:space="0" w:color="auto"/>
            </w:tcBorders>
            <w:shd w:val="clear" w:color="auto" w:fill="E6EEF0" w:themeFill="accent5" w:themeFillTint="33"/>
            <w:vAlign w:val="center"/>
            <w:hideMark/>
          </w:tcPr>
          <w:p w14:paraId="37B6C07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79022B42"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2" w:type="dxa"/>
            <w:tcBorders>
              <w:top w:val="nil"/>
              <w:left w:val="nil"/>
              <w:bottom w:val="single" w:sz="4" w:space="0" w:color="auto"/>
              <w:right w:val="single" w:sz="4" w:space="0" w:color="auto"/>
            </w:tcBorders>
            <w:shd w:val="clear" w:color="000000" w:fill="BCCCF0"/>
            <w:vAlign w:val="center"/>
            <w:hideMark/>
          </w:tcPr>
          <w:p w14:paraId="63426C4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9" w:type="dxa"/>
            <w:tcBorders>
              <w:top w:val="nil"/>
              <w:left w:val="nil"/>
              <w:bottom w:val="single" w:sz="4" w:space="0" w:color="auto"/>
              <w:right w:val="single" w:sz="4" w:space="0" w:color="auto"/>
            </w:tcBorders>
            <w:shd w:val="clear" w:color="000000" w:fill="BCCCF0"/>
            <w:vAlign w:val="center"/>
            <w:hideMark/>
          </w:tcPr>
          <w:p w14:paraId="063FB50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46" w:type="dxa"/>
            <w:tcBorders>
              <w:top w:val="nil"/>
              <w:left w:val="nil"/>
              <w:bottom w:val="single" w:sz="4" w:space="0" w:color="auto"/>
              <w:right w:val="single" w:sz="4" w:space="0" w:color="auto"/>
            </w:tcBorders>
            <w:shd w:val="clear" w:color="auto" w:fill="E6EEF0" w:themeFill="accent5" w:themeFillTint="33"/>
            <w:vAlign w:val="center"/>
            <w:hideMark/>
          </w:tcPr>
          <w:p w14:paraId="5510CF5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00EE475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5033CA8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619" w:type="dxa"/>
            <w:tcBorders>
              <w:top w:val="nil"/>
              <w:left w:val="nil"/>
              <w:bottom w:val="single" w:sz="4" w:space="0" w:color="auto"/>
              <w:right w:val="single" w:sz="4" w:space="0" w:color="auto"/>
            </w:tcBorders>
            <w:shd w:val="clear" w:color="000000" w:fill="BCCCF0"/>
            <w:vAlign w:val="center"/>
            <w:hideMark/>
          </w:tcPr>
          <w:p w14:paraId="6DEE0C9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58" w:type="dxa"/>
            <w:tcBorders>
              <w:top w:val="nil"/>
              <w:left w:val="nil"/>
              <w:bottom w:val="single" w:sz="4" w:space="0" w:color="auto"/>
              <w:right w:val="single" w:sz="4" w:space="0" w:color="auto"/>
            </w:tcBorders>
            <w:shd w:val="clear" w:color="auto" w:fill="E6EEF0" w:themeFill="accent5" w:themeFillTint="33"/>
            <w:vAlign w:val="center"/>
            <w:hideMark/>
          </w:tcPr>
          <w:p w14:paraId="6065D6D8"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6" w:type="dxa"/>
            <w:tcBorders>
              <w:top w:val="nil"/>
              <w:left w:val="nil"/>
              <w:bottom w:val="single" w:sz="4" w:space="0" w:color="auto"/>
              <w:right w:val="single" w:sz="4" w:space="0" w:color="auto"/>
            </w:tcBorders>
            <w:shd w:val="clear" w:color="auto" w:fill="E6EEF0" w:themeFill="accent5" w:themeFillTint="33"/>
            <w:vAlign w:val="center"/>
            <w:hideMark/>
          </w:tcPr>
          <w:p w14:paraId="3DEFFC2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92" w:type="dxa"/>
            <w:tcBorders>
              <w:top w:val="nil"/>
              <w:left w:val="nil"/>
              <w:bottom w:val="single" w:sz="4" w:space="0" w:color="auto"/>
              <w:right w:val="single" w:sz="4" w:space="0" w:color="auto"/>
            </w:tcBorders>
            <w:shd w:val="clear" w:color="000000" w:fill="BCCCF0"/>
            <w:vAlign w:val="center"/>
            <w:hideMark/>
          </w:tcPr>
          <w:p w14:paraId="3AA93C4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7" w:type="dxa"/>
            <w:tcBorders>
              <w:top w:val="nil"/>
              <w:left w:val="nil"/>
              <w:bottom w:val="single" w:sz="4" w:space="0" w:color="auto"/>
              <w:right w:val="single" w:sz="4" w:space="0" w:color="auto"/>
            </w:tcBorders>
            <w:shd w:val="clear" w:color="000000" w:fill="BCCCF0"/>
            <w:vAlign w:val="center"/>
            <w:hideMark/>
          </w:tcPr>
          <w:p w14:paraId="097A876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99" w:type="dxa"/>
            <w:tcBorders>
              <w:top w:val="nil"/>
              <w:left w:val="nil"/>
              <w:bottom w:val="single" w:sz="4" w:space="0" w:color="auto"/>
              <w:right w:val="single" w:sz="4" w:space="0" w:color="auto"/>
            </w:tcBorders>
            <w:shd w:val="clear" w:color="auto" w:fill="E6EEF0" w:themeFill="accent5" w:themeFillTint="33"/>
            <w:vAlign w:val="center"/>
            <w:hideMark/>
          </w:tcPr>
          <w:p w14:paraId="3CA832F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08" w:type="dxa"/>
            <w:tcBorders>
              <w:top w:val="nil"/>
              <w:left w:val="nil"/>
              <w:bottom w:val="single" w:sz="4" w:space="0" w:color="auto"/>
              <w:right w:val="single" w:sz="4" w:space="0" w:color="auto"/>
            </w:tcBorders>
            <w:shd w:val="clear" w:color="auto" w:fill="E6EEF0" w:themeFill="accent5" w:themeFillTint="33"/>
            <w:vAlign w:val="center"/>
            <w:hideMark/>
          </w:tcPr>
          <w:p w14:paraId="1BB7CCF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1" w:type="dxa"/>
            <w:tcBorders>
              <w:top w:val="nil"/>
              <w:left w:val="nil"/>
              <w:bottom w:val="single" w:sz="4" w:space="0" w:color="auto"/>
              <w:right w:val="single" w:sz="4" w:space="0" w:color="auto"/>
            </w:tcBorders>
            <w:shd w:val="clear" w:color="000000" w:fill="BCCCF0"/>
            <w:vAlign w:val="center"/>
            <w:hideMark/>
          </w:tcPr>
          <w:p w14:paraId="753F62D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1BBFD20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28E872F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788F383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1160" w:type="dxa"/>
            <w:vMerge/>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296C3839" w14:textId="77777777" w:rsidR="004028C1" w:rsidRPr="00390991" w:rsidRDefault="004028C1" w:rsidP="004028C1">
            <w:pPr>
              <w:spacing w:after="0" w:line="360" w:lineRule="auto"/>
              <w:rPr>
                <w:rFonts w:ascii="Arial" w:eastAsia="Times New Roman" w:hAnsi="Arial" w:cs="Arial"/>
                <w:color w:val="1A495D" w:themeColor="accent1" w:themeShade="80"/>
                <w:sz w:val="16"/>
                <w:szCs w:val="16"/>
                <w:lang w:val="es-ES" w:eastAsia="es-ES"/>
              </w:rPr>
            </w:pPr>
          </w:p>
        </w:tc>
      </w:tr>
      <w:tr w:rsidR="004028C1" w:rsidRPr="00390991" w14:paraId="1138BFEC"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000000" w:fill="BCCCF0"/>
            <w:vAlign w:val="center"/>
            <w:hideMark/>
          </w:tcPr>
          <w:p w14:paraId="522057C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Primaria</w:t>
            </w:r>
          </w:p>
        </w:tc>
        <w:tc>
          <w:tcPr>
            <w:tcW w:w="519" w:type="dxa"/>
            <w:tcBorders>
              <w:top w:val="nil"/>
              <w:left w:val="nil"/>
              <w:bottom w:val="single" w:sz="4" w:space="0" w:color="auto"/>
              <w:right w:val="single" w:sz="4" w:space="0" w:color="auto"/>
            </w:tcBorders>
            <w:shd w:val="clear" w:color="auto" w:fill="E6EEF0" w:themeFill="accent5" w:themeFillTint="33"/>
            <w:vAlign w:val="center"/>
            <w:hideMark/>
          </w:tcPr>
          <w:p w14:paraId="3DD36E2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73352B8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2" w:type="dxa"/>
            <w:tcBorders>
              <w:top w:val="nil"/>
              <w:left w:val="nil"/>
              <w:bottom w:val="single" w:sz="4" w:space="0" w:color="auto"/>
              <w:right w:val="single" w:sz="4" w:space="0" w:color="auto"/>
            </w:tcBorders>
            <w:shd w:val="clear" w:color="000000" w:fill="BCCCF0"/>
            <w:vAlign w:val="center"/>
            <w:hideMark/>
          </w:tcPr>
          <w:p w14:paraId="59D49D3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9" w:type="dxa"/>
            <w:tcBorders>
              <w:top w:val="nil"/>
              <w:left w:val="nil"/>
              <w:bottom w:val="single" w:sz="4" w:space="0" w:color="auto"/>
              <w:right w:val="single" w:sz="4" w:space="0" w:color="auto"/>
            </w:tcBorders>
            <w:shd w:val="clear" w:color="000000" w:fill="BCCCF0"/>
            <w:vAlign w:val="center"/>
            <w:hideMark/>
          </w:tcPr>
          <w:p w14:paraId="4C9FE42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46" w:type="dxa"/>
            <w:tcBorders>
              <w:top w:val="nil"/>
              <w:left w:val="nil"/>
              <w:bottom w:val="single" w:sz="4" w:space="0" w:color="auto"/>
              <w:right w:val="single" w:sz="4" w:space="0" w:color="auto"/>
            </w:tcBorders>
            <w:shd w:val="clear" w:color="auto" w:fill="E6EEF0" w:themeFill="accent5" w:themeFillTint="33"/>
            <w:vAlign w:val="center"/>
            <w:hideMark/>
          </w:tcPr>
          <w:p w14:paraId="2CFF92B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63AC505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64922B7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619" w:type="dxa"/>
            <w:tcBorders>
              <w:top w:val="nil"/>
              <w:left w:val="nil"/>
              <w:bottom w:val="single" w:sz="4" w:space="0" w:color="auto"/>
              <w:right w:val="single" w:sz="4" w:space="0" w:color="auto"/>
            </w:tcBorders>
            <w:shd w:val="clear" w:color="000000" w:fill="BCCCF0"/>
            <w:vAlign w:val="center"/>
            <w:hideMark/>
          </w:tcPr>
          <w:p w14:paraId="569A274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58" w:type="dxa"/>
            <w:tcBorders>
              <w:top w:val="nil"/>
              <w:left w:val="nil"/>
              <w:bottom w:val="single" w:sz="4" w:space="0" w:color="auto"/>
              <w:right w:val="single" w:sz="4" w:space="0" w:color="auto"/>
            </w:tcBorders>
            <w:shd w:val="clear" w:color="auto" w:fill="E6EEF0" w:themeFill="accent5" w:themeFillTint="33"/>
            <w:vAlign w:val="center"/>
            <w:hideMark/>
          </w:tcPr>
          <w:p w14:paraId="72E0DD3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6" w:type="dxa"/>
            <w:tcBorders>
              <w:top w:val="nil"/>
              <w:left w:val="nil"/>
              <w:bottom w:val="single" w:sz="4" w:space="0" w:color="auto"/>
              <w:right w:val="single" w:sz="4" w:space="0" w:color="auto"/>
            </w:tcBorders>
            <w:shd w:val="clear" w:color="auto" w:fill="E6EEF0" w:themeFill="accent5" w:themeFillTint="33"/>
            <w:vAlign w:val="center"/>
            <w:hideMark/>
          </w:tcPr>
          <w:p w14:paraId="3792DFA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92" w:type="dxa"/>
            <w:tcBorders>
              <w:top w:val="nil"/>
              <w:left w:val="nil"/>
              <w:bottom w:val="single" w:sz="4" w:space="0" w:color="auto"/>
              <w:right w:val="single" w:sz="4" w:space="0" w:color="auto"/>
            </w:tcBorders>
            <w:shd w:val="clear" w:color="000000" w:fill="BCCCF0"/>
            <w:vAlign w:val="center"/>
            <w:hideMark/>
          </w:tcPr>
          <w:p w14:paraId="189A88F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7" w:type="dxa"/>
            <w:tcBorders>
              <w:top w:val="nil"/>
              <w:left w:val="nil"/>
              <w:bottom w:val="single" w:sz="4" w:space="0" w:color="auto"/>
              <w:right w:val="single" w:sz="4" w:space="0" w:color="auto"/>
            </w:tcBorders>
            <w:shd w:val="clear" w:color="000000" w:fill="BCCCF0"/>
            <w:vAlign w:val="center"/>
            <w:hideMark/>
          </w:tcPr>
          <w:p w14:paraId="7B86601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99" w:type="dxa"/>
            <w:tcBorders>
              <w:top w:val="nil"/>
              <w:left w:val="nil"/>
              <w:bottom w:val="single" w:sz="4" w:space="0" w:color="auto"/>
              <w:right w:val="single" w:sz="4" w:space="0" w:color="auto"/>
            </w:tcBorders>
            <w:shd w:val="clear" w:color="auto" w:fill="E6EEF0" w:themeFill="accent5" w:themeFillTint="33"/>
            <w:vAlign w:val="center"/>
            <w:hideMark/>
          </w:tcPr>
          <w:p w14:paraId="6D227C0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08" w:type="dxa"/>
            <w:tcBorders>
              <w:top w:val="nil"/>
              <w:left w:val="nil"/>
              <w:bottom w:val="single" w:sz="4" w:space="0" w:color="auto"/>
              <w:right w:val="single" w:sz="4" w:space="0" w:color="auto"/>
            </w:tcBorders>
            <w:shd w:val="clear" w:color="auto" w:fill="E6EEF0" w:themeFill="accent5" w:themeFillTint="33"/>
            <w:vAlign w:val="center"/>
            <w:hideMark/>
          </w:tcPr>
          <w:p w14:paraId="5EFCC84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1" w:type="dxa"/>
            <w:tcBorders>
              <w:top w:val="nil"/>
              <w:left w:val="nil"/>
              <w:bottom w:val="single" w:sz="4" w:space="0" w:color="auto"/>
              <w:right w:val="single" w:sz="4" w:space="0" w:color="auto"/>
            </w:tcBorders>
            <w:shd w:val="clear" w:color="000000" w:fill="BCCCF0"/>
            <w:vAlign w:val="center"/>
            <w:hideMark/>
          </w:tcPr>
          <w:p w14:paraId="229BF408"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53ED9F2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5DFEDF7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15CF2189"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1160" w:type="dxa"/>
            <w:vMerge/>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464647AE" w14:textId="77777777" w:rsidR="004028C1" w:rsidRPr="00390991" w:rsidRDefault="004028C1" w:rsidP="004028C1">
            <w:pPr>
              <w:spacing w:after="0" w:line="360" w:lineRule="auto"/>
              <w:rPr>
                <w:rFonts w:ascii="Arial" w:eastAsia="Times New Roman" w:hAnsi="Arial" w:cs="Arial"/>
                <w:color w:val="1A495D" w:themeColor="accent1" w:themeShade="80"/>
                <w:sz w:val="16"/>
                <w:szCs w:val="16"/>
                <w:lang w:val="es-ES" w:eastAsia="es-ES"/>
              </w:rPr>
            </w:pPr>
          </w:p>
        </w:tc>
      </w:tr>
      <w:tr w:rsidR="004028C1" w:rsidRPr="00390991" w14:paraId="34F60BD3"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000000" w:fill="BCCCF0"/>
            <w:vAlign w:val="center"/>
            <w:hideMark/>
          </w:tcPr>
          <w:p w14:paraId="49276ED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Secundaria</w:t>
            </w:r>
          </w:p>
        </w:tc>
        <w:tc>
          <w:tcPr>
            <w:tcW w:w="519" w:type="dxa"/>
            <w:tcBorders>
              <w:top w:val="nil"/>
              <w:left w:val="nil"/>
              <w:bottom w:val="single" w:sz="4" w:space="0" w:color="auto"/>
              <w:right w:val="single" w:sz="4" w:space="0" w:color="auto"/>
            </w:tcBorders>
            <w:shd w:val="clear" w:color="auto" w:fill="E6EEF0" w:themeFill="accent5" w:themeFillTint="33"/>
            <w:vAlign w:val="center"/>
            <w:hideMark/>
          </w:tcPr>
          <w:p w14:paraId="08D3169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2516E12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2" w:type="dxa"/>
            <w:tcBorders>
              <w:top w:val="nil"/>
              <w:left w:val="nil"/>
              <w:bottom w:val="single" w:sz="4" w:space="0" w:color="auto"/>
              <w:right w:val="single" w:sz="4" w:space="0" w:color="auto"/>
            </w:tcBorders>
            <w:shd w:val="clear" w:color="000000" w:fill="BCCCF0"/>
            <w:vAlign w:val="center"/>
            <w:hideMark/>
          </w:tcPr>
          <w:p w14:paraId="79C8220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9" w:type="dxa"/>
            <w:tcBorders>
              <w:top w:val="nil"/>
              <w:left w:val="nil"/>
              <w:bottom w:val="single" w:sz="4" w:space="0" w:color="auto"/>
              <w:right w:val="single" w:sz="4" w:space="0" w:color="auto"/>
            </w:tcBorders>
            <w:shd w:val="clear" w:color="000000" w:fill="BCCCF0"/>
            <w:vAlign w:val="center"/>
            <w:hideMark/>
          </w:tcPr>
          <w:p w14:paraId="0DCF5638"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46" w:type="dxa"/>
            <w:tcBorders>
              <w:top w:val="nil"/>
              <w:left w:val="nil"/>
              <w:bottom w:val="single" w:sz="4" w:space="0" w:color="auto"/>
              <w:right w:val="single" w:sz="4" w:space="0" w:color="auto"/>
            </w:tcBorders>
            <w:shd w:val="clear" w:color="auto" w:fill="E6EEF0" w:themeFill="accent5" w:themeFillTint="33"/>
            <w:vAlign w:val="center"/>
            <w:hideMark/>
          </w:tcPr>
          <w:p w14:paraId="662B61C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2954164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19E7274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619" w:type="dxa"/>
            <w:tcBorders>
              <w:top w:val="nil"/>
              <w:left w:val="nil"/>
              <w:bottom w:val="single" w:sz="4" w:space="0" w:color="auto"/>
              <w:right w:val="single" w:sz="4" w:space="0" w:color="auto"/>
            </w:tcBorders>
            <w:shd w:val="clear" w:color="000000" w:fill="BCCCF0"/>
            <w:vAlign w:val="center"/>
            <w:hideMark/>
          </w:tcPr>
          <w:p w14:paraId="53DA192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58" w:type="dxa"/>
            <w:tcBorders>
              <w:top w:val="nil"/>
              <w:left w:val="nil"/>
              <w:bottom w:val="single" w:sz="4" w:space="0" w:color="auto"/>
              <w:right w:val="single" w:sz="4" w:space="0" w:color="auto"/>
            </w:tcBorders>
            <w:shd w:val="clear" w:color="auto" w:fill="E6EEF0" w:themeFill="accent5" w:themeFillTint="33"/>
            <w:vAlign w:val="center"/>
            <w:hideMark/>
          </w:tcPr>
          <w:p w14:paraId="7103782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6" w:type="dxa"/>
            <w:tcBorders>
              <w:top w:val="nil"/>
              <w:left w:val="nil"/>
              <w:bottom w:val="single" w:sz="4" w:space="0" w:color="auto"/>
              <w:right w:val="single" w:sz="4" w:space="0" w:color="auto"/>
            </w:tcBorders>
            <w:shd w:val="clear" w:color="auto" w:fill="E6EEF0" w:themeFill="accent5" w:themeFillTint="33"/>
            <w:vAlign w:val="center"/>
            <w:hideMark/>
          </w:tcPr>
          <w:p w14:paraId="2D26717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92" w:type="dxa"/>
            <w:tcBorders>
              <w:top w:val="nil"/>
              <w:left w:val="nil"/>
              <w:bottom w:val="single" w:sz="4" w:space="0" w:color="auto"/>
              <w:right w:val="single" w:sz="4" w:space="0" w:color="auto"/>
            </w:tcBorders>
            <w:shd w:val="clear" w:color="000000" w:fill="BCCCF0"/>
            <w:vAlign w:val="center"/>
            <w:hideMark/>
          </w:tcPr>
          <w:p w14:paraId="36DB229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7" w:type="dxa"/>
            <w:tcBorders>
              <w:top w:val="nil"/>
              <w:left w:val="nil"/>
              <w:bottom w:val="single" w:sz="4" w:space="0" w:color="auto"/>
              <w:right w:val="single" w:sz="4" w:space="0" w:color="auto"/>
            </w:tcBorders>
            <w:shd w:val="clear" w:color="000000" w:fill="BCCCF0"/>
            <w:vAlign w:val="center"/>
            <w:hideMark/>
          </w:tcPr>
          <w:p w14:paraId="0FCBD91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99" w:type="dxa"/>
            <w:tcBorders>
              <w:top w:val="nil"/>
              <w:left w:val="nil"/>
              <w:bottom w:val="single" w:sz="4" w:space="0" w:color="auto"/>
              <w:right w:val="single" w:sz="4" w:space="0" w:color="auto"/>
            </w:tcBorders>
            <w:shd w:val="clear" w:color="auto" w:fill="E6EEF0" w:themeFill="accent5" w:themeFillTint="33"/>
            <w:vAlign w:val="center"/>
            <w:hideMark/>
          </w:tcPr>
          <w:p w14:paraId="1A5360E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08" w:type="dxa"/>
            <w:tcBorders>
              <w:top w:val="nil"/>
              <w:left w:val="nil"/>
              <w:bottom w:val="single" w:sz="4" w:space="0" w:color="auto"/>
              <w:right w:val="single" w:sz="4" w:space="0" w:color="auto"/>
            </w:tcBorders>
            <w:shd w:val="clear" w:color="auto" w:fill="E6EEF0" w:themeFill="accent5" w:themeFillTint="33"/>
            <w:vAlign w:val="center"/>
            <w:hideMark/>
          </w:tcPr>
          <w:p w14:paraId="0BBA58B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1" w:type="dxa"/>
            <w:tcBorders>
              <w:top w:val="nil"/>
              <w:left w:val="nil"/>
              <w:bottom w:val="single" w:sz="4" w:space="0" w:color="auto"/>
              <w:right w:val="single" w:sz="4" w:space="0" w:color="auto"/>
            </w:tcBorders>
            <w:shd w:val="clear" w:color="000000" w:fill="BCCCF0"/>
            <w:vAlign w:val="center"/>
            <w:hideMark/>
          </w:tcPr>
          <w:p w14:paraId="06E923B2"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390B0947"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776FC9AC"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1698C65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1160" w:type="dxa"/>
            <w:vMerge/>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7DFED9CA" w14:textId="77777777" w:rsidR="004028C1" w:rsidRPr="00390991" w:rsidRDefault="004028C1" w:rsidP="004028C1">
            <w:pPr>
              <w:spacing w:after="0" w:line="360" w:lineRule="auto"/>
              <w:rPr>
                <w:rFonts w:ascii="Arial" w:eastAsia="Times New Roman" w:hAnsi="Arial" w:cs="Arial"/>
                <w:color w:val="1A495D" w:themeColor="accent1" w:themeShade="80"/>
                <w:sz w:val="16"/>
                <w:szCs w:val="16"/>
                <w:lang w:val="es-ES" w:eastAsia="es-ES"/>
              </w:rPr>
            </w:pPr>
          </w:p>
        </w:tc>
      </w:tr>
      <w:tr w:rsidR="004028C1" w:rsidRPr="00390991" w14:paraId="3367AD08"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000000" w:fill="BCCCF0"/>
            <w:vAlign w:val="center"/>
            <w:hideMark/>
          </w:tcPr>
          <w:p w14:paraId="5E3077C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Sub total</w:t>
            </w:r>
          </w:p>
        </w:tc>
        <w:tc>
          <w:tcPr>
            <w:tcW w:w="519" w:type="dxa"/>
            <w:tcBorders>
              <w:top w:val="nil"/>
              <w:left w:val="nil"/>
              <w:bottom w:val="single" w:sz="4" w:space="0" w:color="auto"/>
              <w:right w:val="single" w:sz="4" w:space="0" w:color="auto"/>
            </w:tcBorders>
            <w:shd w:val="clear" w:color="auto" w:fill="E6EEF0" w:themeFill="accent5" w:themeFillTint="33"/>
            <w:vAlign w:val="center"/>
            <w:hideMark/>
          </w:tcPr>
          <w:p w14:paraId="04706DE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68360C5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2" w:type="dxa"/>
            <w:tcBorders>
              <w:top w:val="nil"/>
              <w:left w:val="nil"/>
              <w:bottom w:val="single" w:sz="4" w:space="0" w:color="auto"/>
              <w:right w:val="single" w:sz="4" w:space="0" w:color="auto"/>
            </w:tcBorders>
            <w:shd w:val="clear" w:color="000000" w:fill="BCCCF0"/>
            <w:vAlign w:val="center"/>
            <w:hideMark/>
          </w:tcPr>
          <w:p w14:paraId="7C8541D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9" w:type="dxa"/>
            <w:tcBorders>
              <w:top w:val="nil"/>
              <w:left w:val="nil"/>
              <w:bottom w:val="single" w:sz="4" w:space="0" w:color="auto"/>
              <w:right w:val="single" w:sz="4" w:space="0" w:color="auto"/>
            </w:tcBorders>
            <w:shd w:val="clear" w:color="000000" w:fill="BCCCF0"/>
            <w:vAlign w:val="center"/>
            <w:hideMark/>
          </w:tcPr>
          <w:p w14:paraId="1F3CEC0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46" w:type="dxa"/>
            <w:tcBorders>
              <w:top w:val="nil"/>
              <w:left w:val="nil"/>
              <w:bottom w:val="single" w:sz="4" w:space="0" w:color="auto"/>
              <w:right w:val="single" w:sz="4" w:space="0" w:color="auto"/>
            </w:tcBorders>
            <w:shd w:val="clear" w:color="auto" w:fill="E6EEF0" w:themeFill="accent5" w:themeFillTint="33"/>
            <w:vAlign w:val="center"/>
            <w:hideMark/>
          </w:tcPr>
          <w:p w14:paraId="7F38285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42" w:type="dxa"/>
            <w:tcBorders>
              <w:top w:val="nil"/>
              <w:left w:val="nil"/>
              <w:bottom w:val="single" w:sz="4" w:space="0" w:color="auto"/>
              <w:right w:val="single" w:sz="4" w:space="0" w:color="auto"/>
            </w:tcBorders>
            <w:shd w:val="clear" w:color="auto" w:fill="E6EEF0" w:themeFill="accent5" w:themeFillTint="33"/>
            <w:vAlign w:val="center"/>
            <w:hideMark/>
          </w:tcPr>
          <w:p w14:paraId="2870F40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104EFA7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619" w:type="dxa"/>
            <w:tcBorders>
              <w:top w:val="nil"/>
              <w:left w:val="nil"/>
              <w:bottom w:val="single" w:sz="4" w:space="0" w:color="auto"/>
              <w:right w:val="single" w:sz="4" w:space="0" w:color="auto"/>
            </w:tcBorders>
            <w:shd w:val="clear" w:color="000000" w:fill="BCCCF0"/>
            <w:vAlign w:val="center"/>
            <w:hideMark/>
          </w:tcPr>
          <w:p w14:paraId="40EBE1CD"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58" w:type="dxa"/>
            <w:tcBorders>
              <w:top w:val="nil"/>
              <w:left w:val="nil"/>
              <w:bottom w:val="single" w:sz="4" w:space="0" w:color="auto"/>
              <w:right w:val="single" w:sz="4" w:space="0" w:color="auto"/>
            </w:tcBorders>
            <w:shd w:val="clear" w:color="auto" w:fill="E6EEF0" w:themeFill="accent5" w:themeFillTint="33"/>
            <w:vAlign w:val="center"/>
            <w:hideMark/>
          </w:tcPr>
          <w:p w14:paraId="34425A4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6" w:type="dxa"/>
            <w:tcBorders>
              <w:top w:val="nil"/>
              <w:left w:val="nil"/>
              <w:bottom w:val="single" w:sz="4" w:space="0" w:color="auto"/>
              <w:right w:val="single" w:sz="4" w:space="0" w:color="auto"/>
            </w:tcBorders>
            <w:shd w:val="clear" w:color="auto" w:fill="E6EEF0" w:themeFill="accent5" w:themeFillTint="33"/>
            <w:vAlign w:val="center"/>
            <w:hideMark/>
          </w:tcPr>
          <w:p w14:paraId="708D2ED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492" w:type="dxa"/>
            <w:tcBorders>
              <w:top w:val="nil"/>
              <w:left w:val="nil"/>
              <w:bottom w:val="single" w:sz="4" w:space="0" w:color="auto"/>
              <w:right w:val="single" w:sz="4" w:space="0" w:color="auto"/>
            </w:tcBorders>
            <w:shd w:val="clear" w:color="000000" w:fill="BCCCF0"/>
            <w:vAlign w:val="center"/>
            <w:hideMark/>
          </w:tcPr>
          <w:p w14:paraId="734B46B8"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87" w:type="dxa"/>
            <w:tcBorders>
              <w:top w:val="nil"/>
              <w:left w:val="nil"/>
              <w:bottom w:val="single" w:sz="4" w:space="0" w:color="auto"/>
              <w:right w:val="single" w:sz="4" w:space="0" w:color="auto"/>
            </w:tcBorders>
            <w:shd w:val="clear" w:color="000000" w:fill="BCCCF0"/>
            <w:vAlign w:val="center"/>
            <w:hideMark/>
          </w:tcPr>
          <w:p w14:paraId="29E505D8"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99" w:type="dxa"/>
            <w:tcBorders>
              <w:top w:val="nil"/>
              <w:left w:val="nil"/>
              <w:bottom w:val="single" w:sz="4" w:space="0" w:color="auto"/>
              <w:right w:val="single" w:sz="4" w:space="0" w:color="auto"/>
            </w:tcBorders>
            <w:shd w:val="clear" w:color="auto" w:fill="E6EEF0" w:themeFill="accent5" w:themeFillTint="33"/>
            <w:vAlign w:val="center"/>
            <w:hideMark/>
          </w:tcPr>
          <w:p w14:paraId="521DF2D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708" w:type="dxa"/>
            <w:tcBorders>
              <w:top w:val="nil"/>
              <w:left w:val="nil"/>
              <w:bottom w:val="single" w:sz="4" w:space="0" w:color="auto"/>
              <w:right w:val="single" w:sz="4" w:space="0" w:color="auto"/>
            </w:tcBorders>
            <w:shd w:val="clear" w:color="auto" w:fill="E6EEF0" w:themeFill="accent5" w:themeFillTint="33"/>
            <w:vAlign w:val="center"/>
            <w:hideMark/>
          </w:tcPr>
          <w:p w14:paraId="61F9942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851" w:type="dxa"/>
            <w:tcBorders>
              <w:top w:val="nil"/>
              <w:left w:val="nil"/>
              <w:bottom w:val="single" w:sz="4" w:space="0" w:color="auto"/>
              <w:right w:val="single" w:sz="4" w:space="0" w:color="auto"/>
            </w:tcBorders>
            <w:shd w:val="clear" w:color="000000" w:fill="BCCCF0"/>
            <w:vAlign w:val="center"/>
            <w:hideMark/>
          </w:tcPr>
          <w:p w14:paraId="3EB617B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000000" w:fill="BCCCF0"/>
            <w:vAlign w:val="center"/>
            <w:hideMark/>
          </w:tcPr>
          <w:p w14:paraId="6AB8255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357C4E7F"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567" w:type="dxa"/>
            <w:tcBorders>
              <w:top w:val="nil"/>
              <w:left w:val="nil"/>
              <w:bottom w:val="single" w:sz="4" w:space="0" w:color="auto"/>
              <w:right w:val="single" w:sz="4" w:space="0" w:color="auto"/>
            </w:tcBorders>
            <w:shd w:val="clear" w:color="auto" w:fill="E6EEF0" w:themeFill="accent5" w:themeFillTint="33"/>
            <w:vAlign w:val="center"/>
            <w:hideMark/>
          </w:tcPr>
          <w:p w14:paraId="7CDC2F3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w:t>
            </w:r>
          </w:p>
        </w:tc>
        <w:tc>
          <w:tcPr>
            <w:tcW w:w="1160" w:type="dxa"/>
            <w:vMerge/>
            <w:tcBorders>
              <w:top w:val="nil"/>
              <w:left w:val="single" w:sz="4" w:space="0" w:color="auto"/>
              <w:bottom w:val="single" w:sz="4" w:space="0" w:color="auto"/>
              <w:right w:val="single" w:sz="8" w:space="0" w:color="auto"/>
            </w:tcBorders>
            <w:shd w:val="clear" w:color="auto" w:fill="A3CEED" w:themeFill="accent6" w:themeFillTint="66"/>
            <w:vAlign w:val="center"/>
            <w:hideMark/>
          </w:tcPr>
          <w:p w14:paraId="260BF2A0" w14:textId="77777777" w:rsidR="004028C1" w:rsidRPr="00390991" w:rsidRDefault="004028C1" w:rsidP="004028C1">
            <w:pPr>
              <w:spacing w:after="0" w:line="360" w:lineRule="auto"/>
              <w:rPr>
                <w:rFonts w:ascii="Arial" w:eastAsia="Times New Roman" w:hAnsi="Arial" w:cs="Arial"/>
                <w:color w:val="1A495D" w:themeColor="accent1" w:themeShade="80"/>
                <w:sz w:val="16"/>
                <w:szCs w:val="16"/>
                <w:lang w:val="es-ES" w:eastAsia="es-ES"/>
              </w:rPr>
            </w:pPr>
          </w:p>
        </w:tc>
      </w:tr>
      <w:tr w:rsidR="004028C1" w:rsidRPr="00390991" w14:paraId="07994E98" w14:textId="77777777" w:rsidTr="004028C1">
        <w:trPr>
          <w:gridAfter w:val="1"/>
          <w:wAfter w:w="6" w:type="dxa"/>
          <w:trHeight w:val="292"/>
        </w:trPr>
        <w:tc>
          <w:tcPr>
            <w:tcW w:w="1053" w:type="dxa"/>
            <w:gridSpan w:val="2"/>
            <w:tcBorders>
              <w:top w:val="nil"/>
              <w:left w:val="single" w:sz="8" w:space="0" w:color="auto"/>
              <w:bottom w:val="single" w:sz="4" w:space="0" w:color="auto"/>
              <w:right w:val="single" w:sz="4" w:space="0" w:color="auto"/>
            </w:tcBorders>
            <w:shd w:val="clear" w:color="auto" w:fill="A3CEED" w:themeFill="accent6" w:themeFillTint="66"/>
            <w:vAlign w:val="center"/>
            <w:hideMark/>
          </w:tcPr>
          <w:p w14:paraId="2B65DBA2" w14:textId="77777777" w:rsidR="004028C1" w:rsidRPr="00390991" w:rsidRDefault="004028C1" w:rsidP="004028C1">
            <w:pPr>
              <w:spacing w:after="0" w:line="360" w:lineRule="auto"/>
              <w:jc w:val="center"/>
              <w:rPr>
                <w:rFonts w:ascii="Arial" w:eastAsia="Times New Roman" w:hAnsi="Arial" w:cs="Arial"/>
                <w:b/>
                <w:color w:val="1A495D" w:themeColor="accent1" w:themeShade="80"/>
                <w:sz w:val="16"/>
                <w:szCs w:val="16"/>
                <w:lang w:val="es-ES" w:eastAsia="es-ES"/>
              </w:rPr>
            </w:pPr>
            <w:r w:rsidRPr="00390991">
              <w:rPr>
                <w:rFonts w:ascii="Arial" w:eastAsia="Times New Roman" w:hAnsi="Arial" w:cs="Arial"/>
                <w:b/>
                <w:color w:val="1A495D" w:themeColor="accent1" w:themeShade="80"/>
                <w:sz w:val="16"/>
                <w:szCs w:val="16"/>
                <w:lang w:eastAsia="es-ES"/>
              </w:rPr>
              <w:t>TOTAL</w:t>
            </w:r>
          </w:p>
        </w:tc>
        <w:tc>
          <w:tcPr>
            <w:tcW w:w="1061" w:type="dxa"/>
            <w:gridSpan w:val="2"/>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7DA79384"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151" w:type="dxa"/>
            <w:gridSpan w:val="2"/>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20D31B9A"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988" w:type="dxa"/>
            <w:gridSpan w:val="2"/>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5DD6A51B"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186" w:type="dxa"/>
            <w:gridSpan w:val="2"/>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0E88E590"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614" w:type="dxa"/>
            <w:gridSpan w:val="2"/>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34DB763E"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079" w:type="dxa"/>
            <w:gridSpan w:val="2"/>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6253F373"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507" w:type="dxa"/>
            <w:gridSpan w:val="2"/>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49AF753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418" w:type="dxa"/>
            <w:gridSpan w:val="2"/>
            <w:tcBorders>
              <w:top w:val="single" w:sz="4" w:space="0" w:color="auto"/>
              <w:left w:val="nil"/>
              <w:bottom w:val="single" w:sz="4" w:space="0" w:color="auto"/>
              <w:right w:val="single" w:sz="4" w:space="0" w:color="auto"/>
            </w:tcBorders>
            <w:shd w:val="clear" w:color="auto" w:fill="A3CEED" w:themeFill="accent6" w:themeFillTint="66"/>
            <w:vAlign w:val="center"/>
            <w:hideMark/>
          </w:tcPr>
          <w:p w14:paraId="6B2FC0A6"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134" w:type="dxa"/>
            <w:gridSpan w:val="2"/>
            <w:tcBorders>
              <w:top w:val="single" w:sz="4" w:space="0" w:color="auto"/>
              <w:left w:val="nil"/>
              <w:bottom w:val="single" w:sz="4" w:space="0" w:color="auto"/>
              <w:right w:val="single" w:sz="4" w:space="0" w:color="auto"/>
            </w:tcBorders>
            <w:shd w:val="clear" w:color="auto" w:fill="E6EEF0" w:themeFill="accent5" w:themeFillTint="33"/>
            <w:vAlign w:val="center"/>
            <w:hideMark/>
          </w:tcPr>
          <w:p w14:paraId="21FE9711"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c>
          <w:tcPr>
            <w:tcW w:w="1160" w:type="dxa"/>
            <w:tcBorders>
              <w:top w:val="nil"/>
              <w:left w:val="nil"/>
              <w:bottom w:val="single" w:sz="4" w:space="0" w:color="auto"/>
              <w:right w:val="single" w:sz="8" w:space="0" w:color="auto"/>
            </w:tcBorders>
            <w:shd w:val="clear" w:color="auto" w:fill="A3CEED" w:themeFill="accent6" w:themeFillTint="66"/>
            <w:vAlign w:val="center"/>
            <w:hideMark/>
          </w:tcPr>
          <w:p w14:paraId="3EF63D45" w14:textId="77777777" w:rsidR="004028C1" w:rsidRPr="00390991" w:rsidRDefault="004028C1" w:rsidP="004028C1">
            <w:pPr>
              <w:spacing w:after="0" w:line="360" w:lineRule="auto"/>
              <w:jc w:val="center"/>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 </w:t>
            </w:r>
          </w:p>
        </w:tc>
      </w:tr>
      <w:tr w:rsidR="004028C1" w:rsidRPr="00390991" w14:paraId="152BF68B" w14:textId="77777777" w:rsidTr="004028C1">
        <w:trPr>
          <w:gridBefore w:val="1"/>
          <w:wBefore w:w="17" w:type="dxa"/>
          <w:trHeight w:val="309"/>
        </w:trPr>
        <w:tc>
          <w:tcPr>
            <w:tcW w:w="13340" w:type="dxa"/>
            <w:gridSpan w:val="21"/>
            <w:tcBorders>
              <w:top w:val="single" w:sz="4" w:space="0" w:color="auto"/>
              <w:left w:val="single" w:sz="8" w:space="0" w:color="auto"/>
              <w:bottom w:val="single" w:sz="4" w:space="0" w:color="auto"/>
              <w:right w:val="single" w:sz="8" w:space="0" w:color="000000"/>
            </w:tcBorders>
            <w:shd w:val="clear" w:color="auto" w:fill="E6EEF0" w:themeFill="accent5" w:themeFillTint="33"/>
            <w:vAlign w:val="center"/>
            <w:hideMark/>
          </w:tcPr>
          <w:p w14:paraId="1F68DE7C" w14:textId="77777777" w:rsidR="004028C1" w:rsidRPr="00390991" w:rsidRDefault="004028C1" w:rsidP="00A54CD3">
            <w:pPr>
              <w:pStyle w:val="Prrafodelista"/>
              <w:numPr>
                <w:ilvl w:val="0"/>
                <w:numId w:val="28"/>
              </w:numPr>
              <w:spacing w:after="0" w:line="360" w:lineRule="auto"/>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Total ……………….miembros de la comunidad educativa expuestos a peligros</w:t>
            </w:r>
          </w:p>
        </w:tc>
      </w:tr>
      <w:tr w:rsidR="004028C1" w:rsidRPr="00390991" w14:paraId="0FD40464" w14:textId="77777777" w:rsidTr="004028C1">
        <w:trPr>
          <w:gridBefore w:val="1"/>
          <w:wBefore w:w="17" w:type="dxa"/>
          <w:trHeight w:val="309"/>
        </w:trPr>
        <w:tc>
          <w:tcPr>
            <w:tcW w:w="13340" w:type="dxa"/>
            <w:gridSpan w:val="21"/>
            <w:tcBorders>
              <w:top w:val="single" w:sz="4" w:space="0" w:color="auto"/>
              <w:left w:val="single" w:sz="8" w:space="0" w:color="auto"/>
              <w:bottom w:val="single" w:sz="4" w:space="0" w:color="auto"/>
              <w:right w:val="single" w:sz="8" w:space="0" w:color="000000"/>
            </w:tcBorders>
            <w:shd w:val="clear" w:color="auto" w:fill="E6EEF0" w:themeFill="accent5" w:themeFillTint="33"/>
            <w:vAlign w:val="center"/>
            <w:hideMark/>
          </w:tcPr>
          <w:p w14:paraId="529DEE83" w14:textId="77777777" w:rsidR="004028C1" w:rsidRPr="00390991" w:rsidRDefault="004028C1" w:rsidP="00A54CD3">
            <w:pPr>
              <w:pStyle w:val="Prrafodelista"/>
              <w:numPr>
                <w:ilvl w:val="0"/>
                <w:numId w:val="28"/>
              </w:numPr>
              <w:spacing w:after="0" w:line="360" w:lineRule="auto"/>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eastAsia="es-ES"/>
              </w:rPr>
              <w:t>Total………………. estudiantes expuestos a peligros, ……nivel inicial, ……………nivel primario, …………. nivel secundaria</w:t>
            </w:r>
          </w:p>
        </w:tc>
      </w:tr>
      <w:tr w:rsidR="004028C1" w:rsidRPr="00390991" w14:paraId="7F23F893" w14:textId="77777777" w:rsidTr="004028C1">
        <w:trPr>
          <w:gridBefore w:val="1"/>
          <w:wBefore w:w="17" w:type="dxa"/>
          <w:trHeight w:val="325"/>
        </w:trPr>
        <w:tc>
          <w:tcPr>
            <w:tcW w:w="13340" w:type="dxa"/>
            <w:gridSpan w:val="21"/>
            <w:tcBorders>
              <w:top w:val="single" w:sz="4" w:space="0" w:color="auto"/>
              <w:left w:val="single" w:sz="8" w:space="0" w:color="auto"/>
              <w:bottom w:val="single" w:sz="4" w:space="0" w:color="auto"/>
              <w:right w:val="single" w:sz="8" w:space="0" w:color="000000"/>
            </w:tcBorders>
            <w:shd w:val="clear" w:color="auto" w:fill="E6EEF0" w:themeFill="accent5" w:themeFillTint="33"/>
            <w:vAlign w:val="center"/>
          </w:tcPr>
          <w:p w14:paraId="53B919EA" w14:textId="77777777" w:rsidR="004028C1" w:rsidRPr="00390991" w:rsidRDefault="004028C1" w:rsidP="00A54CD3">
            <w:pPr>
              <w:pStyle w:val="Prrafodelista"/>
              <w:numPr>
                <w:ilvl w:val="0"/>
                <w:numId w:val="28"/>
              </w:numPr>
              <w:spacing w:after="0" w:line="360" w:lineRule="auto"/>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Total……………… estudiantes con necesidades educativas especiales expuestos a peligros</w:t>
            </w:r>
          </w:p>
        </w:tc>
      </w:tr>
      <w:tr w:rsidR="004028C1" w:rsidRPr="00390991" w14:paraId="143483F0" w14:textId="77777777" w:rsidTr="004028C1">
        <w:trPr>
          <w:gridBefore w:val="1"/>
          <w:wBefore w:w="17" w:type="dxa"/>
          <w:trHeight w:val="325"/>
        </w:trPr>
        <w:tc>
          <w:tcPr>
            <w:tcW w:w="13340" w:type="dxa"/>
            <w:gridSpan w:val="21"/>
            <w:tcBorders>
              <w:top w:val="single" w:sz="4" w:space="0" w:color="auto"/>
              <w:left w:val="single" w:sz="8" w:space="0" w:color="auto"/>
              <w:bottom w:val="single" w:sz="8" w:space="0" w:color="auto"/>
              <w:right w:val="single" w:sz="8" w:space="0" w:color="000000"/>
            </w:tcBorders>
            <w:shd w:val="clear" w:color="auto" w:fill="E6EEF0" w:themeFill="accent5" w:themeFillTint="33"/>
            <w:vAlign w:val="center"/>
          </w:tcPr>
          <w:p w14:paraId="2204260D" w14:textId="77777777" w:rsidR="004028C1" w:rsidRPr="00390991" w:rsidRDefault="004028C1" w:rsidP="00A54CD3">
            <w:pPr>
              <w:pStyle w:val="Prrafodelista"/>
              <w:numPr>
                <w:ilvl w:val="0"/>
                <w:numId w:val="28"/>
              </w:numPr>
              <w:spacing w:after="0" w:line="360" w:lineRule="auto"/>
              <w:rPr>
                <w:rFonts w:ascii="Arial" w:eastAsia="Times New Roman" w:hAnsi="Arial" w:cs="Arial"/>
                <w:color w:val="1A495D" w:themeColor="accent1" w:themeShade="80"/>
                <w:sz w:val="16"/>
                <w:szCs w:val="16"/>
                <w:lang w:val="es-ES" w:eastAsia="es-ES"/>
              </w:rPr>
            </w:pPr>
            <w:r w:rsidRPr="00390991">
              <w:rPr>
                <w:rFonts w:ascii="Arial" w:eastAsia="Times New Roman" w:hAnsi="Arial" w:cs="Arial"/>
                <w:color w:val="1A495D" w:themeColor="accent1" w:themeShade="80"/>
                <w:sz w:val="16"/>
                <w:szCs w:val="16"/>
                <w:lang w:val="es-ES" w:eastAsia="es-ES"/>
              </w:rPr>
              <w:t xml:space="preserve">Total ………………docentes expuestos a peligros </w:t>
            </w:r>
          </w:p>
        </w:tc>
      </w:tr>
    </w:tbl>
    <w:p w14:paraId="3DB63F0B" w14:textId="77777777" w:rsidR="004028C1" w:rsidRDefault="002E5A0C" w:rsidP="00C63D63">
      <w:pPr>
        <w:tabs>
          <w:tab w:val="left" w:pos="3923"/>
        </w:tabs>
        <w:spacing w:after="0" w:line="360" w:lineRule="auto"/>
        <w:jc w:val="both"/>
        <w:rPr>
          <w:rFonts w:ascii="Arial" w:hAnsi="Arial" w:cs="Arial"/>
          <w:color w:val="1A495D" w:themeColor="accent1" w:themeShade="80"/>
        </w:rPr>
      </w:pPr>
      <w:r>
        <w:rPr>
          <w:rFonts w:ascii="Arial" w:hAnsi="Arial" w:cs="Arial"/>
          <w:color w:val="1A495D" w:themeColor="accent1" w:themeShade="80"/>
        </w:rPr>
        <w:t xml:space="preserve">Población Vulnerable, </w:t>
      </w:r>
      <w:r w:rsidR="004028C1">
        <w:rPr>
          <w:rFonts w:ascii="Arial" w:hAnsi="Arial" w:cs="Arial"/>
          <w:color w:val="1A495D" w:themeColor="accent1" w:themeShade="80"/>
        </w:rPr>
        <w:t>Miembr</w:t>
      </w:r>
      <w:r w:rsidR="00C63D63">
        <w:rPr>
          <w:rFonts w:ascii="Arial" w:hAnsi="Arial" w:cs="Arial"/>
          <w:color w:val="1A495D" w:themeColor="accent1" w:themeShade="80"/>
        </w:rPr>
        <w:t xml:space="preserve">os de la Institución Educativa </w:t>
      </w:r>
    </w:p>
    <w:p w14:paraId="139D4CF6" w14:textId="77777777" w:rsidR="002E5A0C" w:rsidRDefault="002E5A0C" w:rsidP="00C63D63">
      <w:pPr>
        <w:tabs>
          <w:tab w:val="left" w:pos="3923"/>
        </w:tabs>
        <w:spacing w:after="0" w:line="360" w:lineRule="auto"/>
        <w:jc w:val="both"/>
        <w:rPr>
          <w:rFonts w:ascii="Arial" w:hAnsi="Arial" w:cs="Arial"/>
          <w:color w:val="1A495D" w:themeColor="accent1" w:themeShade="80"/>
        </w:rPr>
      </w:pPr>
    </w:p>
    <w:p w14:paraId="149E232E" w14:textId="77777777" w:rsidR="002E5A0C" w:rsidRPr="003E2AE5" w:rsidRDefault="002E5A0C" w:rsidP="002E5A0C">
      <w:pPr>
        <w:rPr>
          <w:rFonts w:ascii="Arial" w:hAnsi="Arial" w:cs="Arial"/>
          <w:sz w:val="20"/>
          <w:szCs w:val="20"/>
        </w:rPr>
      </w:pPr>
    </w:p>
    <w:p w14:paraId="11B85CD4" w14:textId="77777777" w:rsidR="002E5A0C" w:rsidRPr="003E2AE5" w:rsidRDefault="002E5A0C" w:rsidP="002E5A0C">
      <w:pPr>
        <w:pStyle w:val="Prrafodelista"/>
        <w:numPr>
          <w:ilvl w:val="0"/>
          <w:numId w:val="37"/>
        </w:numPr>
        <w:tabs>
          <w:tab w:val="left" w:pos="3310"/>
        </w:tabs>
        <w:rPr>
          <w:rFonts w:ascii="Arial" w:hAnsi="Arial" w:cs="Arial"/>
          <w:sz w:val="20"/>
          <w:szCs w:val="20"/>
        </w:rPr>
      </w:pPr>
      <w:r w:rsidRPr="003E2AE5">
        <w:rPr>
          <w:rFonts w:ascii="Arial" w:hAnsi="Arial" w:cs="Arial"/>
          <w:sz w:val="20"/>
          <w:szCs w:val="20"/>
        </w:rPr>
        <w:t>En caso de haber otras modalidades dentro del l</w:t>
      </w:r>
      <w:r w:rsidR="003E2AE5" w:rsidRPr="003E2AE5">
        <w:rPr>
          <w:rFonts w:ascii="Arial" w:hAnsi="Arial" w:cs="Arial"/>
          <w:sz w:val="20"/>
          <w:szCs w:val="20"/>
        </w:rPr>
        <w:t xml:space="preserve">ocal educativo se puede agregar un cuadro con los datos correspondientes. </w:t>
      </w:r>
    </w:p>
    <w:p w14:paraId="68CDDE92" w14:textId="77777777" w:rsidR="00C63D63" w:rsidRPr="003E2AE5" w:rsidRDefault="003E2AE5" w:rsidP="003E2AE5">
      <w:pPr>
        <w:tabs>
          <w:tab w:val="left" w:pos="6147"/>
        </w:tabs>
        <w:rPr>
          <w:rFonts w:ascii="Arial" w:hAnsi="Arial" w:cs="Arial"/>
        </w:rPr>
        <w:sectPr w:rsidR="00C63D63" w:rsidRPr="003E2AE5" w:rsidSect="004028C1">
          <w:pgSz w:w="16839" w:h="11907" w:orient="landscape" w:code="9"/>
          <w:pgMar w:top="1276" w:right="1701" w:bottom="851" w:left="1701" w:header="709" w:footer="709" w:gutter="0"/>
          <w:cols w:space="708"/>
          <w:titlePg/>
          <w:docGrid w:linePitch="360"/>
        </w:sectPr>
      </w:pPr>
      <w:r>
        <w:rPr>
          <w:rFonts w:ascii="Arial" w:hAnsi="Arial" w:cs="Arial"/>
        </w:rPr>
        <w:tab/>
      </w:r>
    </w:p>
    <w:p w14:paraId="3CE071AA" w14:textId="77777777" w:rsidR="00A565FA" w:rsidRPr="00114DE4" w:rsidRDefault="003E2AE5" w:rsidP="00114DE4">
      <w:pPr>
        <w:autoSpaceDE w:val="0"/>
        <w:autoSpaceDN w:val="0"/>
        <w:adjustRightInd w:val="0"/>
        <w:spacing w:after="0" w:line="360" w:lineRule="auto"/>
        <w:rPr>
          <w:rFonts w:ascii="Arial" w:hAnsi="Arial" w:cs="Arial"/>
          <w:b/>
          <w:color w:val="1A495D" w:themeColor="accent1" w:themeShade="80"/>
          <w:sz w:val="24"/>
          <w:szCs w:val="24"/>
        </w:rPr>
      </w:pPr>
      <w:r>
        <w:rPr>
          <w:rFonts w:ascii="Arial" w:hAnsi="Arial" w:cs="Arial"/>
          <w:b/>
          <w:color w:val="1A495D" w:themeColor="accent1" w:themeShade="80"/>
          <w:sz w:val="24"/>
          <w:szCs w:val="24"/>
        </w:rPr>
        <w:lastRenderedPageBreak/>
        <w:t>¿Cómo son las condiciones de</w:t>
      </w:r>
      <w:r w:rsidR="00A565FA" w:rsidRPr="00114DE4">
        <w:rPr>
          <w:rFonts w:ascii="Arial" w:hAnsi="Arial" w:cs="Arial"/>
          <w:b/>
          <w:color w:val="1A495D" w:themeColor="accent1" w:themeShade="80"/>
          <w:sz w:val="24"/>
          <w:szCs w:val="24"/>
        </w:rPr>
        <w:t xml:space="preserve"> </w:t>
      </w:r>
      <w:r w:rsidR="005951F7">
        <w:rPr>
          <w:rFonts w:ascii="Arial" w:hAnsi="Arial" w:cs="Arial"/>
          <w:b/>
          <w:color w:val="1A495D" w:themeColor="accent1" w:themeShade="80"/>
          <w:sz w:val="24"/>
          <w:szCs w:val="24"/>
        </w:rPr>
        <w:t>v</w:t>
      </w:r>
      <w:r w:rsidR="00A565FA" w:rsidRPr="00114DE4">
        <w:rPr>
          <w:rFonts w:ascii="Arial" w:hAnsi="Arial" w:cs="Arial"/>
          <w:b/>
          <w:color w:val="1A495D" w:themeColor="accent1" w:themeShade="80"/>
          <w:sz w:val="24"/>
          <w:szCs w:val="24"/>
        </w:rPr>
        <w:t>ulnerabilidad a nivel del local educativo?</w:t>
      </w:r>
    </w:p>
    <w:p w14:paraId="09754C72" w14:textId="77777777" w:rsidR="00A565FA" w:rsidRDefault="00A565FA" w:rsidP="00A565FA">
      <w:pPr>
        <w:pStyle w:val="Prrafodelista"/>
        <w:autoSpaceDE w:val="0"/>
        <w:autoSpaceDN w:val="0"/>
        <w:adjustRightInd w:val="0"/>
        <w:spacing w:after="0" w:line="360" w:lineRule="auto"/>
        <w:ind w:left="1430"/>
        <w:rPr>
          <w:rFonts w:ascii="Arial" w:hAnsi="Arial" w:cs="Arial"/>
          <w:color w:val="1A495D" w:themeColor="accent1" w:themeShade="80"/>
        </w:rPr>
      </w:pPr>
    </w:p>
    <w:p w14:paraId="7402620A" w14:textId="77777777" w:rsidR="00C13D5F" w:rsidRPr="00C72887" w:rsidRDefault="00A565FA" w:rsidP="00332803">
      <w:pPr>
        <w:pStyle w:val="Prrafodelista"/>
        <w:numPr>
          <w:ilvl w:val="0"/>
          <w:numId w:val="38"/>
        </w:numPr>
        <w:autoSpaceDE w:val="0"/>
        <w:autoSpaceDN w:val="0"/>
        <w:spacing w:after="0" w:line="360" w:lineRule="auto"/>
        <w:contextualSpacing w:val="0"/>
        <w:jc w:val="both"/>
        <w:rPr>
          <w:color w:val="1A495D" w:themeColor="accent1" w:themeShade="80"/>
        </w:rPr>
      </w:pPr>
      <w:r w:rsidRPr="00C72887">
        <w:rPr>
          <w:b/>
          <w:bCs/>
          <w:color w:val="1A495D" w:themeColor="accent1" w:themeShade="80"/>
        </w:rPr>
        <w:t xml:space="preserve">Condiciones de seguridad estructural: </w:t>
      </w:r>
      <w:r w:rsidRPr="00C72887">
        <w:rPr>
          <w:color w:val="1A495D" w:themeColor="accent1" w:themeShade="80"/>
        </w:rPr>
        <w:t>Corresponde a la verificación de las características que deben cumplir los elementos estructurales. (losas, vigas, columnas, muros y cimientos de concreto, albañilería, acero, madera, adobe y similares)</w:t>
      </w:r>
      <w:r w:rsidR="00C13D5F" w:rsidRPr="00C72887">
        <w:rPr>
          <w:color w:val="1A495D" w:themeColor="accent1" w:themeShade="80"/>
        </w:rPr>
        <w:t xml:space="preserve"> En el siguiente cuadro describimos las condiciones del local de IE mediante la observación en los ambientes correspondientes a pisos, techos, paredes. </w:t>
      </w:r>
    </w:p>
    <w:tbl>
      <w:tblPr>
        <w:tblW w:w="9923" w:type="dxa"/>
        <w:tblInd w:w="70" w:type="dxa"/>
        <w:tblCellMar>
          <w:left w:w="70" w:type="dxa"/>
          <w:right w:w="70" w:type="dxa"/>
        </w:tblCellMar>
        <w:tblLook w:val="04A0" w:firstRow="1" w:lastRow="0" w:firstColumn="1" w:lastColumn="0" w:noHBand="0" w:noVBand="1"/>
      </w:tblPr>
      <w:tblGrid>
        <w:gridCol w:w="2835"/>
        <w:gridCol w:w="2127"/>
        <w:gridCol w:w="4961"/>
      </w:tblGrid>
      <w:tr w:rsidR="00C63D63" w:rsidRPr="00C63D63" w14:paraId="0BDA600C" w14:textId="77777777" w:rsidTr="00C63D63">
        <w:trPr>
          <w:trHeight w:val="300"/>
        </w:trPr>
        <w:tc>
          <w:tcPr>
            <w:tcW w:w="9923"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1A78156B"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xml:space="preserve">Describiendo la vulnerabilidad </w:t>
            </w:r>
          </w:p>
        </w:tc>
      </w:tr>
      <w:tr w:rsidR="00C63D63" w:rsidRPr="00C63D63" w14:paraId="47679CA4" w14:textId="77777777" w:rsidTr="00C63D63">
        <w:trPr>
          <w:trHeight w:val="300"/>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3A36C59" w14:textId="77777777" w:rsidR="00C63D63" w:rsidRPr="00C63D63" w:rsidRDefault="00C63D63" w:rsidP="00C63D63">
            <w:pPr>
              <w:spacing w:after="0" w:line="240" w:lineRule="auto"/>
              <w:jc w:val="center"/>
              <w:rPr>
                <w:rFonts w:ascii="Arial" w:eastAsia="Times New Roman" w:hAnsi="Arial" w:cs="Arial"/>
                <w:color w:val="1A495D"/>
                <w:lang w:val="es-ES" w:eastAsia="es-ES"/>
              </w:rPr>
            </w:pPr>
            <w:r w:rsidRPr="00C63D63">
              <w:rPr>
                <w:rFonts w:ascii="Arial" w:eastAsia="Times New Roman" w:hAnsi="Arial" w:cs="Arial"/>
                <w:color w:val="1A495D"/>
                <w:lang w:val="es-ES" w:eastAsia="es-ES"/>
              </w:rPr>
              <w:t>Condiciones de seguridad : Estructural</w:t>
            </w:r>
          </w:p>
        </w:tc>
        <w:tc>
          <w:tcPr>
            <w:tcW w:w="2127" w:type="dxa"/>
            <w:tcBorders>
              <w:top w:val="nil"/>
              <w:left w:val="nil"/>
              <w:bottom w:val="single" w:sz="4" w:space="0" w:color="auto"/>
              <w:right w:val="single" w:sz="4" w:space="0" w:color="auto"/>
            </w:tcBorders>
            <w:shd w:val="clear" w:color="auto" w:fill="auto"/>
            <w:vAlign w:val="bottom"/>
            <w:hideMark/>
          </w:tcPr>
          <w:p w14:paraId="3F8070D1"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Ambiente</w:t>
            </w:r>
          </w:p>
        </w:tc>
        <w:tc>
          <w:tcPr>
            <w:tcW w:w="4961" w:type="dxa"/>
            <w:tcBorders>
              <w:top w:val="nil"/>
              <w:left w:val="nil"/>
              <w:bottom w:val="single" w:sz="4" w:space="0" w:color="auto"/>
              <w:right w:val="single" w:sz="4" w:space="0" w:color="auto"/>
            </w:tcBorders>
            <w:shd w:val="clear" w:color="auto" w:fill="auto"/>
            <w:vAlign w:val="bottom"/>
            <w:hideMark/>
          </w:tcPr>
          <w:p w14:paraId="3D74DDA3"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xml:space="preserve">Descripción </w:t>
            </w:r>
          </w:p>
        </w:tc>
      </w:tr>
      <w:tr w:rsidR="00C63D63" w:rsidRPr="00C63D63" w14:paraId="4926C210" w14:textId="77777777" w:rsidTr="00C63D63">
        <w:trPr>
          <w:trHeight w:val="870"/>
        </w:trPr>
        <w:tc>
          <w:tcPr>
            <w:tcW w:w="2835" w:type="dxa"/>
            <w:vMerge/>
            <w:tcBorders>
              <w:top w:val="nil"/>
              <w:left w:val="single" w:sz="4" w:space="0" w:color="auto"/>
              <w:bottom w:val="single" w:sz="4" w:space="0" w:color="auto"/>
              <w:right w:val="single" w:sz="4" w:space="0" w:color="auto"/>
            </w:tcBorders>
            <w:vAlign w:val="center"/>
            <w:hideMark/>
          </w:tcPr>
          <w:p w14:paraId="6CF12507"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noWrap/>
            <w:vAlign w:val="bottom"/>
            <w:hideMark/>
          </w:tcPr>
          <w:p w14:paraId="7A267B7F"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Servicios Higiénicos</w:t>
            </w:r>
          </w:p>
        </w:tc>
        <w:tc>
          <w:tcPr>
            <w:tcW w:w="4961" w:type="dxa"/>
            <w:tcBorders>
              <w:top w:val="nil"/>
              <w:left w:val="nil"/>
              <w:bottom w:val="single" w:sz="4" w:space="0" w:color="auto"/>
              <w:right w:val="single" w:sz="4" w:space="0" w:color="auto"/>
            </w:tcBorders>
            <w:shd w:val="clear" w:color="auto" w:fill="auto"/>
            <w:vAlign w:val="bottom"/>
            <w:hideMark/>
          </w:tcPr>
          <w:p w14:paraId="315C9E04"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una columna presenta exposición de fierros</w:t>
            </w:r>
          </w:p>
        </w:tc>
      </w:tr>
      <w:tr w:rsidR="00C63D63" w:rsidRPr="00C63D63" w14:paraId="4A96F569" w14:textId="77777777" w:rsidTr="00C63D63">
        <w:trPr>
          <w:trHeight w:val="600"/>
        </w:trPr>
        <w:tc>
          <w:tcPr>
            <w:tcW w:w="2835" w:type="dxa"/>
            <w:vMerge/>
            <w:tcBorders>
              <w:top w:val="nil"/>
              <w:left w:val="single" w:sz="4" w:space="0" w:color="auto"/>
              <w:bottom w:val="single" w:sz="4" w:space="0" w:color="auto"/>
              <w:right w:val="single" w:sz="4" w:space="0" w:color="auto"/>
            </w:tcBorders>
            <w:vAlign w:val="center"/>
            <w:hideMark/>
          </w:tcPr>
          <w:p w14:paraId="6EEFCC02"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00724DA9"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Muro perimétrico</w:t>
            </w:r>
          </w:p>
        </w:tc>
        <w:tc>
          <w:tcPr>
            <w:tcW w:w="4961" w:type="dxa"/>
            <w:tcBorders>
              <w:top w:val="nil"/>
              <w:left w:val="nil"/>
              <w:bottom w:val="single" w:sz="4" w:space="0" w:color="auto"/>
              <w:right w:val="single" w:sz="4" w:space="0" w:color="auto"/>
            </w:tcBorders>
            <w:shd w:val="clear" w:color="auto" w:fill="auto"/>
            <w:vAlign w:val="bottom"/>
            <w:hideMark/>
          </w:tcPr>
          <w:p w14:paraId="3C19F348"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El muro se encuentra inclinado con fisuras</w:t>
            </w:r>
          </w:p>
        </w:tc>
      </w:tr>
      <w:tr w:rsidR="00C63D63" w:rsidRPr="00C63D63" w14:paraId="1767A133" w14:textId="77777777" w:rsidTr="00C63D63">
        <w:trPr>
          <w:trHeight w:val="900"/>
        </w:trPr>
        <w:tc>
          <w:tcPr>
            <w:tcW w:w="2835" w:type="dxa"/>
            <w:vMerge/>
            <w:tcBorders>
              <w:top w:val="nil"/>
              <w:left w:val="single" w:sz="4" w:space="0" w:color="auto"/>
              <w:bottom w:val="single" w:sz="4" w:space="0" w:color="auto"/>
              <w:right w:val="single" w:sz="4" w:space="0" w:color="auto"/>
            </w:tcBorders>
            <w:vAlign w:val="center"/>
            <w:hideMark/>
          </w:tcPr>
          <w:p w14:paraId="1C51A3CC"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03059D1C"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Vigas del comedor</w:t>
            </w:r>
          </w:p>
        </w:tc>
        <w:tc>
          <w:tcPr>
            <w:tcW w:w="4961" w:type="dxa"/>
            <w:tcBorders>
              <w:top w:val="nil"/>
              <w:left w:val="nil"/>
              <w:bottom w:val="single" w:sz="4" w:space="0" w:color="auto"/>
              <w:right w:val="single" w:sz="4" w:space="0" w:color="auto"/>
            </w:tcBorders>
            <w:shd w:val="clear" w:color="auto" w:fill="auto"/>
            <w:vAlign w:val="bottom"/>
            <w:hideMark/>
          </w:tcPr>
          <w:p w14:paraId="0968E00A"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presentan fisura y desprendimiento de tartajeo</w:t>
            </w:r>
          </w:p>
        </w:tc>
      </w:tr>
      <w:tr w:rsidR="00C63D63" w:rsidRPr="00C63D63" w14:paraId="09999746"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7D9FE985"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7ACE999F"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r w:rsidR="009F3290">
              <w:rPr>
                <w:rFonts w:ascii="Calibri" w:eastAsia="Times New Roman" w:hAnsi="Calibri" w:cs="Times New Roman"/>
                <w:color w:val="000000"/>
                <w:lang w:val="es-ES" w:eastAsia="es-ES"/>
              </w:rPr>
              <w:t>Aula de 1 secundaria</w:t>
            </w:r>
          </w:p>
        </w:tc>
        <w:tc>
          <w:tcPr>
            <w:tcW w:w="4961" w:type="dxa"/>
            <w:tcBorders>
              <w:top w:val="nil"/>
              <w:left w:val="nil"/>
              <w:bottom w:val="single" w:sz="4" w:space="0" w:color="auto"/>
              <w:right w:val="single" w:sz="4" w:space="0" w:color="auto"/>
            </w:tcBorders>
            <w:shd w:val="clear" w:color="auto" w:fill="auto"/>
            <w:vAlign w:val="bottom"/>
            <w:hideMark/>
          </w:tcPr>
          <w:p w14:paraId="62E86C8F"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r w:rsidR="009F3290">
              <w:rPr>
                <w:rFonts w:ascii="Calibri" w:eastAsia="Times New Roman" w:hAnsi="Calibri" w:cs="Times New Roman"/>
                <w:color w:val="000000"/>
                <w:lang w:val="es-ES" w:eastAsia="es-ES"/>
              </w:rPr>
              <w:t>Presenta fisuras en pared</w:t>
            </w:r>
          </w:p>
        </w:tc>
      </w:tr>
      <w:tr w:rsidR="00C63D63" w:rsidRPr="00C63D63" w14:paraId="4449E88D"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644D0C6E"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7AE2B40B"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66221343"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r w:rsidR="00C63D63" w:rsidRPr="00C63D63" w14:paraId="045C79E7"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626B42AF"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47EA2F21"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7E1EF2FB"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r w:rsidR="00C63D63" w:rsidRPr="00C63D63" w14:paraId="2A6C8D62"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6ABD49FD"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7ACC5C27"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0CF83DEE"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bl>
    <w:p w14:paraId="2178ABBD" w14:textId="77777777" w:rsidR="00C13D5F" w:rsidRPr="00C13D5F" w:rsidRDefault="00C13D5F" w:rsidP="00C13D5F">
      <w:pPr>
        <w:autoSpaceDE w:val="0"/>
        <w:autoSpaceDN w:val="0"/>
        <w:spacing w:after="0" w:line="360" w:lineRule="auto"/>
        <w:jc w:val="both"/>
        <w:rPr>
          <w:color w:val="1A495D" w:themeColor="accent1" w:themeShade="80"/>
        </w:rPr>
      </w:pPr>
    </w:p>
    <w:p w14:paraId="2D6141E9" w14:textId="77777777" w:rsidR="00A565FA" w:rsidRDefault="00A565FA" w:rsidP="00A54CD3">
      <w:pPr>
        <w:pStyle w:val="Prrafodelista"/>
        <w:numPr>
          <w:ilvl w:val="0"/>
          <w:numId w:val="38"/>
        </w:numPr>
        <w:autoSpaceDE w:val="0"/>
        <w:autoSpaceDN w:val="0"/>
        <w:spacing w:after="0" w:line="360" w:lineRule="auto"/>
        <w:contextualSpacing w:val="0"/>
        <w:jc w:val="both"/>
        <w:rPr>
          <w:color w:val="1A495D" w:themeColor="accent1" w:themeShade="80"/>
        </w:rPr>
      </w:pPr>
      <w:r w:rsidRPr="00A565FA">
        <w:rPr>
          <w:b/>
          <w:bCs/>
          <w:color w:val="1A495D" w:themeColor="accent1" w:themeShade="80"/>
        </w:rPr>
        <w:t xml:space="preserve">CONDICIONES DE SEGURIDAD FISICO FUNCIONAL: </w:t>
      </w:r>
      <w:r w:rsidRPr="00A565FA">
        <w:rPr>
          <w:color w:val="1A495D" w:themeColor="accent1" w:themeShade="80"/>
        </w:rPr>
        <w:t>Corresponde a la verificación de las características que deben cumplir los elementos físico funcional. (falsos techos, cielos rasos, paneles, tabiques, ventanas, puertas, así como los equipos y sistemas mecánicos, eléctricos, sanitarios y de seguridad contra incendios, instalaciones, mobiliario, implementación de ambientes, dispositivos de seguridad, etc.)</w:t>
      </w:r>
    </w:p>
    <w:tbl>
      <w:tblPr>
        <w:tblW w:w="9923" w:type="dxa"/>
        <w:tblInd w:w="70" w:type="dxa"/>
        <w:tblCellMar>
          <w:left w:w="70" w:type="dxa"/>
          <w:right w:w="70" w:type="dxa"/>
        </w:tblCellMar>
        <w:tblLook w:val="04A0" w:firstRow="1" w:lastRow="0" w:firstColumn="1" w:lastColumn="0" w:noHBand="0" w:noVBand="1"/>
      </w:tblPr>
      <w:tblGrid>
        <w:gridCol w:w="2835"/>
        <w:gridCol w:w="2127"/>
        <w:gridCol w:w="4961"/>
      </w:tblGrid>
      <w:tr w:rsidR="00C63D63" w:rsidRPr="00C63D63" w14:paraId="7D41625E" w14:textId="77777777" w:rsidTr="00C63D63">
        <w:trPr>
          <w:trHeight w:val="300"/>
        </w:trPr>
        <w:tc>
          <w:tcPr>
            <w:tcW w:w="9923"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072A4FBB"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xml:space="preserve">Describiendo la vulnerabilidad </w:t>
            </w:r>
          </w:p>
        </w:tc>
      </w:tr>
      <w:tr w:rsidR="00C63D63" w:rsidRPr="00C63D63" w14:paraId="56CB53F9" w14:textId="77777777" w:rsidTr="00C63D63">
        <w:trPr>
          <w:trHeight w:val="300"/>
        </w:trPr>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0679B25" w14:textId="77777777" w:rsidR="00C63D63" w:rsidRPr="00C63D63" w:rsidRDefault="00C63D63" w:rsidP="00C63D63">
            <w:pPr>
              <w:spacing w:after="0" w:line="240" w:lineRule="auto"/>
              <w:jc w:val="center"/>
              <w:rPr>
                <w:rFonts w:ascii="Arial" w:eastAsia="Times New Roman" w:hAnsi="Arial" w:cs="Arial"/>
                <w:color w:val="1A495D"/>
                <w:lang w:val="es-ES" w:eastAsia="es-ES"/>
              </w:rPr>
            </w:pPr>
            <w:r w:rsidRPr="00C63D63">
              <w:rPr>
                <w:rFonts w:ascii="Arial" w:eastAsia="Times New Roman" w:hAnsi="Arial" w:cs="Arial"/>
                <w:color w:val="1A495D"/>
                <w:lang w:val="es-ES" w:eastAsia="es-ES"/>
              </w:rPr>
              <w:t>Condiciones de seguridad : Físico funcional</w:t>
            </w:r>
          </w:p>
        </w:tc>
        <w:tc>
          <w:tcPr>
            <w:tcW w:w="2127" w:type="dxa"/>
            <w:tcBorders>
              <w:top w:val="nil"/>
              <w:left w:val="nil"/>
              <w:bottom w:val="single" w:sz="4" w:space="0" w:color="auto"/>
              <w:right w:val="single" w:sz="4" w:space="0" w:color="auto"/>
            </w:tcBorders>
            <w:shd w:val="clear" w:color="auto" w:fill="auto"/>
            <w:vAlign w:val="bottom"/>
            <w:hideMark/>
          </w:tcPr>
          <w:p w14:paraId="31B7C2F8"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Ambiente</w:t>
            </w:r>
          </w:p>
        </w:tc>
        <w:tc>
          <w:tcPr>
            <w:tcW w:w="4961" w:type="dxa"/>
            <w:tcBorders>
              <w:top w:val="nil"/>
              <w:left w:val="nil"/>
              <w:bottom w:val="single" w:sz="4" w:space="0" w:color="auto"/>
              <w:right w:val="single" w:sz="4" w:space="0" w:color="auto"/>
            </w:tcBorders>
            <w:shd w:val="clear" w:color="auto" w:fill="auto"/>
            <w:vAlign w:val="bottom"/>
            <w:hideMark/>
          </w:tcPr>
          <w:p w14:paraId="71BF667A" w14:textId="77777777" w:rsidR="00C63D63" w:rsidRPr="00C63D63" w:rsidRDefault="00C63D63" w:rsidP="00C63D63">
            <w:pPr>
              <w:spacing w:after="0" w:line="240" w:lineRule="auto"/>
              <w:jc w:val="center"/>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xml:space="preserve">Descripción </w:t>
            </w:r>
          </w:p>
        </w:tc>
      </w:tr>
      <w:tr w:rsidR="00C63D63" w:rsidRPr="00C63D63" w14:paraId="11D591C2" w14:textId="77777777" w:rsidTr="00C63D63">
        <w:trPr>
          <w:trHeight w:val="600"/>
        </w:trPr>
        <w:tc>
          <w:tcPr>
            <w:tcW w:w="2835" w:type="dxa"/>
            <w:vMerge/>
            <w:tcBorders>
              <w:top w:val="nil"/>
              <w:left w:val="single" w:sz="4" w:space="0" w:color="auto"/>
              <w:bottom w:val="single" w:sz="4" w:space="0" w:color="auto"/>
              <w:right w:val="single" w:sz="4" w:space="0" w:color="auto"/>
            </w:tcBorders>
            <w:vAlign w:val="center"/>
            <w:hideMark/>
          </w:tcPr>
          <w:p w14:paraId="516168D3"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20FF39AD"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ventanas del local educativo</w:t>
            </w:r>
          </w:p>
        </w:tc>
        <w:tc>
          <w:tcPr>
            <w:tcW w:w="4961" w:type="dxa"/>
            <w:tcBorders>
              <w:top w:val="nil"/>
              <w:left w:val="nil"/>
              <w:bottom w:val="single" w:sz="4" w:space="0" w:color="auto"/>
              <w:right w:val="single" w:sz="4" w:space="0" w:color="auto"/>
            </w:tcBorders>
            <w:shd w:val="clear" w:color="auto" w:fill="auto"/>
            <w:vAlign w:val="bottom"/>
            <w:hideMark/>
          </w:tcPr>
          <w:p w14:paraId="7A545F36"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no cuenta con vidrios laminados</w:t>
            </w:r>
          </w:p>
        </w:tc>
      </w:tr>
      <w:tr w:rsidR="00C63D63" w:rsidRPr="00C63D63" w14:paraId="78D506E6" w14:textId="77777777" w:rsidTr="00C63D63">
        <w:trPr>
          <w:trHeight w:val="741"/>
        </w:trPr>
        <w:tc>
          <w:tcPr>
            <w:tcW w:w="2835" w:type="dxa"/>
            <w:vMerge/>
            <w:tcBorders>
              <w:top w:val="nil"/>
              <w:left w:val="single" w:sz="4" w:space="0" w:color="auto"/>
              <w:bottom w:val="single" w:sz="4" w:space="0" w:color="auto"/>
              <w:right w:val="single" w:sz="4" w:space="0" w:color="auto"/>
            </w:tcBorders>
            <w:vAlign w:val="center"/>
            <w:hideMark/>
          </w:tcPr>
          <w:p w14:paraId="49456BC2"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0743D8BB" w14:textId="77777777" w:rsidR="00C63D63" w:rsidRPr="00C63D63" w:rsidRDefault="00185A06" w:rsidP="00C63D63">
            <w:pPr>
              <w:spacing w:after="0" w:line="240"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 xml:space="preserve">Servicios </w:t>
            </w:r>
            <w:r w:rsidR="009F3290">
              <w:rPr>
                <w:rFonts w:ascii="Calibri" w:eastAsia="Times New Roman" w:hAnsi="Calibri" w:cs="Times New Roman"/>
                <w:color w:val="000000"/>
                <w:lang w:val="es-ES" w:eastAsia="es-ES"/>
              </w:rPr>
              <w:t>Higiénicos</w:t>
            </w:r>
          </w:p>
        </w:tc>
        <w:tc>
          <w:tcPr>
            <w:tcW w:w="4961" w:type="dxa"/>
            <w:tcBorders>
              <w:top w:val="nil"/>
              <w:left w:val="nil"/>
              <w:bottom w:val="single" w:sz="4" w:space="0" w:color="auto"/>
              <w:right w:val="single" w:sz="4" w:space="0" w:color="auto"/>
            </w:tcBorders>
            <w:shd w:val="clear" w:color="auto" w:fill="auto"/>
            <w:vAlign w:val="bottom"/>
            <w:hideMark/>
          </w:tcPr>
          <w:p w14:paraId="50DE3CF3"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Presenta fuga de agua proveniente de tanque del wáter, filtrando a la pared</w:t>
            </w:r>
          </w:p>
        </w:tc>
      </w:tr>
      <w:tr w:rsidR="00C63D63" w:rsidRPr="00C63D63" w14:paraId="218178B2" w14:textId="77777777" w:rsidTr="00C63D63">
        <w:trPr>
          <w:trHeight w:val="554"/>
        </w:trPr>
        <w:tc>
          <w:tcPr>
            <w:tcW w:w="2835" w:type="dxa"/>
            <w:vMerge/>
            <w:tcBorders>
              <w:top w:val="nil"/>
              <w:left w:val="single" w:sz="4" w:space="0" w:color="auto"/>
              <w:bottom w:val="single" w:sz="4" w:space="0" w:color="auto"/>
              <w:right w:val="single" w:sz="4" w:space="0" w:color="auto"/>
            </w:tcBorders>
            <w:vAlign w:val="center"/>
            <w:hideMark/>
          </w:tcPr>
          <w:p w14:paraId="1F76907B"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229179F4"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xml:space="preserve">Caja de electricidad </w:t>
            </w:r>
          </w:p>
        </w:tc>
        <w:tc>
          <w:tcPr>
            <w:tcW w:w="4961" w:type="dxa"/>
            <w:tcBorders>
              <w:top w:val="nil"/>
              <w:left w:val="nil"/>
              <w:bottom w:val="single" w:sz="4" w:space="0" w:color="auto"/>
              <w:right w:val="single" w:sz="4" w:space="0" w:color="auto"/>
            </w:tcBorders>
            <w:shd w:val="clear" w:color="auto" w:fill="auto"/>
            <w:vAlign w:val="bottom"/>
            <w:hideMark/>
          </w:tcPr>
          <w:p w14:paraId="4200531E"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no cuenta con puerta el gabinete , cables expuesto</w:t>
            </w:r>
          </w:p>
        </w:tc>
      </w:tr>
      <w:tr w:rsidR="00C63D63" w:rsidRPr="00C63D63" w14:paraId="34866E2F"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7F00137C"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40F87F8C"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1841EF4F"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r w:rsidR="00C63D63" w:rsidRPr="00C63D63" w14:paraId="66427445"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243DDBAA"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7420D362"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2A5A5382"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r w:rsidR="00C63D63" w:rsidRPr="00C63D63" w14:paraId="4DCEF133"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1E73774D"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4EB47E98"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7D695AD7"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r w:rsidR="00C63D63" w:rsidRPr="00C63D63" w14:paraId="25011859" w14:textId="77777777" w:rsidTr="00C63D63">
        <w:trPr>
          <w:trHeight w:val="300"/>
        </w:trPr>
        <w:tc>
          <w:tcPr>
            <w:tcW w:w="2835" w:type="dxa"/>
            <w:vMerge/>
            <w:tcBorders>
              <w:top w:val="nil"/>
              <w:left w:val="single" w:sz="4" w:space="0" w:color="auto"/>
              <w:bottom w:val="single" w:sz="4" w:space="0" w:color="auto"/>
              <w:right w:val="single" w:sz="4" w:space="0" w:color="auto"/>
            </w:tcBorders>
            <w:vAlign w:val="center"/>
            <w:hideMark/>
          </w:tcPr>
          <w:p w14:paraId="17081E8D" w14:textId="77777777" w:rsidR="00C63D63" w:rsidRPr="00C63D63" w:rsidRDefault="00C63D63" w:rsidP="00C63D63">
            <w:pPr>
              <w:spacing w:after="0" w:line="240" w:lineRule="auto"/>
              <w:rPr>
                <w:rFonts w:ascii="Arial" w:eastAsia="Times New Roman" w:hAnsi="Arial" w:cs="Arial"/>
                <w:color w:val="1A495D"/>
                <w:lang w:val="es-ES" w:eastAsia="es-ES"/>
              </w:rPr>
            </w:pPr>
          </w:p>
        </w:tc>
        <w:tc>
          <w:tcPr>
            <w:tcW w:w="2127" w:type="dxa"/>
            <w:tcBorders>
              <w:top w:val="nil"/>
              <w:left w:val="nil"/>
              <w:bottom w:val="single" w:sz="4" w:space="0" w:color="auto"/>
              <w:right w:val="single" w:sz="4" w:space="0" w:color="auto"/>
            </w:tcBorders>
            <w:shd w:val="clear" w:color="auto" w:fill="auto"/>
            <w:vAlign w:val="bottom"/>
            <w:hideMark/>
          </w:tcPr>
          <w:p w14:paraId="2D88C5B7"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c>
          <w:tcPr>
            <w:tcW w:w="4961" w:type="dxa"/>
            <w:tcBorders>
              <w:top w:val="nil"/>
              <w:left w:val="nil"/>
              <w:bottom w:val="single" w:sz="4" w:space="0" w:color="auto"/>
              <w:right w:val="single" w:sz="4" w:space="0" w:color="auto"/>
            </w:tcBorders>
            <w:shd w:val="clear" w:color="auto" w:fill="auto"/>
            <w:vAlign w:val="bottom"/>
            <w:hideMark/>
          </w:tcPr>
          <w:p w14:paraId="7315C3AF" w14:textId="77777777" w:rsidR="00C63D63" w:rsidRPr="00C63D63" w:rsidRDefault="00C63D63" w:rsidP="00C63D63">
            <w:pPr>
              <w:spacing w:after="0" w:line="240" w:lineRule="auto"/>
              <w:rPr>
                <w:rFonts w:ascii="Calibri" w:eastAsia="Times New Roman" w:hAnsi="Calibri" w:cs="Times New Roman"/>
                <w:color w:val="000000"/>
                <w:lang w:val="es-ES" w:eastAsia="es-ES"/>
              </w:rPr>
            </w:pPr>
            <w:r w:rsidRPr="00C63D63">
              <w:rPr>
                <w:rFonts w:ascii="Calibri" w:eastAsia="Times New Roman" w:hAnsi="Calibri" w:cs="Times New Roman"/>
                <w:color w:val="000000"/>
                <w:lang w:val="es-ES" w:eastAsia="es-ES"/>
              </w:rPr>
              <w:t> </w:t>
            </w:r>
          </w:p>
        </w:tc>
      </w:tr>
    </w:tbl>
    <w:p w14:paraId="360FC6E7" w14:textId="77777777" w:rsidR="00C63D63" w:rsidRPr="00C63D63" w:rsidRDefault="00C63D63" w:rsidP="00C63D63">
      <w:pPr>
        <w:autoSpaceDE w:val="0"/>
        <w:autoSpaceDN w:val="0"/>
        <w:spacing w:after="0" w:line="360" w:lineRule="auto"/>
        <w:jc w:val="both"/>
        <w:rPr>
          <w:color w:val="1A495D" w:themeColor="accent1" w:themeShade="80"/>
        </w:rPr>
      </w:pPr>
    </w:p>
    <w:p w14:paraId="164E6B14" w14:textId="77777777" w:rsidR="00A565FA" w:rsidRPr="00CE62F0" w:rsidRDefault="00A565FA" w:rsidP="00A54CD3">
      <w:pPr>
        <w:pStyle w:val="Prrafodelista"/>
        <w:numPr>
          <w:ilvl w:val="0"/>
          <w:numId w:val="38"/>
        </w:numPr>
        <w:autoSpaceDE w:val="0"/>
        <w:autoSpaceDN w:val="0"/>
        <w:spacing w:after="0" w:line="360" w:lineRule="auto"/>
        <w:contextualSpacing w:val="0"/>
        <w:jc w:val="both"/>
        <w:rPr>
          <w:b/>
          <w:color w:val="1A495D" w:themeColor="accent1" w:themeShade="80"/>
        </w:rPr>
      </w:pPr>
      <w:r w:rsidRPr="00A565FA">
        <w:rPr>
          <w:b/>
          <w:bCs/>
          <w:color w:val="1A495D" w:themeColor="accent1" w:themeShade="80"/>
        </w:rPr>
        <w:lastRenderedPageBreak/>
        <w:t xml:space="preserve">CONDICIONES DE SEGURIDAD FUNCIONAL ORGANIZATIVO: </w:t>
      </w:r>
      <w:r w:rsidRPr="00A565FA">
        <w:rPr>
          <w:color w:val="1A495D" w:themeColor="accent1" w:themeShade="80"/>
        </w:rPr>
        <w:t>Corresponde a la verificación de las características que deben cumplir los elementos funcionales organizativos para hacer frente a la emergencia.</w:t>
      </w:r>
    </w:p>
    <w:tbl>
      <w:tblPr>
        <w:tblW w:w="9639" w:type="dxa"/>
        <w:tblInd w:w="70" w:type="dxa"/>
        <w:tblCellMar>
          <w:left w:w="70" w:type="dxa"/>
          <w:right w:w="70" w:type="dxa"/>
        </w:tblCellMar>
        <w:tblLook w:val="04A0" w:firstRow="1" w:lastRow="0" w:firstColumn="1" w:lastColumn="0" w:noHBand="0" w:noVBand="1"/>
      </w:tblPr>
      <w:tblGrid>
        <w:gridCol w:w="2694"/>
        <w:gridCol w:w="2551"/>
        <w:gridCol w:w="4394"/>
      </w:tblGrid>
      <w:tr w:rsidR="00914C13" w:rsidRPr="00CE62F0" w14:paraId="05C80A6F" w14:textId="77777777" w:rsidTr="00FC02DA">
        <w:trPr>
          <w:trHeight w:val="300"/>
        </w:trPr>
        <w:tc>
          <w:tcPr>
            <w:tcW w:w="9639"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596EABF7" w14:textId="77777777" w:rsidR="00914C13" w:rsidRPr="00CE62F0" w:rsidRDefault="00914C13" w:rsidP="00914C13">
            <w:pPr>
              <w:spacing w:after="0" w:line="240" w:lineRule="auto"/>
              <w:jc w:val="center"/>
              <w:rPr>
                <w:rFonts w:ascii="Calibri" w:eastAsia="Times New Roman" w:hAnsi="Calibri" w:cs="Times New Roman"/>
                <w:b/>
                <w:color w:val="000000"/>
                <w:lang w:val="es-ES" w:eastAsia="es-ES"/>
              </w:rPr>
            </w:pPr>
            <w:r w:rsidRPr="00CE62F0">
              <w:rPr>
                <w:rFonts w:ascii="Calibri" w:eastAsia="Times New Roman" w:hAnsi="Calibri" w:cs="Times New Roman"/>
                <w:b/>
                <w:color w:val="000000"/>
                <w:lang w:val="es-ES" w:eastAsia="es-ES"/>
              </w:rPr>
              <w:t xml:space="preserve">Describiendo la vulnerabilidad </w:t>
            </w:r>
          </w:p>
        </w:tc>
      </w:tr>
      <w:tr w:rsidR="00914C13" w:rsidRPr="00914C13" w14:paraId="24B3E329" w14:textId="77777777" w:rsidTr="00FC02DA">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664506C9" w14:textId="77777777" w:rsidR="00914C13" w:rsidRPr="00914C13" w:rsidRDefault="00914C13" w:rsidP="00914C13">
            <w:pPr>
              <w:spacing w:after="0" w:line="240" w:lineRule="auto"/>
              <w:jc w:val="center"/>
              <w:rPr>
                <w:rFonts w:ascii="Arial" w:eastAsia="Times New Roman" w:hAnsi="Arial" w:cs="Arial"/>
                <w:color w:val="1A495D"/>
                <w:lang w:val="es-ES" w:eastAsia="es-ES"/>
              </w:rPr>
            </w:pPr>
            <w:r w:rsidRPr="00914C13">
              <w:rPr>
                <w:rFonts w:ascii="Arial" w:eastAsia="Times New Roman" w:hAnsi="Arial" w:cs="Arial"/>
                <w:color w:val="1A495D"/>
                <w:lang w:val="es-ES" w:eastAsia="es-ES"/>
              </w:rPr>
              <w:t>Condiciones de seguridad : Funcional organizativo</w:t>
            </w:r>
          </w:p>
        </w:tc>
        <w:tc>
          <w:tcPr>
            <w:tcW w:w="2551" w:type="dxa"/>
            <w:tcBorders>
              <w:top w:val="nil"/>
              <w:left w:val="nil"/>
              <w:bottom w:val="single" w:sz="4" w:space="0" w:color="auto"/>
              <w:right w:val="single" w:sz="4" w:space="0" w:color="auto"/>
            </w:tcBorders>
            <w:shd w:val="clear" w:color="auto" w:fill="auto"/>
            <w:vAlign w:val="bottom"/>
            <w:hideMark/>
          </w:tcPr>
          <w:p w14:paraId="01222B49" w14:textId="77777777" w:rsidR="00914C13" w:rsidRPr="00914C13" w:rsidRDefault="00914C13" w:rsidP="00914C13">
            <w:pPr>
              <w:spacing w:after="0" w:line="240" w:lineRule="auto"/>
              <w:jc w:val="center"/>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xml:space="preserve">Documento </w:t>
            </w:r>
          </w:p>
        </w:tc>
        <w:tc>
          <w:tcPr>
            <w:tcW w:w="4394" w:type="dxa"/>
            <w:tcBorders>
              <w:top w:val="nil"/>
              <w:left w:val="nil"/>
              <w:bottom w:val="single" w:sz="4" w:space="0" w:color="auto"/>
              <w:right w:val="single" w:sz="4" w:space="0" w:color="auto"/>
            </w:tcBorders>
            <w:shd w:val="clear" w:color="auto" w:fill="auto"/>
            <w:vAlign w:val="bottom"/>
            <w:hideMark/>
          </w:tcPr>
          <w:p w14:paraId="16E32FF7" w14:textId="77777777" w:rsidR="00914C13" w:rsidRPr="00914C13" w:rsidRDefault="00914C13" w:rsidP="00914C13">
            <w:pPr>
              <w:spacing w:after="0" w:line="240" w:lineRule="auto"/>
              <w:jc w:val="center"/>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Estado</w:t>
            </w:r>
          </w:p>
        </w:tc>
      </w:tr>
      <w:tr w:rsidR="00914C13" w:rsidRPr="00914C13" w14:paraId="2011F402" w14:textId="77777777" w:rsidTr="00FC02DA">
        <w:trPr>
          <w:trHeight w:val="600"/>
        </w:trPr>
        <w:tc>
          <w:tcPr>
            <w:tcW w:w="2694" w:type="dxa"/>
            <w:vMerge/>
            <w:tcBorders>
              <w:top w:val="nil"/>
              <w:left w:val="single" w:sz="4" w:space="0" w:color="auto"/>
              <w:bottom w:val="single" w:sz="4" w:space="0" w:color="auto"/>
              <w:right w:val="single" w:sz="4" w:space="0" w:color="auto"/>
            </w:tcBorders>
            <w:vAlign w:val="center"/>
            <w:hideMark/>
          </w:tcPr>
          <w:p w14:paraId="241E655D"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3D236B3A"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xml:space="preserve">Plan de </w:t>
            </w:r>
            <w:r w:rsidR="00FC02DA" w:rsidRPr="00914C13">
              <w:rPr>
                <w:rFonts w:ascii="Calibri" w:eastAsia="Times New Roman" w:hAnsi="Calibri" w:cs="Times New Roman"/>
                <w:color w:val="000000"/>
                <w:lang w:val="es-ES" w:eastAsia="es-ES"/>
              </w:rPr>
              <w:t>Gestión</w:t>
            </w:r>
            <w:r w:rsidRPr="00914C13">
              <w:rPr>
                <w:rFonts w:ascii="Calibri" w:eastAsia="Times New Roman" w:hAnsi="Calibri" w:cs="Times New Roman"/>
                <w:color w:val="000000"/>
                <w:lang w:val="es-ES" w:eastAsia="es-ES"/>
              </w:rPr>
              <w:t xml:space="preserve"> de Riesgos </w:t>
            </w:r>
          </w:p>
        </w:tc>
        <w:tc>
          <w:tcPr>
            <w:tcW w:w="4394" w:type="dxa"/>
            <w:tcBorders>
              <w:top w:val="nil"/>
              <w:left w:val="nil"/>
              <w:bottom w:val="single" w:sz="4" w:space="0" w:color="auto"/>
              <w:right w:val="single" w:sz="4" w:space="0" w:color="auto"/>
            </w:tcBorders>
            <w:shd w:val="clear" w:color="auto" w:fill="auto"/>
            <w:vAlign w:val="bottom"/>
            <w:hideMark/>
          </w:tcPr>
          <w:p w14:paraId="12D56860"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Cuenta con plan pero sin RD</w:t>
            </w:r>
          </w:p>
        </w:tc>
      </w:tr>
      <w:tr w:rsidR="00914C13" w:rsidRPr="00914C13" w14:paraId="6339ED8E"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6BCAAEFD"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59A81DF0"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Protocolos</w:t>
            </w:r>
          </w:p>
        </w:tc>
        <w:tc>
          <w:tcPr>
            <w:tcW w:w="4394" w:type="dxa"/>
            <w:tcBorders>
              <w:top w:val="nil"/>
              <w:left w:val="nil"/>
              <w:bottom w:val="single" w:sz="4" w:space="0" w:color="auto"/>
              <w:right w:val="single" w:sz="4" w:space="0" w:color="auto"/>
            </w:tcBorders>
            <w:shd w:val="clear" w:color="auto" w:fill="auto"/>
            <w:vAlign w:val="bottom"/>
            <w:hideMark/>
          </w:tcPr>
          <w:p w14:paraId="21916E1C"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xml:space="preserve">no cuenta </w:t>
            </w:r>
          </w:p>
        </w:tc>
      </w:tr>
      <w:tr w:rsidR="00914C13" w:rsidRPr="00914C13" w14:paraId="71D97C69" w14:textId="77777777" w:rsidTr="00FC02DA">
        <w:trPr>
          <w:trHeight w:val="600"/>
        </w:trPr>
        <w:tc>
          <w:tcPr>
            <w:tcW w:w="2694" w:type="dxa"/>
            <w:vMerge/>
            <w:tcBorders>
              <w:top w:val="nil"/>
              <w:left w:val="single" w:sz="4" w:space="0" w:color="auto"/>
              <w:bottom w:val="single" w:sz="4" w:space="0" w:color="auto"/>
              <w:right w:val="single" w:sz="4" w:space="0" w:color="auto"/>
            </w:tcBorders>
            <w:vAlign w:val="center"/>
            <w:hideMark/>
          </w:tcPr>
          <w:p w14:paraId="405B4211"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08026C15" w14:textId="77777777" w:rsidR="00914C13" w:rsidRPr="00914C13" w:rsidRDefault="00FC02DA"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Comisión</w:t>
            </w:r>
            <w:r w:rsidR="00914C13" w:rsidRPr="00914C13">
              <w:rPr>
                <w:rFonts w:ascii="Calibri" w:eastAsia="Times New Roman" w:hAnsi="Calibri" w:cs="Times New Roman"/>
                <w:color w:val="000000"/>
                <w:lang w:val="es-ES" w:eastAsia="es-ES"/>
              </w:rPr>
              <w:t xml:space="preserve"> de EA y GRD</w:t>
            </w:r>
          </w:p>
        </w:tc>
        <w:tc>
          <w:tcPr>
            <w:tcW w:w="4394" w:type="dxa"/>
            <w:tcBorders>
              <w:top w:val="nil"/>
              <w:left w:val="nil"/>
              <w:bottom w:val="single" w:sz="4" w:space="0" w:color="auto"/>
              <w:right w:val="single" w:sz="4" w:space="0" w:color="auto"/>
            </w:tcBorders>
            <w:shd w:val="clear" w:color="auto" w:fill="auto"/>
            <w:vAlign w:val="bottom"/>
            <w:hideMark/>
          </w:tcPr>
          <w:p w14:paraId="5FF9164D"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Conformada y Aprobada con RD</w:t>
            </w:r>
          </w:p>
        </w:tc>
      </w:tr>
      <w:tr w:rsidR="00914C13" w:rsidRPr="00914C13" w14:paraId="4A78EB65"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3F86AC53"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2C8DC073"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551CBC84"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r>
      <w:tr w:rsidR="00914C13" w:rsidRPr="00914C13" w14:paraId="6780329E"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1BEB5A8F"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2EFDE3C3"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5D177213"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r>
      <w:tr w:rsidR="00914C13" w:rsidRPr="00914C13" w14:paraId="01B1DF91"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3C22D0EF"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1EB62C21"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4DC7B685"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r>
      <w:tr w:rsidR="00914C13" w:rsidRPr="00914C13" w14:paraId="6B53BD2D"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1FDA6996" w14:textId="77777777" w:rsidR="00914C13" w:rsidRPr="00914C13" w:rsidRDefault="00914C13" w:rsidP="00914C13">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191163E8"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4B327F8A" w14:textId="77777777" w:rsidR="00914C13" w:rsidRPr="00914C13" w:rsidRDefault="00914C13" w:rsidP="00914C13">
            <w:pPr>
              <w:spacing w:after="0" w:line="240" w:lineRule="auto"/>
              <w:rPr>
                <w:rFonts w:ascii="Calibri" w:eastAsia="Times New Roman" w:hAnsi="Calibri" w:cs="Times New Roman"/>
                <w:color w:val="000000"/>
                <w:lang w:val="es-ES" w:eastAsia="es-ES"/>
              </w:rPr>
            </w:pPr>
            <w:r w:rsidRPr="00914C13">
              <w:rPr>
                <w:rFonts w:ascii="Calibri" w:eastAsia="Times New Roman" w:hAnsi="Calibri" w:cs="Times New Roman"/>
                <w:color w:val="000000"/>
                <w:lang w:val="es-ES" w:eastAsia="es-ES"/>
              </w:rPr>
              <w:t> </w:t>
            </w:r>
          </w:p>
        </w:tc>
      </w:tr>
    </w:tbl>
    <w:p w14:paraId="068D64B5" w14:textId="77777777" w:rsidR="00914C13" w:rsidRPr="00914C13" w:rsidRDefault="00914C13" w:rsidP="00914C13">
      <w:pPr>
        <w:autoSpaceDE w:val="0"/>
        <w:autoSpaceDN w:val="0"/>
        <w:spacing w:after="0" w:line="360" w:lineRule="auto"/>
        <w:jc w:val="both"/>
        <w:rPr>
          <w:color w:val="1A495D" w:themeColor="accent1" w:themeShade="80"/>
        </w:rPr>
      </w:pPr>
    </w:p>
    <w:p w14:paraId="795D22E1" w14:textId="77777777" w:rsidR="00A565FA" w:rsidRDefault="00A565FA" w:rsidP="00A54CD3">
      <w:pPr>
        <w:pStyle w:val="Prrafodelista"/>
        <w:numPr>
          <w:ilvl w:val="0"/>
          <w:numId w:val="38"/>
        </w:numPr>
        <w:autoSpaceDE w:val="0"/>
        <w:autoSpaceDN w:val="0"/>
        <w:spacing w:after="0" w:line="360" w:lineRule="auto"/>
        <w:contextualSpacing w:val="0"/>
        <w:jc w:val="both"/>
        <w:rPr>
          <w:color w:val="1A495D" w:themeColor="accent1" w:themeShade="80"/>
        </w:rPr>
      </w:pPr>
      <w:r w:rsidRPr="00A565FA">
        <w:rPr>
          <w:b/>
          <w:bCs/>
          <w:color w:val="1A495D" w:themeColor="accent1" w:themeShade="80"/>
        </w:rPr>
        <w:t xml:space="preserve">ENTORNO INMEDIATO: </w:t>
      </w:r>
      <w:r w:rsidRPr="00A565FA">
        <w:rPr>
          <w:color w:val="1A495D" w:themeColor="accent1" w:themeShade="80"/>
        </w:rPr>
        <w:t>Comprende la identificación de peligros originados por fenómenos de origen natural o inducidos por la acción humana ubicados en el entorno del local educativo tales como: deslizamientos de terreno, zona de huaycos, faja marginal de ribera de los ríos, taludes inestables, distancias de seguridad de los conductores eléctricos, de los cables de alta tensión. Así como el entorno referente a edificaciones (construcciones vecinas en mal estado de conservación, cuyas estructuras podrían colapsar o caer sobre el local educativo).</w:t>
      </w:r>
    </w:p>
    <w:tbl>
      <w:tblPr>
        <w:tblW w:w="9639" w:type="dxa"/>
        <w:tblInd w:w="70" w:type="dxa"/>
        <w:tblCellMar>
          <w:left w:w="70" w:type="dxa"/>
          <w:right w:w="70" w:type="dxa"/>
        </w:tblCellMar>
        <w:tblLook w:val="04A0" w:firstRow="1" w:lastRow="0" w:firstColumn="1" w:lastColumn="0" w:noHBand="0" w:noVBand="1"/>
      </w:tblPr>
      <w:tblGrid>
        <w:gridCol w:w="2694"/>
        <w:gridCol w:w="2551"/>
        <w:gridCol w:w="4394"/>
      </w:tblGrid>
      <w:tr w:rsidR="00FC02DA" w:rsidRPr="00FC02DA" w14:paraId="55FFEB8A" w14:textId="77777777" w:rsidTr="00FC02DA">
        <w:trPr>
          <w:trHeight w:val="300"/>
        </w:trPr>
        <w:tc>
          <w:tcPr>
            <w:tcW w:w="9639" w:type="dxa"/>
            <w:gridSpan w:val="3"/>
            <w:tcBorders>
              <w:top w:val="single" w:sz="4" w:space="0" w:color="auto"/>
              <w:left w:val="single" w:sz="4" w:space="0" w:color="auto"/>
              <w:bottom w:val="single" w:sz="4" w:space="0" w:color="auto"/>
              <w:right w:val="single" w:sz="4" w:space="0" w:color="auto"/>
            </w:tcBorders>
            <w:shd w:val="clear" w:color="000000" w:fill="00B0F0"/>
            <w:vAlign w:val="bottom"/>
            <w:hideMark/>
          </w:tcPr>
          <w:p w14:paraId="05101B9C" w14:textId="77777777" w:rsidR="00FC02DA" w:rsidRPr="00CE62F0" w:rsidRDefault="00FC02DA" w:rsidP="00FC02DA">
            <w:pPr>
              <w:spacing w:after="0" w:line="240" w:lineRule="auto"/>
              <w:jc w:val="center"/>
              <w:rPr>
                <w:rFonts w:ascii="Calibri" w:eastAsia="Times New Roman" w:hAnsi="Calibri" w:cs="Times New Roman"/>
                <w:b/>
                <w:color w:val="000000"/>
                <w:lang w:val="es-ES" w:eastAsia="es-ES"/>
              </w:rPr>
            </w:pPr>
            <w:r w:rsidRPr="00CE62F0">
              <w:rPr>
                <w:rFonts w:ascii="Calibri" w:eastAsia="Times New Roman" w:hAnsi="Calibri" w:cs="Times New Roman"/>
                <w:b/>
                <w:color w:val="000000"/>
                <w:lang w:val="es-ES" w:eastAsia="es-ES"/>
              </w:rPr>
              <w:t xml:space="preserve">Describiendo la vulnerabilidad </w:t>
            </w:r>
          </w:p>
        </w:tc>
      </w:tr>
      <w:tr w:rsidR="00FC02DA" w:rsidRPr="00FC02DA" w14:paraId="38BF440D" w14:textId="77777777" w:rsidTr="00FC02DA">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55FBEBFE" w14:textId="77777777" w:rsidR="00FC02DA" w:rsidRPr="00FC02DA" w:rsidRDefault="00FC02DA" w:rsidP="00FC02DA">
            <w:pPr>
              <w:spacing w:after="0" w:line="240" w:lineRule="auto"/>
              <w:jc w:val="center"/>
              <w:rPr>
                <w:rFonts w:ascii="Arial" w:eastAsia="Times New Roman" w:hAnsi="Arial" w:cs="Arial"/>
                <w:color w:val="1A495D"/>
                <w:lang w:val="es-ES" w:eastAsia="es-ES"/>
              </w:rPr>
            </w:pPr>
            <w:r w:rsidRPr="00FC02DA">
              <w:rPr>
                <w:rFonts w:ascii="Arial" w:eastAsia="Times New Roman" w:hAnsi="Arial" w:cs="Arial"/>
                <w:color w:val="1A495D"/>
                <w:lang w:val="es-ES" w:eastAsia="es-ES"/>
              </w:rPr>
              <w:t>Condiciones de seguridad : Entorno inmediato</w:t>
            </w:r>
          </w:p>
        </w:tc>
        <w:tc>
          <w:tcPr>
            <w:tcW w:w="2551" w:type="dxa"/>
            <w:tcBorders>
              <w:top w:val="nil"/>
              <w:left w:val="nil"/>
              <w:bottom w:val="single" w:sz="4" w:space="0" w:color="auto"/>
              <w:right w:val="single" w:sz="4" w:space="0" w:color="auto"/>
            </w:tcBorders>
            <w:shd w:val="clear" w:color="auto" w:fill="auto"/>
            <w:vAlign w:val="bottom"/>
            <w:hideMark/>
          </w:tcPr>
          <w:p w14:paraId="3C994777" w14:textId="77777777" w:rsidR="00FC02DA" w:rsidRPr="00FC02DA" w:rsidRDefault="00FC02DA" w:rsidP="00FC02DA">
            <w:pPr>
              <w:spacing w:after="0" w:line="240" w:lineRule="auto"/>
              <w:jc w:val="center"/>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Local educativo</w:t>
            </w:r>
          </w:p>
        </w:tc>
        <w:tc>
          <w:tcPr>
            <w:tcW w:w="4394" w:type="dxa"/>
            <w:tcBorders>
              <w:top w:val="nil"/>
              <w:left w:val="nil"/>
              <w:bottom w:val="single" w:sz="4" w:space="0" w:color="auto"/>
              <w:right w:val="single" w:sz="4" w:space="0" w:color="auto"/>
            </w:tcBorders>
            <w:shd w:val="clear" w:color="auto" w:fill="auto"/>
            <w:vAlign w:val="bottom"/>
            <w:hideMark/>
          </w:tcPr>
          <w:p w14:paraId="5F57720D" w14:textId="77777777" w:rsidR="00FC02DA" w:rsidRPr="00FC02DA" w:rsidRDefault="00FC02DA" w:rsidP="00FC02DA">
            <w:pPr>
              <w:spacing w:after="0" w:line="240" w:lineRule="auto"/>
              <w:jc w:val="center"/>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xml:space="preserve">Descripción </w:t>
            </w:r>
          </w:p>
        </w:tc>
      </w:tr>
      <w:tr w:rsidR="00FC02DA" w:rsidRPr="00FC02DA" w14:paraId="267B38AE" w14:textId="77777777" w:rsidTr="00CE62F0">
        <w:trPr>
          <w:trHeight w:val="1299"/>
        </w:trPr>
        <w:tc>
          <w:tcPr>
            <w:tcW w:w="2694" w:type="dxa"/>
            <w:vMerge/>
            <w:tcBorders>
              <w:top w:val="nil"/>
              <w:left w:val="single" w:sz="4" w:space="0" w:color="auto"/>
              <w:bottom w:val="single" w:sz="4" w:space="0" w:color="auto"/>
              <w:right w:val="single" w:sz="4" w:space="0" w:color="auto"/>
            </w:tcBorders>
            <w:vAlign w:val="center"/>
            <w:hideMark/>
          </w:tcPr>
          <w:p w14:paraId="1CA26CB5" w14:textId="77777777" w:rsidR="00FC02DA" w:rsidRPr="00FC02DA" w:rsidRDefault="00FC02DA" w:rsidP="00FC02DA">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center"/>
            <w:hideMark/>
          </w:tcPr>
          <w:p w14:paraId="1E312842"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xml:space="preserve">hacia el Oeste  </w:t>
            </w:r>
          </w:p>
        </w:tc>
        <w:tc>
          <w:tcPr>
            <w:tcW w:w="4394" w:type="dxa"/>
            <w:tcBorders>
              <w:top w:val="nil"/>
              <w:left w:val="nil"/>
              <w:bottom w:val="single" w:sz="4" w:space="0" w:color="auto"/>
              <w:right w:val="single" w:sz="4" w:space="0" w:color="auto"/>
            </w:tcBorders>
            <w:shd w:val="clear" w:color="auto" w:fill="auto"/>
            <w:vAlign w:val="bottom"/>
            <w:hideMark/>
          </w:tcPr>
          <w:p w14:paraId="5EE230E9"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xml:space="preserve">se ubica el rio, cuando crece se desborda y afecta al local educativo por el lado del muro inclinado </w:t>
            </w:r>
          </w:p>
        </w:tc>
      </w:tr>
      <w:tr w:rsidR="00FC02DA" w:rsidRPr="00FC02DA" w14:paraId="7DB72898" w14:textId="77777777" w:rsidTr="00FC02DA">
        <w:trPr>
          <w:trHeight w:val="900"/>
        </w:trPr>
        <w:tc>
          <w:tcPr>
            <w:tcW w:w="2694" w:type="dxa"/>
            <w:vMerge/>
            <w:tcBorders>
              <w:top w:val="nil"/>
              <w:left w:val="single" w:sz="4" w:space="0" w:color="auto"/>
              <w:bottom w:val="single" w:sz="4" w:space="0" w:color="auto"/>
              <w:right w:val="single" w:sz="4" w:space="0" w:color="auto"/>
            </w:tcBorders>
            <w:vAlign w:val="center"/>
            <w:hideMark/>
          </w:tcPr>
          <w:p w14:paraId="603A437A" w14:textId="77777777" w:rsidR="00FC02DA" w:rsidRPr="00FC02DA" w:rsidRDefault="00FC02DA" w:rsidP="00FC02DA">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363B781C"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frontis del local educativo</w:t>
            </w:r>
          </w:p>
        </w:tc>
        <w:tc>
          <w:tcPr>
            <w:tcW w:w="4394" w:type="dxa"/>
            <w:tcBorders>
              <w:top w:val="nil"/>
              <w:left w:val="nil"/>
              <w:bottom w:val="single" w:sz="4" w:space="0" w:color="auto"/>
              <w:right w:val="single" w:sz="4" w:space="0" w:color="auto"/>
            </w:tcBorders>
            <w:shd w:val="clear" w:color="auto" w:fill="auto"/>
            <w:vAlign w:val="bottom"/>
            <w:hideMark/>
          </w:tcPr>
          <w:p w14:paraId="227BAD61"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el frontis se ubica en una  av. principal , con presencia de motos</w:t>
            </w:r>
          </w:p>
        </w:tc>
      </w:tr>
      <w:tr w:rsidR="00FC02DA" w:rsidRPr="00FC02DA" w14:paraId="09CD5EBE"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769D3E8F" w14:textId="77777777" w:rsidR="00FC02DA" w:rsidRPr="00FC02DA" w:rsidRDefault="00FC02DA" w:rsidP="00FC02DA">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0975F128"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0CB15317"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r>
      <w:tr w:rsidR="00FC02DA" w:rsidRPr="00FC02DA" w14:paraId="6822CCC8"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26B85A25" w14:textId="77777777" w:rsidR="00FC02DA" w:rsidRPr="00FC02DA" w:rsidRDefault="00FC02DA" w:rsidP="00FC02DA">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0966FCFC"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4F040439"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r>
      <w:tr w:rsidR="00FC02DA" w:rsidRPr="00FC02DA" w14:paraId="10C35824" w14:textId="77777777" w:rsidTr="00FC02DA">
        <w:trPr>
          <w:trHeight w:val="300"/>
        </w:trPr>
        <w:tc>
          <w:tcPr>
            <w:tcW w:w="2694" w:type="dxa"/>
            <w:vMerge/>
            <w:tcBorders>
              <w:top w:val="nil"/>
              <w:left w:val="single" w:sz="4" w:space="0" w:color="auto"/>
              <w:bottom w:val="single" w:sz="4" w:space="0" w:color="auto"/>
              <w:right w:val="single" w:sz="4" w:space="0" w:color="auto"/>
            </w:tcBorders>
            <w:vAlign w:val="center"/>
            <w:hideMark/>
          </w:tcPr>
          <w:p w14:paraId="1A16F8D7" w14:textId="77777777" w:rsidR="00FC02DA" w:rsidRPr="00FC02DA" w:rsidRDefault="00FC02DA" w:rsidP="00FC02DA">
            <w:pPr>
              <w:spacing w:after="0" w:line="240" w:lineRule="auto"/>
              <w:rPr>
                <w:rFonts w:ascii="Arial" w:eastAsia="Times New Roman" w:hAnsi="Arial" w:cs="Arial"/>
                <w:color w:val="1A495D"/>
                <w:lang w:val="es-ES" w:eastAsia="es-ES"/>
              </w:rPr>
            </w:pPr>
          </w:p>
        </w:tc>
        <w:tc>
          <w:tcPr>
            <w:tcW w:w="2551" w:type="dxa"/>
            <w:tcBorders>
              <w:top w:val="nil"/>
              <w:left w:val="nil"/>
              <w:bottom w:val="single" w:sz="4" w:space="0" w:color="auto"/>
              <w:right w:val="single" w:sz="4" w:space="0" w:color="auto"/>
            </w:tcBorders>
            <w:shd w:val="clear" w:color="auto" w:fill="auto"/>
            <w:vAlign w:val="bottom"/>
            <w:hideMark/>
          </w:tcPr>
          <w:p w14:paraId="7E54FDF5"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c>
          <w:tcPr>
            <w:tcW w:w="4394" w:type="dxa"/>
            <w:tcBorders>
              <w:top w:val="nil"/>
              <w:left w:val="nil"/>
              <w:bottom w:val="single" w:sz="4" w:space="0" w:color="auto"/>
              <w:right w:val="single" w:sz="4" w:space="0" w:color="auto"/>
            </w:tcBorders>
            <w:shd w:val="clear" w:color="auto" w:fill="auto"/>
            <w:vAlign w:val="bottom"/>
            <w:hideMark/>
          </w:tcPr>
          <w:p w14:paraId="1D9FA681" w14:textId="77777777" w:rsidR="00FC02DA" w:rsidRPr="00FC02DA" w:rsidRDefault="00FC02DA" w:rsidP="00FC02DA">
            <w:pPr>
              <w:spacing w:after="0" w:line="240" w:lineRule="auto"/>
              <w:rPr>
                <w:rFonts w:ascii="Calibri" w:eastAsia="Times New Roman" w:hAnsi="Calibri" w:cs="Times New Roman"/>
                <w:color w:val="000000"/>
                <w:lang w:val="es-ES" w:eastAsia="es-ES"/>
              </w:rPr>
            </w:pPr>
            <w:r w:rsidRPr="00FC02DA">
              <w:rPr>
                <w:rFonts w:ascii="Calibri" w:eastAsia="Times New Roman" w:hAnsi="Calibri" w:cs="Times New Roman"/>
                <w:color w:val="000000"/>
                <w:lang w:val="es-ES" w:eastAsia="es-ES"/>
              </w:rPr>
              <w:t> </w:t>
            </w:r>
          </w:p>
        </w:tc>
      </w:tr>
    </w:tbl>
    <w:p w14:paraId="3119162D" w14:textId="77777777" w:rsidR="00FC02DA" w:rsidRDefault="00FC02DA" w:rsidP="00FC02DA">
      <w:pPr>
        <w:autoSpaceDE w:val="0"/>
        <w:autoSpaceDN w:val="0"/>
        <w:spacing w:after="0" w:line="360" w:lineRule="auto"/>
        <w:jc w:val="both"/>
        <w:rPr>
          <w:color w:val="1A495D" w:themeColor="accent1" w:themeShade="80"/>
        </w:rPr>
      </w:pPr>
    </w:p>
    <w:p w14:paraId="2A747F8F" w14:textId="77777777" w:rsidR="00FC02DA" w:rsidRDefault="00FC02DA" w:rsidP="00FC02DA">
      <w:pPr>
        <w:autoSpaceDE w:val="0"/>
        <w:autoSpaceDN w:val="0"/>
        <w:spacing w:after="0" w:line="360" w:lineRule="auto"/>
        <w:jc w:val="both"/>
        <w:rPr>
          <w:color w:val="1A495D" w:themeColor="accent1" w:themeShade="80"/>
        </w:rPr>
      </w:pPr>
    </w:p>
    <w:p w14:paraId="524E682A" w14:textId="77777777" w:rsidR="00FC02DA" w:rsidRDefault="00FC02DA" w:rsidP="00FC02DA">
      <w:pPr>
        <w:autoSpaceDE w:val="0"/>
        <w:autoSpaceDN w:val="0"/>
        <w:spacing w:after="0" w:line="360" w:lineRule="auto"/>
        <w:jc w:val="both"/>
        <w:rPr>
          <w:color w:val="1A495D" w:themeColor="accent1" w:themeShade="80"/>
        </w:rPr>
      </w:pPr>
    </w:p>
    <w:p w14:paraId="24FEFD95" w14:textId="77777777" w:rsidR="00F1607A" w:rsidRPr="00FC02DA" w:rsidRDefault="00F1607A" w:rsidP="00FC02DA">
      <w:pPr>
        <w:autoSpaceDE w:val="0"/>
        <w:autoSpaceDN w:val="0"/>
        <w:adjustRightInd w:val="0"/>
        <w:spacing w:after="0" w:line="360" w:lineRule="auto"/>
        <w:rPr>
          <w:rFonts w:ascii="Arial" w:hAnsi="Arial" w:cs="Arial"/>
          <w:color w:val="1A495D" w:themeColor="accent1" w:themeShade="80"/>
        </w:rPr>
      </w:pPr>
    </w:p>
    <w:p w14:paraId="65530D4D" w14:textId="77777777" w:rsidR="002F265E" w:rsidRPr="00390991" w:rsidRDefault="002F265E" w:rsidP="00085A68">
      <w:pPr>
        <w:tabs>
          <w:tab w:val="left" w:pos="567"/>
        </w:tabs>
        <w:spacing w:after="0" w:line="360" w:lineRule="auto"/>
        <w:rPr>
          <w:rFonts w:ascii="Arial" w:hAnsi="Arial" w:cs="Arial"/>
          <w:color w:val="1A495D" w:themeColor="accent1" w:themeShade="80"/>
        </w:rPr>
      </w:pPr>
    </w:p>
    <w:p w14:paraId="3E322A73" w14:textId="77777777" w:rsidR="00A565FA" w:rsidRPr="00A565FA" w:rsidRDefault="00543119" w:rsidP="00CE62F0">
      <w:pPr>
        <w:pStyle w:val="Prrafodelista"/>
        <w:spacing w:line="360" w:lineRule="auto"/>
        <w:jc w:val="both"/>
        <w:rPr>
          <w:rFonts w:ascii="Arial" w:hAnsi="Arial" w:cs="Arial"/>
          <w:color w:val="1A495D" w:themeColor="accent1" w:themeShade="80"/>
        </w:rPr>
      </w:pPr>
      <w:r w:rsidRPr="00390991">
        <w:rPr>
          <w:rFonts w:ascii="Arial" w:hAnsi="Arial" w:cs="Arial"/>
          <w:b/>
          <w:color w:val="1A495D" w:themeColor="accent1" w:themeShade="80"/>
          <w:sz w:val="28"/>
          <w:szCs w:val="28"/>
        </w:rPr>
        <w:lastRenderedPageBreak/>
        <w:t>Evaluación del riesgo</w:t>
      </w:r>
      <w:r w:rsidR="005D1850" w:rsidRPr="00390991">
        <w:rPr>
          <w:rFonts w:ascii="Arial" w:hAnsi="Arial" w:cs="Arial"/>
          <w:b/>
          <w:color w:val="1A495D" w:themeColor="accent1" w:themeShade="80"/>
          <w:sz w:val="28"/>
          <w:szCs w:val="28"/>
        </w:rPr>
        <w:t xml:space="preserve"> </w:t>
      </w:r>
    </w:p>
    <w:p w14:paraId="259351B3" w14:textId="77777777" w:rsidR="00CE62F0" w:rsidRPr="00696E61" w:rsidRDefault="00696E61" w:rsidP="00696E61">
      <w:pPr>
        <w:pStyle w:val="Prrafodelista"/>
        <w:spacing w:line="360" w:lineRule="auto"/>
        <w:jc w:val="both"/>
        <w:rPr>
          <w:rFonts w:ascii="Arial" w:hAnsi="Arial" w:cs="Arial"/>
          <w:b/>
          <w:color w:val="1A495D" w:themeColor="accent1" w:themeShade="80"/>
          <w:sz w:val="24"/>
          <w:szCs w:val="24"/>
        </w:rPr>
      </w:pPr>
      <w:r>
        <w:rPr>
          <w:rFonts w:ascii="Arial" w:hAnsi="Arial" w:cs="Arial"/>
          <w:b/>
          <w:color w:val="1A495D" w:themeColor="accent1" w:themeShade="80"/>
          <w:sz w:val="24"/>
          <w:szCs w:val="24"/>
        </w:rPr>
        <w:t>¿Qué es el Riesgo?</w:t>
      </w:r>
    </w:p>
    <w:p w14:paraId="1FB2044A" w14:textId="77777777" w:rsidR="00696E61" w:rsidRDefault="00C82716" w:rsidP="00696E61">
      <w:pPr>
        <w:autoSpaceDE w:val="0"/>
        <w:autoSpaceDN w:val="0"/>
        <w:adjustRightInd w:val="0"/>
        <w:spacing w:after="0" w:line="360" w:lineRule="auto"/>
        <w:jc w:val="both"/>
        <w:rPr>
          <w:rFonts w:ascii="Arial" w:hAnsi="Arial" w:cs="Arial"/>
          <w:color w:val="1A495D" w:themeColor="accent1" w:themeShade="80"/>
          <w:lang w:val="es-ES"/>
        </w:rPr>
      </w:pPr>
      <w:r>
        <w:rPr>
          <w:rFonts w:ascii="Arial" w:hAnsi="Arial" w:cs="Arial"/>
          <w:color w:val="1A495D" w:themeColor="accent1" w:themeShade="80"/>
          <w:lang w:val="es-ES"/>
        </w:rPr>
        <w:t xml:space="preserve">Es la Probabilidad de que la población y sus medios de sufran daños o perdidas a consecuencia de su condición de vulnerabilidad e impacto de un peligro. </w:t>
      </w:r>
    </w:p>
    <w:p w14:paraId="0B5B5092" w14:textId="77777777" w:rsidR="00820334" w:rsidRPr="000B4D53" w:rsidRDefault="00820334" w:rsidP="00A565FA">
      <w:pPr>
        <w:pStyle w:val="Prrafodelista"/>
        <w:spacing w:line="360" w:lineRule="auto"/>
        <w:jc w:val="both"/>
        <w:rPr>
          <w:rFonts w:ascii="Arial" w:hAnsi="Arial" w:cs="Arial"/>
          <w:b/>
          <w:color w:val="1A495D" w:themeColor="accent1" w:themeShade="80"/>
          <w:sz w:val="24"/>
          <w:szCs w:val="24"/>
        </w:rPr>
      </w:pPr>
      <w:r w:rsidRPr="000B4D53">
        <w:rPr>
          <w:rFonts w:ascii="Arial" w:hAnsi="Arial" w:cs="Arial"/>
          <w:b/>
          <w:color w:val="1A495D" w:themeColor="accent1" w:themeShade="80"/>
          <w:sz w:val="24"/>
          <w:szCs w:val="24"/>
        </w:rPr>
        <w:t>¿Cómo se hac</w:t>
      </w:r>
      <w:r w:rsidR="00C75C3A" w:rsidRPr="000B4D53">
        <w:rPr>
          <w:rFonts w:ascii="Arial" w:hAnsi="Arial" w:cs="Arial"/>
          <w:b/>
          <w:color w:val="1A495D" w:themeColor="accent1" w:themeShade="80"/>
          <w:sz w:val="24"/>
          <w:szCs w:val="24"/>
        </w:rPr>
        <w:t xml:space="preserve">e la evaluación de riesgo de </w:t>
      </w:r>
      <w:r w:rsidRPr="000B4D53">
        <w:rPr>
          <w:rFonts w:ascii="Arial" w:hAnsi="Arial" w:cs="Arial"/>
          <w:b/>
          <w:color w:val="1A495D" w:themeColor="accent1" w:themeShade="80"/>
          <w:sz w:val="24"/>
          <w:szCs w:val="24"/>
        </w:rPr>
        <w:t>IE?</w:t>
      </w:r>
    </w:p>
    <w:p w14:paraId="492EA1AB" w14:textId="77777777" w:rsidR="002F265E" w:rsidRPr="00C05CA9" w:rsidRDefault="000069C3" w:rsidP="00C05CA9">
      <w:pPr>
        <w:spacing w:line="360" w:lineRule="auto"/>
        <w:jc w:val="both"/>
        <w:rPr>
          <w:rFonts w:ascii="Arial" w:hAnsi="Arial" w:cs="Arial"/>
          <w:color w:val="1A495D" w:themeColor="accent1" w:themeShade="80"/>
          <w:lang w:val="es-ES"/>
        </w:rPr>
      </w:pPr>
      <w:r w:rsidRPr="00C05CA9">
        <w:rPr>
          <w:rFonts w:ascii="Arial" w:hAnsi="Arial" w:cs="Arial"/>
          <w:color w:val="1A495D" w:themeColor="accent1" w:themeShade="80"/>
          <w:lang w:val="es-ES"/>
        </w:rPr>
        <w:t>Una vez identificado</w:t>
      </w:r>
      <w:r w:rsidR="002F265E" w:rsidRPr="00C05CA9">
        <w:rPr>
          <w:rFonts w:ascii="Arial" w:hAnsi="Arial" w:cs="Arial"/>
          <w:color w:val="1A495D" w:themeColor="accent1" w:themeShade="80"/>
          <w:lang w:val="es-ES"/>
        </w:rPr>
        <w:t xml:space="preserve"> los pel</w:t>
      </w:r>
      <w:r w:rsidR="00C918F5">
        <w:rPr>
          <w:rFonts w:ascii="Arial" w:hAnsi="Arial" w:cs="Arial"/>
          <w:color w:val="1A495D" w:themeColor="accent1" w:themeShade="80"/>
          <w:lang w:val="es-ES"/>
        </w:rPr>
        <w:t xml:space="preserve">igros </w:t>
      </w:r>
      <w:r w:rsidRPr="00C05CA9">
        <w:rPr>
          <w:rFonts w:ascii="Arial" w:hAnsi="Arial" w:cs="Arial"/>
          <w:color w:val="1A495D" w:themeColor="accent1" w:themeShade="80"/>
          <w:lang w:val="es-ES"/>
        </w:rPr>
        <w:t>de la IE</w:t>
      </w:r>
      <w:r w:rsidR="00C05CA9" w:rsidRPr="00C05CA9">
        <w:rPr>
          <w:rFonts w:ascii="Arial" w:hAnsi="Arial" w:cs="Arial"/>
          <w:color w:val="1A495D" w:themeColor="accent1" w:themeShade="80"/>
          <w:lang w:val="es-ES"/>
        </w:rPr>
        <w:t xml:space="preserve"> y la vulnerabilidad por los </w:t>
      </w:r>
      <w:r w:rsidR="000B4D53" w:rsidRPr="00C05CA9">
        <w:rPr>
          <w:rFonts w:ascii="Arial" w:hAnsi="Arial" w:cs="Arial"/>
          <w:color w:val="1A495D" w:themeColor="accent1" w:themeShade="80"/>
          <w:lang w:val="es-ES"/>
        </w:rPr>
        <w:t>componentes</w:t>
      </w:r>
      <w:r w:rsidR="00C05CA9" w:rsidRPr="00C05CA9">
        <w:rPr>
          <w:rFonts w:ascii="Arial" w:hAnsi="Arial" w:cs="Arial"/>
          <w:color w:val="1A495D" w:themeColor="accent1" w:themeShade="80"/>
          <w:lang w:val="es-ES"/>
        </w:rPr>
        <w:t xml:space="preserve"> procederemos a cruzar la información en el siguiente cuadro.</w:t>
      </w:r>
      <w:r w:rsidR="00C918F5">
        <w:rPr>
          <w:rFonts w:ascii="Arial" w:hAnsi="Arial" w:cs="Arial"/>
          <w:color w:val="1A495D" w:themeColor="accent1" w:themeShade="80"/>
          <w:lang w:val="es-ES"/>
        </w:rPr>
        <w:t xml:space="preserve"> Recordar que l</w:t>
      </w:r>
      <w:r w:rsidR="008D100D">
        <w:rPr>
          <w:rFonts w:ascii="Arial" w:hAnsi="Arial" w:cs="Arial"/>
          <w:color w:val="1A495D" w:themeColor="accent1" w:themeShade="80"/>
          <w:lang w:val="es-ES"/>
        </w:rPr>
        <w:t xml:space="preserve">a información de vulnerabilidad proviene de la ficha </w:t>
      </w:r>
      <w:r w:rsidR="000D2E1A">
        <w:rPr>
          <w:rFonts w:ascii="Arial" w:hAnsi="Arial" w:cs="Arial"/>
          <w:color w:val="1A495D" w:themeColor="accent1" w:themeShade="80"/>
          <w:lang w:val="es-ES"/>
        </w:rPr>
        <w:t xml:space="preserve">ISIE tomando en cuenta la vulnerabilidad </w:t>
      </w:r>
      <w:r w:rsidR="00705853">
        <w:rPr>
          <w:rFonts w:ascii="Arial" w:hAnsi="Arial" w:cs="Arial"/>
          <w:color w:val="1A495D" w:themeColor="accent1" w:themeShade="80"/>
          <w:lang w:val="es-ES"/>
        </w:rPr>
        <w:t>en alto</w:t>
      </w:r>
      <w:r w:rsidR="008D100D">
        <w:rPr>
          <w:rFonts w:ascii="Arial" w:hAnsi="Arial" w:cs="Arial"/>
          <w:color w:val="1A495D" w:themeColor="accent1" w:themeShade="80"/>
          <w:lang w:val="es-ES"/>
        </w:rPr>
        <w:t xml:space="preserve"> y</w:t>
      </w:r>
      <w:r w:rsidR="000D2E1A">
        <w:rPr>
          <w:rFonts w:ascii="Arial" w:hAnsi="Arial" w:cs="Arial"/>
          <w:color w:val="1A495D" w:themeColor="accent1" w:themeShade="80"/>
          <w:lang w:val="es-ES"/>
        </w:rPr>
        <w:t xml:space="preserve"> </w:t>
      </w:r>
      <w:r w:rsidR="00705853">
        <w:rPr>
          <w:rFonts w:ascii="Arial" w:hAnsi="Arial" w:cs="Arial"/>
          <w:color w:val="1A495D" w:themeColor="accent1" w:themeShade="80"/>
          <w:lang w:val="es-ES"/>
        </w:rPr>
        <w:t>muy alto</w:t>
      </w:r>
      <w:r w:rsidR="008D100D">
        <w:rPr>
          <w:rFonts w:ascii="Arial" w:hAnsi="Arial" w:cs="Arial"/>
          <w:color w:val="1A495D" w:themeColor="accent1" w:themeShade="80"/>
          <w:lang w:val="es-ES"/>
        </w:rPr>
        <w:t xml:space="preserve">, identificado previa evaluación. </w:t>
      </w:r>
    </w:p>
    <w:tbl>
      <w:tblPr>
        <w:tblStyle w:val="Tablaconcuadrcula5oscura-nfasis21"/>
        <w:tblW w:w="8500" w:type="dxa"/>
        <w:tblLook w:val="04A0" w:firstRow="1" w:lastRow="0" w:firstColumn="1" w:lastColumn="0" w:noHBand="0" w:noVBand="1"/>
      </w:tblPr>
      <w:tblGrid>
        <w:gridCol w:w="1427"/>
        <w:gridCol w:w="1537"/>
        <w:gridCol w:w="1264"/>
        <w:gridCol w:w="1752"/>
        <w:gridCol w:w="2714"/>
      </w:tblGrid>
      <w:tr w:rsidR="009F3290" w:rsidRPr="000B4D53" w14:paraId="2EF174AC" w14:textId="77777777" w:rsidTr="00775EEF">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500" w:type="dxa"/>
            <w:gridSpan w:val="5"/>
            <w:hideMark/>
          </w:tcPr>
          <w:p w14:paraId="1CFCF28B" w14:textId="77777777" w:rsidR="009F3290" w:rsidRPr="000B4D53" w:rsidRDefault="009F3290" w:rsidP="000B4D53">
            <w:pPr>
              <w:jc w:val="center"/>
              <w:rPr>
                <w:rFonts w:ascii="Calibri" w:eastAsia="Times New Roman" w:hAnsi="Calibri" w:cs="Times New Roman"/>
                <w:b w:val="0"/>
                <w:bCs w:val="0"/>
                <w:color w:val="000000"/>
                <w:lang w:val="es-ES" w:eastAsia="es-ES"/>
              </w:rPr>
            </w:pPr>
            <w:r w:rsidRPr="000B4D53">
              <w:rPr>
                <w:rFonts w:ascii="Calibri" w:eastAsia="Times New Roman" w:hAnsi="Calibri" w:cs="Times New Roman"/>
                <w:b w:val="0"/>
                <w:bCs w:val="0"/>
                <w:color w:val="000000"/>
                <w:lang w:val="es-ES" w:eastAsia="es-ES"/>
              </w:rPr>
              <w:t>MATRIZ DE IDENTIFICACION DEL RIESGO</w:t>
            </w:r>
          </w:p>
        </w:tc>
      </w:tr>
      <w:tr w:rsidR="00DA753B" w:rsidRPr="000B4D53" w14:paraId="455BA718" w14:textId="77777777" w:rsidTr="00775EE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61" w:type="dxa"/>
            <w:vMerge w:val="restart"/>
            <w:hideMark/>
          </w:tcPr>
          <w:p w14:paraId="0015AA7A" w14:textId="77777777" w:rsidR="00DA753B" w:rsidRPr="000B4D53" w:rsidRDefault="00DA753B" w:rsidP="000B4D53">
            <w:pPr>
              <w:jc w:val="center"/>
              <w:rPr>
                <w:rFonts w:ascii="Arial" w:eastAsia="Times New Roman" w:hAnsi="Arial" w:cs="Arial"/>
                <w:b w:val="0"/>
                <w:bCs w:val="0"/>
                <w:color w:val="1A495D"/>
                <w:lang w:val="es-ES" w:eastAsia="es-ES"/>
              </w:rPr>
            </w:pPr>
            <w:r w:rsidRPr="000B4D53">
              <w:rPr>
                <w:rFonts w:ascii="Arial" w:eastAsia="Times New Roman" w:hAnsi="Arial" w:cs="Arial"/>
                <w:b w:val="0"/>
                <w:bCs w:val="0"/>
                <w:color w:val="1A495D"/>
                <w:lang w:val="es-ES" w:eastAsia="es-ES"/>
              </w:rPr>
              <w:t>Condiciones de seguridad : Estructural</w:t>
            </w:r>
          </w:p>
        </w:tc>
        <w:tc>
          <w:tcPr>
            <w:tcW w:w="1461" w:type="dxa"/>
            <w:hideMark/>
          </w:tcPr>
          <w:p w14:paraId="5A39C271" w14:textId="77777777" w:rsidR="00DA753B" w:rsidRPr="000B4D53"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lang w:val="es-ES" w:eastAsia="es-ES"/>
              </w:rPr>
            </w:pPr>
            <w:r w:rsidRPr="000B4D53">
              <w:rPr>
                <w:rFonts w:ascii="Arial" w:eastAsia="Times New Roman" w:hAnsi="Arial" w:cs="Arial"/>
                <w:b/>
                <w:bCs/>
                <w:color w:val="1A495D"/>
                <w:lang w:val="es-ES" w:eastAsia="es-ES"/>
              </w:rPr>
              <w:t xml:space="preserve">Peligro </w:t>
            </w:r>
          </w:p>
        </w:tc>
        <w:tc>
          <w:tcPr>
            <w:tcW w:w="2864" w:type="dxa"/>
            <w:gridSpan w:val="2"/>
            <w:hideMark/>
          </w:tcPr>
          <w:p w14:paraId="74E544C3" w14:textId="77777777" w:rsidR="00DA753B" w:rsidRPr="00C918F5"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34163" w:themeColor="accent6" w:themeShade="80"/>
                <w:lang w:val="es-ES" w:eastAsia="es-ES"/>
              </w:rPr>
            </w:pPr>
            <w:r w:rsidRPr="00C918F5">
              <w:rPr>
                <w:rFonts w:ascii="Calibri" w:eastAsia="Times New Roman" w:hAnsi="Calibri" w:cs="Times New Roman"/>
                <w:b/>
                <w:bCs/>
                <w:color w:val="134163" w:themeColor="accent6" w:themeShade="80"/>
                <w:lang w:val="es-ES" w:eastAsia="es-ES"/>
              </w:rPr>
              <w:t>Descripción de la vulnerabilidad</w:t>
            </w:r>
          </w:p>
        </w:tc>
        <w:tc>
          <w:tcPr>
            <w:tcW w:w="2714" w:type="dxa"/>
            <w:noWrap/>
            <w:hideMark/>
          </w:tcPr>
          <w:p w14:paraId="1A8BE0E8" w14:textId="77777777" w:rsidR="00DA753B" w:rsidRPr="00C918F5"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34163" w:themeColor="accent6" w:themeShade="80"/>
                <w:lang w:val="es-ES" w:eastAsia="es-ES"/>
              </w:rPr>
            </w:pPr>
            <w:r w:rsidRPr="00C918F5">
              <w:rPr>
                <w:rFonts w:ascii="Calibri" w:eastAsia="Times New Roman" w:hAnsi="Calibri" w:cs="Times New Roman"/>
                <w:b/>
                <w:bCs/>
                <w:color w:val="134163" w:themeColor="accent6" w:themeShade="80"/>
                <w:lang w:val="es-ES" w:eastAsia="es-ES"/>
              </w:rPr>
              <w:t xml:space="preserve">Riesgo </w:t>
            </w:r>
          </w:p>
          <w:p w14:paraId="033FE5B3" w14:textId="77777777" w:rsidR="00DA753B" w:rsidRPr="00C918F5"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134163" w:themeColor="accent6" w:themeShade="80"/>
                <w:lang w:val="es-ES" w:eastAsia="es-ES"/>
              </w:rPr>
            </w:pPr>
            <w:r w:rsidRPr="00C918F5">
              <w:rPr>
                <w:rFonts w:ascii="Calibri" w:eastAsia="Times New Roman" w:hAnsi="Calibri" w:cs="Times New Roman"/>
                <w:b/>
                <w:bCs/>
                <w:color w:val="134163" w:themeColor="accent6" w:themeShade="80"/>
                <w:lang w:val="es-ES" w:eastAsia="es-ES"/>
              </w:rPr>
              <w:t xml:space="preserve"> </w:t>
            </w:r>
          </w:p>
        </w:tc>
      </w:tr>
      <w:tr w:rsidR="00DA753B" w:rsidRPr="000B4D53" w14:paraId="4107A84D" w14:textId="77777777" w:rsidTr="00775EEF">
        <w:trPr>
          <w:trHeight w:val="957"/>
        </w:trPr>
        <w:tc>
          <w:tcPr>
            <w:cnfStyle w:val="001000000000" w:firstRow="0" w:lastRow="0" w:firstColumn="1" w:lastColumn="0" w:oddVBand="0" w:evenVBand="0" w:oddHBand="0" w:evenHBand="0" w:firstRowFirstColumn="0" w:firstRowLastColumn="0" w:lastRowFirstColumn="0" w:lastRowLastColumn="0"/>
            <w:tcW w:w="1461" w:type="dxa"/>
            <w:vMerge/>
            <w:hideMark/>
          </w:tcPr>
          <w:p w14:paraId="68261DDC"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19545F1C" w14:textId="77777777" w:rsidR="00DA753B" w:rsidRPr="000B4D53" w:rsidRDefault="00DA753B" w:rsidP="000B4D5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Pr>
                <w:rFonts w:ascii="Arial" w:eastAsia="Times New Roman" w:hAnsi="Arial" w:cs="Arial"/>
                <w:color w:val="1A495D"/>
                <w:lang w:val="es-ES" w:eastAsia="es-ES"/>
              </w:rPr>
              <w:t>sismo</w:t>
            </w:r>
          </w:p>
        </w:tc>
        <w:tc>
          <w:tcPr>
            <w:tcW w:w="1188" w:type="dxa"/>
            <w:noWrap/>
            <w:hideMark/>
          </w:tcPr>
          <w:p w14:paraId="54D17503"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Servicios Higiénicos</w:t>
            </w:r>
          </w:p>
        </w:tc>
        <w:tc>
          <w:tcPr>
            <w:tcW w:w="1676" w:type="dxa"/>
            <w:hideMark/>
          </w:tcPr>
          <w:p w14:paraId="0282C4A4"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En los Servicios Higiénico una columna presenta exposición de fierros</w:t>
            </w:r>
          </w:p>
        </w:tc>
        <w:tc>
          <w:tcPr>
            <w:tcW w:w="2714" w:type="dxa"/>
            <w:hideMark/>
          </w:tcPr>
          <w:p w14:paraId="6DBE852B"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posible afectación a la vida de los estudiantes </w:t>
            </w:r>
          </w:p>
        </w:tc>
      </w:tr>
      <w:tr w:rsidR="00DA753B" w:rsidRPr="000B4D53" w14:paraId="4F700473" w14:textId="77777777" w:rsidTr="00775EEF">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461" w:type="dxa"/>
            <w:vMerge/>
            <w:hideMark/>
          </w:tcPr>
          <w:p w14:paraId="5DD06F1B"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2043568C" w14:textId="77777777" w:rsidR="00DA753B" w:rsidRPr="000B4D53"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Pr>
                <w:rFonts w:ascii="Arial" w:eastAsia="Times New Roman" w:hAnsi="Arial" w:cs="Arial"/>
                <w:color w:val="1A495D"/>
                <w:lang w:val="es-ES" w:eastAsia="es-ES"/>
              </w:rPr>
              <w:t>inundación</w:t>
            </w:r>
            <w:r w:rsidRPr="000B4D53">
              <w:rPr>
                <w:rFonts w:ascii="Arial" w:eastAsia="Times New Roman" w:hAnsi="Arial" w:cs="Arial"/>
                <w:color w:val="1A495D"/>
                <w:lang w:val="es-ES" w:eastAsia="es-ES"/>
              </w:rPr>
              <w:t xml:space="preserve"> </w:t>
            </w:r>
          </w:p>
        </w:tc>
        <w:tc>
          <w:tcPr>
            <w:tcW w:w="1188" w:type="dxa"/>
            <w:hideMark/>
          </w:tcPr>
          <w:p w14:paraId="525BF660"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Muro perimétrico</w:t>
            </w:r>
          </w:p>
        </w:tc>
        <w:tc>
          <w:tcPr>
            <w:tcW w:w="1676" w:type="dxa"/>
            <w:hideMark/>
          </w:tcPr>
          <w:p w14:paraId="2D079F96"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El muro perimétrico se encuentra inclinado con fisuras</w:t>
            </w:r>
          </w:p>
        </w:tc>
        <w:tc>
          <w:tcPr>
            <w:tcW w:w="2714" w:type="dxa"/>
            <w:hideMark/>
          </w:tcPr>
          <w:p w14:paraId="188207C0"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colapso de muro, posible afectación a la vida y salud  de los estudiantes </w:t>
            </w:r>
          </w:p>
        </w:tc>
      </w:tr>
      <w:tr w:rsidR="00DA753B" w:rsidRPr="000B4D53" w14:paraId="3AD93C44" w14:textId="77777777" w:rsidTr="00775EEF">
        <w:trPr>
          <w:trHeight w:val="1063"/>
        </w:trPr>
        <w:tc>
          <w:tcPr>
            <w:cnfStyle w:val="001000000000" w:firstRow="0" w:lastRow="0" w:firstColumn="1" w:lastColumn="0" w:oddVBand="0" w:evenVBand="0" w:oddHBand="0" w:evenHBand="0" w:firstRowFirstColumn="0" w:firstRowLastColumn="0" w:lastRowFirstColumn="0" w:lastRowLastColumn="0"/>
            <w:tcW w:w="1461" w:type="dxa"/>
            <w:vMerge/>
            <w:hideMark/>
          </w:tcPr>
          <w:p w14:paraId="1767965B"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7BFFEE15" w14:textId="77777777" w:rsidR="00DA753B" w:rsidRPr="000B4D53" w:rsidRDefault="00DA753B" w:rsidP="000B4D5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Pr>
                <w:rFonts w:ascii="Arial" w:eastAsia="Times New Roman" w:hAnsi="Arial" w:cs="Arial"/>
                <w:color w:val="1A495D"/>
                <w:lang w:val="es-ES" w:eastAsia="es-ES"/>
              </w:rPr>
              <w:t>sismo</w:t>
            </w:r>
          </w:p>
        </w:tc>
        <w:tc>
          <w:tcPr>
            <w:tcW w:w="1188" w:type="dxa"/>
            <w:hideMark/>
          </w:tcPr>
          <w:p w14:paraId="245D9158"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Vigas del comedor</w:t>
            </w:r>
          </w:p>
        </w:tc>
        <w:tc>
          <w:tcPr>
            <w:tcW w:w="1676" w:type="dxa"/>
            <w:hideMark/>
          </w:tcPr>
          <w:p w14:paraId="349D9E3B"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las vigas presentan fisura y desprendimiento de tarrajeo</w:t>
            </w:r>
          </w:p>
        </w:tc>
        <w:tc>
          <w:tcPr>
            <w:tcW w:w="2714" w:type="dxa"/>
            <w:hideMark/>
          </w:tcPr>
          <w:p w14:paraId="1DCC1F4B"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colapso de viga genera caída del techo con posible afectación a la vida y salud de los estudiantes </w:t>
            </w:r>
          </w:p>
        </w:tc>
      </w:tr>
      <w:tr w:rsidR="00DA753B" w:rsidRPr="000B4D53" w14:paraId="7F6CD6CA" w14:textId="77777777" w:rsidTr="00775EEF">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461" w:type="dxa"/>
            <w:vMerge/>
          </w:tcPr>
          <w:p w14:paraId="3AE9C323"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tcPr>
          <w:p w14:paraId="34EFE5AA" w14:textId="77777777" w:rsidR="00DA753B"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Pr>
                <w:rFonts w:ascii="Arial" w:eastAsia="Times New Roman" w:hAnsi="Arial" w:cs="Arial"/>
                <w:color w:val="1A495D"/>
                <w:lang w:val="es-ES" w:eastAsia="es-ES"/>
              </w:rPr>
              <w:t xml:space="preserve">Sismo </w:t>
            </w:r>
          </w:p>
        </w:tc>
        <w:tc>
          <w:tcPr>
            <w:tcW w:w="1188" w:type="dxa"/>
          </w:tcPr>
          <w:p w14:paraId="724A7D53"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Pr>
                <w:rFonts w:ascii="Calibri" w:eastAsia="Times New Roman" w:hAnsi="Calibri" w:cs="Times New Roman"/>
                <w:color w:val="1F4E78"/>
                <w:lang w:val="es-ES" w:eastAsia="es-ES"/>
              </w:rPr>
              <w:t>Aula de 1 se secundaria</w:t>
            </w:r>
          </w:p>
        </w:tc>
        <w:tc>
          <w:tcPr>
            <w:tcW w:w="1676" w:type="dxa"/>
          </w:tcPr>
          <w:p w14:paraId="2EB6DFCD"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9F3290">
              <w:rPr>
                <w:rFonts w:ascii="Calibri" w:eastAsia="Times New Roman" w:hAnsi="Calibri" w:cs="Times New Roman"/>
                <w:color w:val="134163" w:themeColor="accent6" w:themeShade="80"/>
                <w:lang w:val="es-ES" w:eastAsia="es-ES"/>
              </w:rPr>
              <w:t>Presenta fisuras en pared</w:t>
            </w:r>
          </w:p>
        </w:tc>
        <w:tc>
          <w:tcPr>
            <w:tcW w:w="2714" w:type="dxa"/>
          </w:tcPr>
          <w:p w14:paraId="38B47EAF"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Pr>
                <w:rFonts w:ascii="Calibri" w:eastAsia="Times New Roman" w:hAnsi="Calibri" w:cs="Times New Roman"/>
                <w:color w:val="1F4E78"/>
                <w:lang w:val="es-ES" w:eastAsia="es-ES"/>
              </w:rPr>
              <w:t xml:space="preserve">Colapso de pared </w:t>
            </w:r>
            <w:r w:rsidRPr="000B4D53">
              <w:rPr>
                <w:rFonts w:ascii="Calibri" w:eastAsia="Times New Roman" w:hAnsi="Calibri" w:cs="Times New Roman"/>
                <w:color w:val="1F4E78"/>
                <w:lang w:val="es-ES" w:eastAsia="es-ES"/>
              </w:rPr>
              <w:t>con posible afectación a la vida y salud de los estudiantes</w:t>
            </w:r>
          </w:p>
        </w:tc>
      </w:tr>
      <w:tr w:rsidR="00DA753B" w:rsidRPr="000B4D53" w14:paraId="0983C958" w14:textId="77777777" w:rsidTr="00775EEF">
        <w:trPr>
          <w:trHeight w:val="757"/>
        </w:trPr>
        <w:tc>
          <w:tcPr>
            <w:cnfStyle w:val="001000000000" w:firstRow="0" w:lastRow="0" w:firstColumn="1" w:lastColumn="0" w:oddVBand="0" w:evenVBand="0" w:oddHBand="0" w:evenHBand="0" w:firstRowFirstColumn="0" w:firstRowLastColumn="0" w:lastRowFirstColumn="0" w:lastRowLastColumn="0"/>
            <w:tcW w:w="1461" w:type="dxa"/>
            <w:vMerge w:val="restart"/>
            <w:hideMark/>
          </w:tcPr>
          <w:p w14:paraId="0D78EDB6" w14:textId="77777777" w:rsidR="00DA753B" w:rsidRPr="000B4D53" w:rsidRDefault="00DA753B" w:rsidP="000B4D53">
            <w:pPr>
              <w:jc w:val="center"/>
              <w:rPr>
                <w:rFonts w:ascii="Arial" w:eastAsia="Times New Roman" w:hAnsi="Arial" w:cs="Arial"/>
                <w:b w:val="0"/>
                <w:bCs w:val="0"/>
                <w:color w:val="1A495D"/>
                <w:lang w:val="es-ES" w:eastAsia="es-ES"/>
              </w:rPr>
            </w:pPr>
            <w:r w:rsidRPr="000B4D53">
              <w:rPr>
                <w:rFonts w:ascii="Arial" w:eastAsia="Times New Roman" w:hAnsi="Arial" w:cs="Arial"/>
                <w:b w:val="0"/>
                <w:bCs w:val="0"/>
                <w:color w:val="1A495D"/>
                <w:lang w:val="es-ES" w:eastAsia="es-ES"/>
              </w:rPr>
              <w:t>Condiciones de seguridad : Físico funcional</w:t>
            </w:r>
          </w:p>
        </w:tc>
        <w:tc>
          <w:tcPr>
            <w:tcW w:w="1461" w:type="dxa"/>
            <w:hideMark/>
          </w:tcPr>
          <w:p w14:paraId="73440900" w14:textId="77777777" w:rsidR="00DA753B" w:rsidRPr="000B4D53" w:rsidRDefault="00DA753B" w:rsidP="000B4D5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Pr>
                <w:rFonts w:ascii="Arial" w:eastAsia="Times New Roman" w:hAnsi="Arial" w:cs="Arial"/>
                <w:color w:val="1A495D"/>
                <w:lang w:val="es-ES" w:eastAsia="es-ES"/>
              </w:rPr>
              <w:t>sismo</w:t>
            </w:r>
          </w:p>
        </w:tc>
        <w:tc>
          <w:tcPr>
            <w:tcW w:w="1188" w:type="dxa"/>
            <w:hideMark/>
          </w:tcPr>
          <w:p w14:paraId="141A3373"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ventanas del local educativo</w:t>
            </w:r>
          </w:p>
        </w:tc>
        <w:tc>
          <w:tcPr>
            <w:tcW w:w="1676" w:type="dxa"/>
            <w:hideMark/>
          </w:tcPr>
          <w:p w14:paraId="4C346C5D"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no cuenta con vidrios laminados</w:t>
            </w:r>
          </w:p>
        </w:tc>
        <w:tc>
          <w:tcPr>
            <w:tcW w:w="2714" w:type="dxa"/>
            <w:hideMark/>
          </w:tcPr>
          <w:p w14:paraId="122DFE5C" w14:textId="77777777" w:rsidR="00DA753B"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Pr>
                <w:rFonts w:ascii="Calibri" w:eastAsia="Times New Roman" w:hAnsi="Calibri" w:cs="Times New Roman"/>
                <w:color w:val="1F4E78"/>
                <w:lang w:val="es-ES" w:eastAsia="es-ES"/>
              </w:rPr>
              <w:t>P</w:t>
            </w:r>
            <w:r w:rsidRPr="000B4D53">
              <w:rPr>
                <w:rFonts w:ascii="Calibri" w:eastAsia="Times New Roman" w:hAnsi="Calibri" w:cs="Times New Roman"/>
                <w:color w:val="1F4E78"/>
                <w:lang w:val="es-ES" w:eastAsia="es-ES"/>
              </w:rPr>
              <w:t>odría generar cortes afectando a estudiantes y docentes</w:t>
            </w:r>
          </w:p>
        </w:tc>
      </w:tr>
      <w:tr w:rsidR="00DA753B" w:rsidRPr="000B4D53" w14:paraId="0A855DDE" w14:textId="77777777" w:rsidTr="00775EEF">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1461" w:type="dxa"/>
            <w:vMerge/>
            <w:hideMark/>
          </w:tcPr>
          <w:p w14:paraId="1FCFF81B"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086DF40F" w14:textId="77777777" w:rsidR="00DA753B" w:rsidRPr="000B4D53"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Colapso de pared</w:t>
            </w:r>
          </w:p>
        </w:tc>
        <w:tc>
          <w:tcPr>
            <w:tcW w:w="1188" w:type="dxa"/>
            <w:noWrap/>
            <w:hideMark/>
          </w:tcPr>
          <w:p w14:paraId="7D38AB87"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Servicios Higiénicos</w:t>
            </w:r>
          </w:p>
        </w:tc>
        <w:tc>
          <w:tcPr>
            <w:tcW w:w="1676" w:type="dxa"/>
            <w:hideMark/>
          </w:tcPr>
          <w:p w14:paraId="02195036"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Presenta fuga de agua proveniente de tanque del wáter, filtrando a la pared</w:t>
            </w:r>
          </w:p>
        </w:tc>
        <w:tc>
          <w:tcPr>
            <w:tcW w:w="2714" w:type="dxa"/>
            <w:hideMark/>
          </w:tcPr>
          <w:p w14:paraId="2026C5F7"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la filtración de agua debilita la pared, posible colapso de pared, posible afectación a la vida y la salud de los estudiantes </w:t>
            </w:r>
          </w:p>
        </w:tc>
      </w:tr>
      <w:tr w:rsidR="00DA753B" w:rsidRPr="000B4D53" w14:paraId="021A4E57" w14:textId="77777777" w:rsidTr="00775EEF">
        <w:trPr>
          <w:trHeight w:val="1860"/>
        </w:trPr>
        <w:tc>
          <w:tcPr>
            <w:cnfStyle w:val="001000000000" w:firstRow="0" w:lastRow="0" w:firstColumn="1" w:lastColumn="0" w:oddVBand="0" w:evenVBand="0" w:oddHBand="0" w:evenHBand="0" w:firstRowFirstColumn="0" w:firstRowLastColumn="0" w:lastRowFirstColumn="0" w:lastRowLastColumn="0"/>
            <w:tcW w:w="1461" w:type="dxa"/>
            <w:vMerge/>
            <w:hideMark/>
          </w:tcPr>
          <w:p w14:paraId="396EBC8E"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6844622F" w14:textId="77777777" w:rsidR="00DA753B" w:rsidRPr="000B4D53" w:rsidRDefault="00DA753B" w:rsidP="000B4D5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 xml:space="preserve">Electrocución </w:t>
            </w:r>
          </w:p>
        </w:tc>
        <w:tc>
          <w:tcPr>
            <w:tcW w:w="1188" w:type="dxa"/>
            <w:hideMark/>
          </w:tcPr>
          <w:p w14:paraId="227793AC"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Caja de electricidad </w:t>
            </w:r>
          </w:p>
        </w:tc>
        <w:tc>
          <w:tcPr>
            <w:tcW w:w="1676" w:type="dxa"/>
            <w:hideMark/>
          </w:tcPr>
          <w:p w14:paraId="6068E4DB"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no cuenta con puerta el gabinete , cables expuesto</w:t>
            </w:r>
          </w:p>
        </w:tc>
        <w:tc>
          <w:tcPr>
            <w:tcW w:w="2714" w:type="dxa"/>
            <w:hideMark/>
          </w:tcPr>
          <w:p w14:paraId="33208851"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generación de sobre carga, corto circuito, riesgo de electrocución por manipulación generando afectación a la vida y la salud de estudiantes y docentes</w:t>
            </w:r>
          </w:p>
        </w:tc>
      </w:tr>
      <w:tr w:rsidR="00DA753B" w:rsidRPr="000B4D53" w14:paraId="6B800BF2" w14:textId="77777777" w:rsidTr="00775EEF">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61" w:type="dxa"/>
            <w:vMerge w:val="restart"/>
            <w:hideMark/>
          </w:tcPr>
          <w:p w14:paraId="463C1AF3" w14:textId="77777777" w:rsidR="00DA753B" w:rsidRPr="000B4D53" w:rsidRDefault="00DA753B" w:rsidP="000B4D53">
            <w:pPr>
              <w:jc w:val="center"/>
              <w:rPr>
                <w:rFonts w:ascii="Arial" w:eastAsia="Times New Roman" w:hAnsi="Arial" w:cs="Arial"/>
                <w:b w:val="0"/>
                <w:bCs w:val="0"/>
                <w:color w:val="1A495D"/>
                <w:lang w:val="es-ES" w:eastAsia="es-ES"/>
              </w:rPr>
            </w:pPr>
            <w:r w:rsidRPr="000B4D53">
              <w:rPr>
                <w:rFonts w:ascii="Arial" w:eastAsia="Times New Roman" w:hAnsi="Arial" w:cs="Arial"/>
                <w:b w:val="0"/>
                <w:bCs w:val="0"/>
                <w:color w:val="1A495D"/>
                <w:lang w:val="es-ES" w:eastAsia="es-ES"/>
              </w:rPr>
              <w:t>Condiciones de seguridad : Funcional organizativo</w:t>
            </w:r>
          </w:p>
        </w:tc>
        <w:tc>
          <w:tcPr>
            <w:tcW w:w="1461" w:type="dxa"/>
            <w:hideMark/>
          </w:tcPr>
          <w:p w14:paraId="0AE2B0BA" w14:textId="77777777" w:rsidR="00DA753B" w:rsidRPr="000B4D53" w:rsidRDefault="00DA753B" w:rsidP="00AE7A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 xml:space="preserve">identificación </w:t>
            </w:r>
            <w:r>
              <w:rPr>
                <w:rFonts w:ascii="Arial" w:eastAsia="Times New Roman" w:hAnsi="Arial" w:cs="Arial"/>
                <w:color w:val="1A495D"/>
                <w:lang w:val="es-ES" w:eastAsia="es-ES"/>
              </w:rPr>
              <w:t>errónea</w:t>
            </w:r>
            <w:r w:rsidRPr="000B4D53">
              <w:rPr>
                <w:rFonts w:ascii="Arial" w:eastAsia="Times New Roman" w:hAnsi="Arial" w:cs="Arial"/>
                <w:color w:val="1A495D"/>
                <w:lang w:val="es-ES" w:eastAsia="es-ES"/>
              </w:rPr>
              <w:t xml:space="preserve"> de peligros, así como acciones a realizar</w:t>
            </w:r>
          </w:p>
        </w:tc>
        <w:tc>
          <w:tcPr>
            <w:tcW w:w="1188" w:type="dxa"/>
            <w:hideMark/>
          </w:tcPr>
          <w:p w14:paraId="35A28EE3"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Plan de Gestión de Riesgos </w:t>
            </w:r>
          </w:p>
        </w:tc>
        <w:tc>
          <w:tcPr>
            <w:tcW w:w="1676" w:type="dxa"/>
            <w:hideMark/>
          </w:tcPr>
          <w:p w14:paraId="38506099"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Cuenta con plan pero sin RD</w:t>
            </w:r>
          </w:p>
        </w:tc>
        <w:tc>
          <w:tcPr>
            <w:tcW w:w="2714" w:type="dxa"/>
            <w:vMerge w:val="restart"/>
            <w:hideMark/>
          </w:tcPr>
          <w:p w14:paraId="7E96A804"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no responder adecuadamente  frente a una emergencia o desastre </w:t>
            </w:r>
          </w:p>
          <w:p w14:paraId="74B8AADE"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w:t>
            </w:r>
          </w:p>
        </w:tc>
      </w:tr>
      <w:tr w:rsidR="00DA753B" w:rsidRPr="000B4D53" w14:paraId="553DCC18" w14:textId="77777777" w:rsidTr="00775EEF">
        <w:trPr>
          <w:trHeight w:val="797"/>
        </w:trPr>
        <w:tc>
          <w:tcPr>
            <w:cnfStyle w:val="001000000000" w:firstRow="0" w:lastRow="0" w:firstColumn="1" w:lastColumn="0" w:oddVBand="0" w:evenVBand="0" w:oddHBand="0" w:evenHBand="0" w:firstRowFirstColumn="0" w:firstRowLastColumn="0" w:lastRowFirstColumn="0" w:lastRowLastColumn="0"/>
            <w:tcW w:w="1461" w:type="dxa"/>
            <w:vMerge/>
            <w:hideMark/>
          </w:tcPr>
          <w:p w14:paraId="2A572226"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6BC5E08C" w14:textId="77777777" w:rsidR="00DA753B" w:rsidRPr="000B4D53" w:rsidRDefault="00DA753B" w:rsidP="000B4D5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Peligros de origen natural y antrópico</w:t>
            </w:r>
          </w:p>
        </w:tc>
        <w:tc>
          <w:tcPr>
            <w:tcW w:w="1188" w:type="dxa"/>
            <w:hideMark/>
          </w:tcPr>
          <w:p w14:paraId="21444569"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Protocolos</w:t>
            </w:r>
          </w:p>
        </w:tc>
        <w:tc>
          <w:tcPr>
            <w:tcW w:w="1676" w:type="dxa"/>
            <w:hideMark/>
          </w:tcPr>
          <w:p w14:paraId="53278C02"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no cuenta </w:t>
            </w:r>
          </w:p>
        </w:tc>
        <w:tc>
          <w:tcPr>
            <w:tcW w:w="2714" w:type="dxa"/>
            <w:vMerge/>
            <w:hideMark/>
          </w:tcPr>
          <w:p w14:paraId="2F3311C7"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p>
        </w:tc>
      </w:tr>
      <w:tr w:rsidR="00DA753B" w:rsidRPr="000B4D53" w14:paraId="7DD841B0" w14:textId="77777777" w:rsidTr="00775EEF">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461" w:type="dxa"/>
            <w:vMerge/>
            <w:hideMark/>
          </w:tcPr>
          <w:p w14:paraId="3ECB9587"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23342999" w14:textId="77777777" w:rsidR="00DA753B" w:rsidRPr="000B4D53" w:rsidRDefault="00DA753B" w:rsidP="000B4D5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 </w:t>
            </w:r>
          </w:p>
        </w:tc>
        <w:tc>
          <w:tcPr>
            <w:tcW w:w="1188" w:type="dxa"/>
            <w:hideMark/>
          </w:tcPr>
          <w:p w14:paraId="232C85FC"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Comisión de EA y GRD</w:t>
            </w:r>
          </w:p>
        </w:tc>
        <w:tc>
          <w:tcPr>
            <w:tcW w:w="1676" w:type="dxa"/>
            <w:hideMark/>
          </w:tcPr>
          <w:p w14:paraId="7E1CDF3F"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Conformada y Aprobada con RD</w:t>
            </w:r>
          </w:p>
        </w:tc>
        <w:tc>
          <w:tcPr>
            <w:tcW w:w="2714" w:type="dxa"/>
            <w:vMerge/>
            <w:hideMark/>
          </w:tcPr>
          <w:p w14:paraId="34AD77C3"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p>
        </w:tc>
      </w:tr>
      <w:tr w:rsidR="00DA753B" w:rsidRPr="000B4D53" w14:paraId="5C0BE48A" w14:textId="77777777" w:rsidTr="00775EEF">
        <w:trPr>
          <w:trHeight w:val="1395"/>
        </w:trPr>
        <w:tc>
          <w:tcPr>
            <w:cnfStyle w:val="001000000000" w:firstRow="0" w:lastRow="0" w:firstColumn="1" w:lastColumn="0" w:oddVBand="0" w:evenVBand="0" w:oddHBand="0" w:evenHBand="0" w:firstRowFirstColumn="0" w:firstRowLastColumn="0" w:lastRowFirstColumn="0" w:lastRowLastColumn="0"/>
            <w:tcW w:w="1461" w:type="dxa"/>
            <w:vMerge w:val="restart"/>
            <w:hideMark/>
          </w:tcPr>
          <w:p w14:paraId="6C5CF293" w14:textId="77777777" w:rsidR="00DA753B" w:rsidRPr="000B4D53" w:rsidRDefault="00DA753B" w:rsidP="000B4D53">
            <w:pPr>
              <w:jc w:val="center"/>
              <w:rPr>
                <w:rFonts w:ascii="Arial" w:eastAsia="Times New Roman" w:hAnsi="Arial" w:cs="Arial"/>
                <w:b w:val="0"/>
                <w:bCs w:val="0"/>
                <w:color w:val="1A495D"/>
                <w:lang w:val="es-ES" w:eastAsia="es-ES"/>
              </w:rPr>
            </w:pPr>
            <w:r w:rsidRPr="000B4D53">
              <w:rPr>
                <w:rFonts w:ascii="Arial" w:eastAsia="Times New Roman" w:hAnsi="Arial" w:cs="Arial"/>
                <w:b w:val="0"/>
                <w:bCs w:val="0"/>
                <w:color w:val="1A495D"/>
                <w:lang w:val="es-ES" w:eastAsia="es-ES"/>
              </w:rPr>
              <w:t>Condiciones de seguridad : Entorno inmediato</w:t>
            </w:r>
          </w:p>
        </w:tc>
        <w:tc>
          <w:tcPr>
            <w:tcW w:w="1461" w:type="dxa"/>
            <w:hideMark/>
          </w:tcPr>
          <w:p w14:paraId="44D2D223"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Inundación</w:t>
            </w:r>
          </w:p>
        </w:tc>
        <w:tc>
          <w:tcPr>
            <w:tcW w:w="1188" w:type="dxa"/>
            <w:hideMark/>
          </w:tcPr>
          <w:p w14:paraId="66D44F5F"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hacia el Oeste  </w:t>
            </w:r>
          </w:p>
        </w:tc>
        <w:tc>
          <w:tcPr>
            <w:tcW w:w="1676" w:type="dxa"/>
            <w:hideMark/>
          </w:tcPr>
          <w:p w14:paraId="79F5D45D"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Se ubica el rio, cuando crece se desborda y afecta al local educativo por el lado del muro inclinado </w:t>
            </w:r>
          </w:p>
        </w:tc>
        <w:tc>
          <w:tcPr>
            <w:tcW w:w="2714" w:type="dxa"/>
            <w:hideMark/>
          </w:tcPr>
          <w:p w14:paraId="66E0E05B" w14:textId="77777777" w:rsidR="00DA753B" w:rsidRPr="000B4D53" w:rsidRDefault="00DA753B" w:rsidP="000B4D5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la inundación debilita la pared generando su colapso con posible afectación a la vida y salud  de los estudiantes </w:t>
            </w:r>
          </w:p>
        </w:tc>
      </w:tr>
      <w:tr w:rsidR="00DA753B" w:rsidRPr="000B4D53" w14:paraId="62390A76" w14:textId="77777777" w:rsidTr="00775EEF">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461" w:type="dxa"/>
            <w:vMerge/>
            <w:hideMark/>
          </w:tcPr>
          <w:p w14:paraId="4F4B6809" w14:textId="77777777" w:rsidR="00DA753B" w:rsidRPr="000B4D53" w:rsidRDefault="00DA753B" w:rsidP="000B4D53">
            <w:pPr>
              <w:rPr>
                <w:rFonts w:ascii="Arial" w:eastAsia="Times New Roman" w:hAnsi="Arial" w:cs="Arial"/>
                <w:b w:val="0"/>
                <w:bCs w:val="0"/>
                <w:color w:val="1A495D"/>
                <w:lang w:val="es-ES" w:eastAsia="es-ES"/>
              </w:rPr>
            </w:pPr>
          </w:p>
        </w:tc>
        <w:tc>
          <w:tcPr>
            <w:tcW w:w="1461" w:type="dxa"/>
            <w:hideMark/>
          </w:tcPr>
          <w:p w14:paraId="1AE2FC4F"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1A495D"/>
                <w:lang w:val="es-ES" w:eastAsia="es-ES"/>
              </w:rPr>
            </w:pPr>
            <w:r w:rsidRPr="000B4D53">
              <w:rPr>
                <w:rFonts w:ascii="Arial" w:eastAsia="Times New Roman" w:hAnsi="Arial" w:cs="Arial"/>
                <w:color w:val="1A495D"/>
                <w:lang w:val="es-ES" w:eastAsia="es-ES"/>
              </w:rPr>
              <w:t>Accidentes de transito</w:t>
            </w:r>
          </w:p>
        </w:tc>
        <w:tc>
          <w:tcPr>
            <w:tcW w:w="1188" w:type="dxa"/>
            <w:hideMark/>
          </w:tcPr>
          <w:p w14:paraId="10F630C7"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frontis del local educativo</w:t>
            </w:r>
          </w:p>
        </w:tc>
        <w:tc>
          <w:tcPr>
            <w:tcW w:w="1676" w:type="dxa"/>
            <w:hideMark/>
          </w:tcPr>
          <w:p w14:paraId="4FBA001C"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el frontis se ubica en una  av. principal , con presencia de motos</w:t>
            </w:r>
          </w:p>
        </w:tc>
        <w:tc>
          <w:tcPr>
            <w:tcW w:w="2714" w:type="dxa"/>
            <w:hideMark/>
          </w:tcPr>
          <w:p w14:paraId="2DA30665" w14:textId="77777777" w:rsidR="00DA753B" w:rsidRPr="000B4D53" w:rsidRDefault="00DA753B" w:rsidP="000B4D5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F4E78"/>
                <w:lang w:val="es-ES" w:eastAsia="es-ES"/>
              </w:rPr>
            </w:pPr>
            <w:r w:rsidRPr="000B4D53">
              <w:rPr>
                <w:rFonts w:ascii="Calibri" w:eastAsia="Times New Roman" w:hAnsi="Calibri" w:cs="Times New Roman"/>
                <w:color w:val="1F4E78"/>
                <w:lang w:val="es-ES" w:eastAsia="es-ES"/>
              </w:rPr>
              <w:t xml:space="preserve">posible accidentes de tránsito con posible afectación a la vida y la salud de los estudiantes </w:t>
            </w:r>
          </w:p>
        </w:tc>
      </w:tr>
    </w:tbl>
    <w:p w14:paraId="41532C6E" w14:textId="77777777" w:rsidR="000069C3" w:rsidRDefault="000069C3" w:rsidP="000069C3">
      <w:pPr>
        <w:spacing w:line="360" w:lineRule="auto"/>
        <w:jc w:val="both"/>
        <w:rPr>
          <w:rFonts w:ascii="Arial" w:hAnsi="Arial" w:cs="Arial"/>
          <w:color w:val="1A495D" w:themeColor="accent1" w:themeShade="80"/>
        </w:rPr>
      </w:pPr>
    </w:p>
    <w:p w14:paraId="2EDC5074" w14:textId="77777777" w:rsidR="00DA753B" w:rsidRDefault="00DA753B" w:rsidP="000069C3">
      <w:pPr>
        <w:spacing w:line="360" w:lineRule="auto"/>
        <w:jc w:val="both"/>
        <w:rPr>
          <w:rFonts w:ascii="Arial" w:hAnsi="Arial" w:cs="Arial"/>
          <w:color w:val="1A495D" w:themeColor="accent1" w:themeShade="80"/>
        </w:rPr>
      </w:pPr>
    </w:p>
    <w:p w14:paraId="55073979" w14:textId="77777777" w:rsidR="002F265E" w:rsidRPr="00424B36" w:rsidRDefault="00424B36" w:rsidP="00424B36">
      <w:pPr>
        <w:spacing w:line="360" w:lineRule="auto"/>
        <w:jc w:val="both"/>
        <w:rPr>
          <w:rFonts w:ascii="Arial" w:hAnsi="Arial" w:cs="Arial"/>
          <w:color w:val="1A495D" w:themeColor="accent1" w:themeShade="80"/>
        </w:rPr>
      </w:pPr>
      <w:r>
        <w:rPr>
          <w:rFonts w:ascii="Arial" w:hAnsi="Arial" w:cs="Arial"/>
          <w:color w:val="1A495D" w:themeColor="accent1" w:themeShade="80"/>
        </w:rPr>
        <w:t>Una vez identificados los riesgos, g</w:t>
      </w:r>
      <w:r w:rsidRPr="00424B36">
        <w:rPr>
          <w:rFonts w:ascii="Arial" w:hAnsi="Arial" w:cs="Arial"/>
          <w:color w:val="1A495D" w:themeColor="accent1" w:themeShade="80"/>
        </w:rPr>
        <w:t xml:space="preserve">rafica o dibuja </w:t>
      </w:r>
      <w:r w:rsidR="002F265E" w:rsidRPr="00424B36">
        <w:rPr>
          <w:rFonts w:ascii="Arial" w:hAnsi="Arial" w:cs="Arial"/>
          <w:color w:val="1A495D" w:themeColor="accent1" w:themeShade="80"/>
        </w:rPr>
        <w:t xml:space="preserve">el croquis de riesgos del local escolar haciendo uso de los carteles de advertencia. </w:t>
      </w:r>
    </w:p>
    <w:p w14:paraId="1134ADCD" w14:textId="77777777" w:rsidR="000069C3" w:rsidRDefault="000069C3" w:rsidP="000069C3">
      <w:pPr>
        <w:pStyle w:val="Prrafodelista"/>
        <w:spacing w:line="360" w:lineRule="auto"/>
        <w:rPr>
          <w:rFonts w:ascii="Arial" w:hAnsi="Arial" w:cs="Arial"/>
          <w:noProof/>
          <w:color w:val="1A495D" w:themeColor="accent1" w:themeShade="80"/>
          <w:lang w:val="es-ES" w:eastAsia="es-ES"/>
        </w:rPr>
      </w:pPr>
    </w:p>
    <w:p w14:paraId="2CFC58F5" w14:textId="77777777" w:rsidR="000069C3" w:rsidRDefault="00D06647" w:rsidP="000069C3">
      <w:pPr>
        <w:pStyle w:val="Prrafodelista"/>
        <w:spacing w:line="360" w:lineRule="auto"/>
        <w:rPr>
          <w:rFonts w:ascii="Arial" w:hAnsi="Arial" w:cs="Arial"/>
          <w:noProof/>
          <w:color w:val="1A495D" w:themeColor="accent1" w:themeShade="80"/>
          <w:lang w:val="es-ES" w:eastAsia="es-ES"/>
        </w:rPr>
      </w:pPr>
      <w:r w:rsidRPr="00390991">
        <w:rPr>
          <w:rFonts w:ascii="Arial" w:hAnsi="Arial" w:cs="Arial"/>
          <w:noProof/>
          <w:color w:val="1A495D" w:themeColor="accent1" w:themeShade="80"/>
          <w:lang w:val="es-ES" w:eastAsia="es-ES"/>
        </w:rPr>
        <w:lastRenderedPageBreak/>
        <w:drawing>
          <wp:anchor distT="0" distB="0" distL="114300" distR="114300" simplePos="0" relativeHeight="251662336" behindDoc="0" locked="0" layoutInCell="1" allowOverlap="1" wp14:anchorId="5C256930" wp14:editId="224138F8">
            <wp:simplePos x="0" y="0"/>
            <wp:positionH relativeFrom="column">
              <wp:posOffset>-178435</wp:posOffset>
            </wp:positionH>
            <wp:positionV relativeFrom="paragraph">
              <wp:posOffset>134620</wp:posOffset>
            </wp:positionV>
            <wp:extent cx="5772150" cy="5001260"/>
            <wp:effectExtent l="80645" t="71755" r="137795" b="13779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B8AFC3.tmp"/>
                    <pic:cNvPicPr/>
                  </pic:nvPicPr>
                  <pic:blipFill rotWithShape="1">
                    <a:blip r:embed="rId46">
                      <a:extLst>
                        <a:ext uri="{28A0092B-C50C-407E-A947-70E740481C1C}">
                          <a14:useLocalDpi xmlns:a14="http://schemas.microsoft.com/office/drawing/2010/main" val="0"/>
                        </a:ext>
                      </a:extLst>
                    </a:blip>
                    <a:srcRect l="18014" t="20811" r="21680" b="9656"/>
                    <a:stretch/>
                  </pic:blipFill>
                  <pic:spPr bwMode="auto">
                    <a:xfrm rot="16200000">
                      <a:off x="0" y="0"/>
                      <a:ext cx="5772150" cy="500126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ED6D6B" w14:textId="77777777" w:rsidR="000069C3" w:rsidRDefault="000069C3" w:rsidP="000069C3">
      <w:pPr>
        <w:pStyle w:val="Prrafodelista"/>
        <w:spacing w:line="360" w:lineRule="auto"/>
        <w:rPr>
          <w:rFonts w:ascii="Arial" w:hAnsi="Arial" w:cs="Arial"/>
          <w:color w:val="1A495D" w:themeColor="accent1" w:themeShade="80"/>
        </w:rPr>
      </w:pPr>
      <w:r w:rsidRPr="00390991">
        <w:rPr>
          <w:rFonts w:ascii="Arial" w:hAnsi="Arial" w:cs="Arial"/>
          <w:noProof/>
          <w:color w:val="1A495D" w:themeColor="accent1" w:themeShade="80"/>
          <w:lang w:val="es-ES" w:eastAsia="es-ES"/>
        </w:rPr>
        <w:drawing>
          <wp:anchor distT="0" distB="0" distL="114300" distR="114300" simplePos="0" relativeHeight="251663360" behindDoc="0" locked="0" layoutInCell="1" allowOverlap="1" wp14:anchorId="3B335677" wp14:editId="3B88DAF0">
            <wp:simplePos x="0" y="0"/>
            <wp:positionH relativeFrom="margin">
              <wp:posOffset>1466859</wp:posOffset>
            </wp:positionH>
            <wp:positionV relativeFrom="paragraph">
              <wp:posOffset>4073620</wp:posOffset>
            </wp:positionV>
            <wp:extent cx="2449469" cy="4987254"/>
            <wp:effectExtent l="83820" t="68580" r="130175" b="130175"/>
            <wp:wrapNone/>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B8C0BB.tmp"/>
                    <pic:cNvPicPr/>
                  </pic:nvPicPr>
                  <pic:blipFill rotWithShape="1">
                    <a:blip r:embed="rId47">
                      <a:extLst>
                        <a:ext uri="{28A0092B-C50C-407E-A947-70E740481C1C}">
                          <a14:useLocalDpi xmlns:a14="http://schemas.microsoft.com/office/drawing/2010/main" val="0"/>
                        </a:ext>
                      </a:extLst>
                    </a:blip>
                    <a:srcRect l="35070" t="29372" r="23377" b="4462"/>
                    <a:stretch/>
                  </pic:blipFill>
                  <pic:spPr bwMode="auto">
                    <a:xfrm rot="16200000">
                      <a:off x="0" y="0"/>
                      <a:ext cx="2449469" cy="4987254"/>
                    </a:xfrm>
                    <a:prstGeom prst="rect">
                      <a:avLst/>
                    </a:prstGeom>
                    <a:ln w="38100" cap="sq" cmpd="sng" algn="ctr">
                      <a:solidFill>
                        <a:srgbClr val="0070C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1A495D" w:themeColor="accent1" w:themeShade="80"/>
        </w:rPr>
        <w:br w:type="textWrapping" w:clear="all"/>
      </w:r>
    </w:p>
    <w:p w14:paraId="1A8B877A"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75D9127B"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23A6FD9C"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585C0623" w14:textId="77777777" w:rsidR="00D06647" w:rsidRDefault="00D06647" w:rsidP="000069C3">
      <w:pPr>
        <w:pStyle w:val="Prrafodelista"/>
        <w:spacing w:line="360" w:lineRule="auto"/>
        <w:jc w:val="both"/>
        <w:rPr>
          <w:rFonts w:ascii="Arial" w:hAnsi="Arial" w:cs="Arial"/>
          <w:color w:val="1A495D" w:themeColor="accent1" w:themeShade="80"/>
          <w:highlight w:val="yellow"/>
        </w:rPr>
      </w:pPr>
    </w:p>
    <w:p w14:paraId="5D645CF5"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6E4F0096"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67D675AC" w14:textId="77777777" w:rsidR="000069C3" w:rsidRDefault="000069C3" w:rsidP="000069C3">
      <w:pPr>
        <w:pStyle w:val="Prrafodelista"/>
        <w:spacing w:line="360" w:lineRule="auto"/>
        <w:jc w:val="both"/>
        <w:rPr>
          <w:rFonts w:ascii="Arial" w:hAnsi="Arial" w:cs="Arial"/>
          <w:color w:val="1A495D" w:themeColor="accent1" w:themeShade="80"/>
          <w:highlight w:val="yellow"/>
        </w:rPr>
      </w:pPr>
    </w:p>
    <w:p w14:paraId="296D3901" w14:textId="77777777" w:rsidR="00C82716" w:rsidRDefault="00C82716" w:rsidP="00085A68">
      <w:pPr>
        <w:tabs>
          <w:tab w:val="left" w:pos="567"/>
        </w:tabs>
        <w:spacing w:after="0" w:line="360" w:lineRule="auto"/>
        <w:contextualSpacing/>
        <w:jc w:val="both"/>
        <w:rPr>
          <w:rFonts w:ascii="Arial" w:hAnsi="Arial" w:cs="Arial"/>
          <w:b/>
          <w:color w:val="1A495D" w:themeColor="accent1" w:themeShade="80"/>
          <w:sz w:val="24"/>
          <w:szCs w:val="24"/>
        </w:rPr>
      </w:pPr>
    </w:p>
    <w:p w14:paraId="5E3095F5" w14:textId="77777777" w:rsidR="00C82716" w:rsidRDefault="00C82716" w:rsidP="00085A68">
      <w:pPr>
        <w:tabs>
          <w:tab w:val="left" w:pos="567"/>
        </w:tabs>
        <w:spacing w:after="0" w:line="360" w:lineRule="auto"/>
        <w:contextualSpacing/>
        <w:jc w:val="both"/>
        <w:rPr>
          <w:rFonts w:ascii="Arial" w:hAnsi="Arial" w:cs="Arial"/>
          <w:b/>
          <w:color w:val="1A495D" w:themeColor="accent1" w:themeShade="80"/>
          <w:sz w:val="24"/>
          <w:szCs w:val="24"/>
        </w:rPr>
      </w:pPr>
    </w:p>
    <w:p w14:paraId="08F5B37F" w14:textId="77777777" w:rsidR="007148E2" w:rsidRPr="00840A15" w:rsidRDefault="00305C99" w:rsidP="00085A68">
      <w:pPr>
        <w:tabs>
          <w:tab w:val="left" w:pos="567"/>
        </w:tabs>
        <w:spacing w:after="0" w:line="360" w:lineRule="auto"/>
        <w:contextualSpacing/>
        <w:jc w:val="both"/>
        <w:rPr>
          <w:rFonts w:ascii="Arial" w:hAnsi="Arial" w:cs="Arial"/>
          <w:b/>
          <w:color w:val="1A495D" w:themeColor="accent1" w:themeShade="80"/>
          <w:sz w:val="24"/>
          <w:szCs w:val="24"/>
        </w:rPr>
      </w:pPr>
      <w:r w:rsidRPr="00840A15">
        <w:rPr>
          <w:rFonts w:ascii="Arial" w:hAnsi="Arial" w:cs="Arial"/>
          <w:b/>
          <w:color w:val="1A495D" w:themeColor="accent1" w:themeShade="80"/>
          <w:sz w:val="24"/>
          <w:szCs w:val="24"/>
        </w:rPr>
        <w:lastRenderedPageBreak/>
        <w:t xml:space="preserve">MEDIDAS DE </w:t>
      </w:r>
      <w:r w:rsidR="00515C18" w:rsidRPr="00840A15">
        <w:rPr>
          <w:rFonts w:ascii="Arial" w:hAnsi="Arial" w:cs="Arial"/>
          <w:b/>
          <w:color w:val="1A495D" w:themeColor="accent1" w:themeShade="80"/>
          <w:sz w:val="24"/>
          <w:szCs w:val="24"/>
        </w:rPr>
        <w:t xml:space="preserve">PREVENCIÓN, </w:t>
      </w:r>
      <w:r w:rsidR="00486347" w:rsidRPr="00840A15">
        <w:rPr>
          <w:rFonts w:ascii="Arial" w:hAnsi="Arial" w:cs="Arial"/>
          <w:b/>
          <w:color w:val="1A495D" w:themeColor="accent1" w:themeShade="80"/>
          <w:sz w:val="24"/>
          <w:szCs w:val="24"/>
        </w:rPr>
        <w:t>REDUCCIÓ</w:t>
      </w:r>
      <w:r w:rsidR="007148E2" w:rsidRPr="00840A15">
        <w:rPr>
          <w:rFonts w:ascii="Arial" w:hAnsi="Arial" w:cs="Arial"/>
          <w:b/>
          <w:color w:val="1A495D" w:themeColor="accent1" w:themeShade="80"/>
          <w:sz w:val="24"/>
          <w:szCs w:val="24"/>
        </w:rPr>
        <w:t>N DEL RIESGO</w:t>
      </w:r>
      <w:r w:rsidR="00515C18" w:rsidRPr="00840A15">
        <w:rPr>
          <w:rFonts w:ascii="Arial" w:hAnsi="Arial" w:cs="Arial"/>
          <w:b/>
          <w:color w:val="1A495D" w:themeColor="accent1" w:themeShade="80"/>
          <w:sz w:val="24"/>
          <w:szCs w:val="24"/>
        </w:rPr>
        <w:t xml:space="preserve"> DE DESASTRES Y</w:t>
      </w:r>
      <w:r w:rsidR="00124489" w:rsidRPr="00840A15">
        <w:rPr>
          <w:rFonts w:ascii="Arial" w:hAnsi="Arial" w:cs="Arial"/>
          <w:b/>
          <w:color w:val="1A495D" w:themeColor="accent1" w:themeShade="80"/>
          <w:sz w:val="24"/>
          <w:szCs w:val="24"/>
        </w:rPr>
        <w:t xml:space="preserve"> </w:t>
      </w:r>
      <w:r w:rsidRPr="00840A15">
        <w:rPr>
          <w:rFonts w:ascii="Arial" w:hAnsi="Arial" w:cs="Arial"/>
          <w:b/>
          <w:color w:val="1A495D" w:themeColor="accent1" w:themeShade="80"/>
          <w:sz w:val="24"/>
          <w:szCs w:val="24"/>
        </w:rPr>
        <w:t>RECURSOS</w:t>
      </w:r>
    </w:p>
    <w:p w14:paraId="54F3BA4B" w14:textId="77777777" w:rsidR="00424B36" w:rsidRDefault="00434397" w:rsidP="00085A68">
      <w:pPr>
        <w:tabs>
          <w:tab w:val="left" w:pos="567"/>
        </w:tabs>
        <w:spacing w:after="0" w:line="360" w:lineRule="auto"/>
        <w:contextualSpacing/>
        <w:jc w:val="both"/>
        <w:rPr>
          <w:rFonts w:ascii="Arial" w:hAnsi="Arial" w:cs="Arial"/>
          <w:color w:val="1A495D" w:themeColor="accent1" w:themeShade="80"/>
          <w:sz w:val="24"/>
          <w:szCs w:val="24"/>
        </w:rPr>
      </w:pPr>
      <w:r>
        <w:rPr>
          <w:rFonts w:ascii="Arial" w:hAnsi="Arial" w:cs="Arial"/>
          <w:noProof/>
          <w:color w:val="1A495D" w:themeColor="accent1" w:themeShade="80"/>
          <w:sz w:val="24"/>
          <w:szCs w:val="24"/>
          <w:lang w:val="es-ES" w:eastAsia="es-ES"/>
        </w:rPr>
        <w:drawing>
          <wp:anchor distT="0" distB="0" distL="114300" distR="114300" simplePos="0" relativeHeight="251673600" behindDoc="0" locked="0" layoutInCell="1" allowOverlap="1" wp14:anchorId="0C43FC83" wp14:editId="273AE078">
            <wp:simplePos x="0" y="0"/>
            <wp:positionH relativeFrom="column">
              <wp:posOffset>0</wp:posOffset>
            </wp:positionH>
            <wp:positionV relativeFrom="paragraph">
              <wp:posOffset>856047</wp:posOffset>
            </wp:positionV>
            <wp:extent cx="6205220" cy="423672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522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B36" w:rsidRPr="00424B36">
        <w:rPr>
          <w:rFonts w:ascii="Arial" w:hAnsi="Arial" w:cs="Arial"/>
          <w:color w:val="1A495D" w:themeColor="accent1" w:themeShade="80"/>
          <w:sz w:val="24"/>
          <w:szCs w:val="24"/>
        </w:rPr>
        <w:t xml:space="preserve">Una vez graficado nuestro riesgos procederemos identificar qué medidas podemos realizar en nuestra IE, a fin de prevenir y reducir los riesgo </w:t>
      </w:r>
      <w:r w:rsidR="00840A15">
        <w:rPr>
          <w:rFonts w:ascii="Arial" w:hAnsi="Arial" w:cs="Arial"/>
          <w:color w:val="1A495D" w:themeColor="accent1" w:themeShade="80"/>
          <w:sz w:val="24"/>
          <w:szCs w:val="24"/>
        </w:rPr>
        <w:t>previo a ello repasemos las definiciones de los componentes y procesos de la GRD</w:t>
      </w:r>
    </w:p>
    <w:p w14:paraId="253EC110" w14:textId="77777777" w:rsidR="00434397" w:rsidRDefault="00434397" w:rsidP="00085A68">
      <w:pPr>
        <w:tabs>
          <w:tab w:val="left" w:pos="567"/>
        </w:tabs>
        <w:spacing w:after="0" w:line="360" w:lineRule="auto"/>
        <w:contextualSpacing/>
        <w:jc w:val="both"/>
        <w:rPr>
          <w:rFonts w:ascii="Arial" w:hAnsi="Arial" w:cs="Arial"/>
          <w:color w:val="1A495D" w:themeColor="accent1" w:themeShade="80"/>
          <w:sz w:val="24"/>
          <w:szCs w:val="24"/>
        </w:rPr>
      </w:pPr>
      <w:r>
        <w:rPr>
          <w:rFonts w:ascii="Arial" w:hAnsi="Arial" w:cs="Arial"/>
          <w:noProof/>
          <w:color w:val="1A495D" w:themeColor="accent1" w:themeShade="80"/>
          <w:sz w:val="24"/>
          <w:szCs w:val="24"/>
          <w:lang w:val="es-ES" w:eastAsia="es-ES"/>
        </w:rPr>
        <w:drawing>
          <wp:anchor distT="0" distB="0" distL="114300" distR="114300" simplePos="0" relativeHeight="251674624" behindDoc="0" locked="0" layoutInCell="1" allowOverlap="1" wp14:anchorId="18C21BE3" wp14:editId="69B48118">
            <wp:simplePos x="0" y="0"/>
            <wp:positionH relativeFrom="column">
              <wp:posOffset>-3137</wp:posOffset>
            </wp:positionH>
            <wp:positionV relativeFrom="paragraph">
              <wp:posOffset>4410075</wp:posOffset>
            </wp:positionV>
            <wp:extent cx="5717540" cy="3065780"/>
            <wp:effectExtent l="0" t="0" r="0" b="127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754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15947" w14:textId="77777777" w:rsidR="00434397" w:rsidRDefault="00434397" w:rsidP="00085A68">
      <w:pPr>
        <w:tabs>
          <w:tab w:val="left" w:pos="567"/>
        </w:tabs>
        <w:spacing w:after="0" w:line="360" w:lineRule="auto"/>
        <w:contextualSpacing/>
        <w:jc w:val="both"/>
        <w:rPr>
          <w:rFonts w:ascii="Arial" w:hAnsi="Arial" w:cs="Arial"/>
          <w:color w:val="1A495D" w:themeColor="accent1" w:themeShade="80"/>
          <w:sz w:val="24"/>
          <w:szCs w:val="24"/>
        </w:rPr>
      </w:pPr>
      <w:r>
        <w:rPr>
          <w:rFonts w:ascii="Arial" w:hAnsi="Arial" w:cs="Arial"/>
          <w:noProof/>
          <w:color w:val="1A495D" w:themeColor="accent1" w:themeShade="80"/>
          <w:sz w:val="24"/>
          <w:szCs w:val="24"/>
          <w:lang w:val="es-ES" w:eastAsia="es-ES"/>
        </w:rPr>
        <w:lastRenderedPageBreak/>
        <w:drawing>
          <wp:anchor distT="0" distB="0" distL="114300" distR="114300" simplePos="0" relativeHeight="251675648" behindDoc="0" locked="0" layoutInCell="1" allowOverlap="1" wp14:anchorId="4CC9674F" wp14:editId="658D299F">
            <wp:simplePos x="0" y="0"/>
            <wp:positionH relativeFrom="column">
              <wp:posOffset>240855</wp:posOffset>
            </wp:positionH>
            <wp:positionV relativeFrom="paragraph">
              <wp:posOffset>328086</wp:posOffset>
            </wp:positionV>
            <wp:extent cx="5963920" cy="3439160"/>
            <wp:effectExtent l="0" t="0" r="0"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3920" cy="343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EA29" w14:textId="77777777" w:rsidR="00840A15" w:rsidRDefault="00434397" w:rsidP="00085A68">
      <w:pPr>
        <w:tabs>
          <w:tab w:val="left" w:pos="567"/>
        </w:tabs>
        <w:spacing w:after="0" w:line="360" w:lineRule="auto"/>
        <w:contextualSpacing/>
        <w:jc w:val="both"/>
        <w:rPr>
          <w:rFonts w:ascii="Arial" w:hAnsi="Arial" w:cs="Arial"/>
          <w:color w:val="1A495D" w:themeColor="accent1" w:themeShade="80"/>
          <w:sz w:val="24"/>
          <w:szCs w:val="24"/>
        </w:rPr>
      </w:pPr>
      <w:r>
        <w:rPr>
          <w:rFonts w:ascii="Arial" w:hAnsi="Arial" w:cs="Arial"/>
          <w:noProof/>
          <w:color w:val="1A495D" w:themeColor="accent1" w:themeShade="80"/>
          <w:sz w:val="24"/>
          <w:szCs w:val="24"/>
          <w:lang w:val="es-ES" w:eastAsia="es-ES"/>
        </w:rPr>
        <w:drawing>
          <wp:anchor distT="0" distB="0" distL="114300" distR="114300" simplePos="0" relativeHeight="251676672" behindDoc="0" locked="0" layoutInCell="1" allowOverlap="1" wp14:anchorId="7382B67D" wp14:editId="789FD1AB">
            <wp:simplePos x="0" y="0"/>
            <wp:positionH relativeFrom="column">
              <wp:posOffset>85782</wp:posOffset>
            </wp:positionH>
            <wp:positionV relativeFrom="paragraph">
              <wp:posOffset>3924736</wp:posOffset>
            </wp:positionV>
            <wp:extent cx="6117590" cy="39909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759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5F9FE" w14:textId="77777777" w:rsidR="00840A15" w:rsidRDefault="00840A15" w:rsidP="00085A68">
      <w:pPr>
        <w:tabs>
          <w:tab w:val="left" w:pos="567"/>
        </w:tabs>
        <w:spacing w:after="0" w:line="360" w:lineRule="auto"/>
        <w:contextualSpacing/>
        <w:jc w:val="both"/>
        <w:rPr>
          <w:rFonts w:ascii="Arial" w:hAnsi="Arial" w:cs="Arial"/>
          <w:color w:val="1A495D" w:themeColor="accent1" w:themeShade="80"/>
          <w:sz w:val="24"/>
          <w:szCs w:val="24"/>
        </w:rPr>
      </w:pPr>
    </w:p>
    <w:p w14:paraId="4554499C" w14:textId="77777777" w:rsidR="00840A15" w:rsidRPr="0028230A" w:rsidRDefault="0050086E" w:rsidP="00085A68">
      <w:pPr>
        <w:tabs>
          <w:tab w:val="left" w:pos="567"/>
        </w:tabs>
        <w:spacing w:after="0" w:line="360" w:lineRule="auto"/>
        <w:contextualSpacing/>
        <w:jc w:val="both"/>
        <w:rPr>
          <w:rFonts w:ascii="Arial" w:hAnsi="Arial" w:cs="Arial"/>
          <w:b/>
          <w:i/>
          <w:color w:val="316757" w:themeColor="accent3" w:themeShade="80"/>
          <w:sz w:val="24"/>
          <w:szCs w:val="24"/>
        </w:rPr>
      </w:pPr>
      <w:r w:rsidRPr="0028230A">
        <w:rPr>
          <w:rFonts w:ascii="Arial" w:hAnsi="Arial" w:cs="Arial"/>
          <w:b/>
          <w:i/>
          <w:noProof/>
          <w:color w:val="316757" w:themeColor="accent3" w:themeShade="80"/>
          <w:sz w:val="24"/>
          <w:szCs w:val="24"/>
          <w:lang w:val="es-ES" w:eastAsia="es-ES"/>
        </w:rPr>
        <w:lastRenderedPageBreak/>
        <w:drawing>
          <wp:anchor distT="0" distB="0" distL="114300" distR="114300" simplePos="0" relativeHeight="251677696" behindDoc="0" locked="0" layoutInCell="1" allowOverlap="1" wp14:anchorId="263B7B7E" wp14:editId="52FD59AE">
            <wp:simplePos x="0" y="0"/>
            <wp:positionH relativeFrom="column">
              <wp:posOffset>-73660</wp:posOffset>
            </wp:positionH>
            <wp:positionV relativeFrom="paragraph">
              <wp:posOffset>391795</wp:posOffset>
            </wp:positionV>
            <wp:extent cx="6179820" cy="813689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t="832"/>
                    <a:stretch/>
                  </pic:blipFill>
                  <pic:spPr bwMode="auto">
                    <a:xfrm>
                      <a:off x="0" y="0"/>
                      <a:ext cx="6179820" cy="813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397" w:rsidRPr="0028230A">
        <w:rPr>
          <w:rFonts w:ascii="Arial" w:hAnsi="Arial" w:cs="Arial"/>
          <w:b/>
          <w:i/>
          <w:color w:val="316757" w:themeColor="accent3" w:themeShade="80"/>
          <w:sz w:val="24"/>
          <w:szCs w:val="24"/>
        </w:rPr>
        <w:t>PROCESOS DE LA GRD</w:t>
      </w:r>
    </w:p>
    <w:p w14:paraId="4D98B253" w14:textId="77777777" w:rsidR="00640582" w:rsidRPr="00775EEF" w:rsidRDefault="00775EEF" w:rsidP="00085A68">
      <w:pPr>
        <w:tabs>
          <w:tab w:val="left" w:pos="567"/>
        </w:tabs>
        <w:spacing w:after="0" w:line="360" w:lineRule="auto"/>
        <w:contextualSpacing/>
        <w:jc w:val="both"/>
        <w:rPr>
          <w:rFonts w:ascii="Arial" w:hAnsi="Arial" w:cs="Arial"/>
          <w:b/>
          <w:i/>
          <w:color w:val="1A495D" w:themeColor="accent1" w:themeShade="80"/>
          <w:sz w:val="24"/>
          <w:szCs w:val="24"/>
          <w:highlight w:val="green"/>
        </w:rPr>
      </w:pPr>
      <w:r>
        <w:rPr>
          <w:rFonts w:ascii="Arial" w:hAnsi="Arial" w:cs="Arial"/>
          <w:b/>
          <w:i/>
          <w:noProof/>
          <w:color w:val="1A495D" w:themeColor="accent1" w:themeShade="80"/>
          <w:sz w:val="24"/>
          <w:szCs w:val="24"/>
          <w:lang w:val="es-ES" w:eastAsia="es-ES"/>
        </w:rPr>
        <w:lastRenderedPageBreak/>
        <w:drawing>
          <wp:anchor distT="0" distB="0" distL="114300" distR="114300" simplePos="0" relativeHeight="251682816" behindDoc="0" locked="0" layoutInCell="1" allowOverlap="1" wp14:anchorId="5C6637EF" wp14:editId="587CAFDA">
            <wp:simplePos x="0" y="0"/>
            <wp:positionH relativeFrom="column">
              <wp:posOffset>-73982</wp:posOffset>
            </wp:positionH>
            <wp:positionV relativeFrom="paragraph">
              <wp:posOffset>560</wp:posOffset>
            </wp:positionV>
            <wp:extent cx="6012180" cy="8531860"/>
            <wp:effectExtent l="0" t="0" r="7620" b="254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180" cy="8531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horzAnchor="margin" w:tblpY="1118"/>
        <w:tblW w:w="10059" w:type="dxa"/>
        <w:tblLayout w:type="fixed"/>
        <w:tblCellMar>
          <w:left w:w="70" w:type="dxa"/>
          <w:right w:w="70" w:type="dxa"/>
        </w:tblCellMar>
        <w:tblLook w:val="04A0" w:firstRow="1" w:lastRow="0" w:firstColumn="1" w:lastColumn="0" w:noHBand="0" w:noVBand="1"/>
      </w:tblPr>
      <w:tblGrid>
        <w:gridCol w:w="1461"/>
        <w:gridCol w:w="2078"/>
        <w:gridCol w:w="1418"/>
        <w:gridCol w:w="1842"/>
        <w:gridCol w:w="1449"/>
        <w:gridCol w:w="536"/>
        <w:gridCol w:w="425"/>
        <w:gridCol w:w="425"/>
        <w:gridCol w:w="425"/>
      </w:tblGrid>
      <w:tr w:rsidR="00DA753B" w:rsidRPr="00201A12" w14:paraId="02EB4535" w14:textId="77777777" w:rsidTr="00DA753B">
        <w:trPr>
          <w:trHeight w:val="409"/>
        </w:trPr>
        <w:tc>
          <w:tcPr>
            <w:tcW w:w="1461" w:type="dxa"/>
            <w:vMerge w:val="restart"/>
            <w:tcBorders>
              <w:top w:val="single" w:sz="4" w:space="0" w:color="auto"/>
              <w:left w:val="single" w:sz="4" w:space="0" w:color="auto"/>
              <w:right w:val="single" w:sz="4" w:space="0" w:color="auto"/>
            </w:tcBorders>
            <w:shd w:val="clear" w:color="000000" w:fill="375623"/>
            <w:vAlign w:val="center"/>
            <w:hideMark/>
          </w:tcPr>
          <w:p w14:paraId="75FDED05"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sidRPr="00201A12">
              <w:rPr>
                <w:rFonts w:ascii="Arial" w:eastAsia="Times New Roman" w:hAnsi="Arial" w:cs="Arial"/>
                <w:b/>
                <w:bCs/>
                <w:color w:val="D9D9D9"/>
                <w:lang w:val="es-ES" w:eastAsia="es-ES"/>
              </w:rPr>
              <w:lastRenderedPageBreak/>
              <w:t xml:space="preserve">Condiciones de Seguridad </w:t>
            </w:r>
          </w:p>
        </w:tc>
        <w:tc>
          <w:tcPr>
            <w:tcW w:w="2078" w:type="dxa"/>
            <w:vMerge w:val="restart"/>
            <w:tcBorders>
              <w:top w:val="single" w:sz="4" w:space="0" w:color="auto"/>
              <w:left w:val="nil"/>
              <w:right w:val="single" w:sz="4" w:space="0" w:color="auto"/>
            </w:tcBorders>
            <w:shd w:val="clear" w:color="000000" w:fill="375623"/>
            <w:noWrap/>
            <w:vAlign w:val="center"/>
            <w:hideMark/>
          </w:tcPr>
          <w:p w14:paraId="297AD4F9"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sidRPr="00201A12">
              <w:rPr>
                <w:rFonts w:ascii="Arial" w:eastAsia="Times New Roman" w:hAnsi="Arial" w:cs="Arial"/>
                <w:b/>
                <w:bCs/>
                <w:color w:val="D9D9D9"/>
                <w:lang w:val="es-ES" w:eastAsia="es-ES"/>
              </w:rPr>
              <w:t xml:space="preserve">Riesgo Identificado </w:t>
            </w:r>
          </w:p>
        </w:tc>
        <w:tc>
          <w:tcPr>
            <w:tcW w:w="1418" w:type="dxa"/>
            <w:vMerge w:val="restart"/>
            <w:tcBorders>
              <w:top w:val="single" w:sz="4" w:space="0" w:color="auto"/>
              <w:left w:val="nil"/>
              <w:right w:val="single" w:sz="4" w:space="0" w:color="auto"/>
            </w:tcBorders>
            <w:shd w:val="clear" w:color="000000" w:fill="375623"/>
            <w:vAlign w:val="center"/>
            <w:hideMark/>
          </w:tcPr>
          <w:p w14:paraId="68492D8B"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sidRPr="00201A12">
              <w:rPr>
                <w:rFonts w:ascii="Arial" w:eastAsia="Times New Roman" w:hAnsi="Arial" w:cs="Arial"/>
                <w:b/>
                <w:bCs/>
                <w:color w:val="D9D9D9"/>
                <w:lang w:val="es-ES" w:eastAsia="es-ES"/>
              </w:rPr>
              <w:t xml:space="preserve">Medidas de Prevención </w:t>
            </w:r>
          </w:p>
        </w:tc>
        <w:tc>
          <w:tcPr>
            <w:tcW w:w="1842" w:type="dxa"/>
            <w:vMerge w:val="restart"/>
            <w:tcBorders>
              <w:top w:val="single" w:sz="4" w:space="0" w:color="auto"/>
              <w:left w:val="nil"/>
              <w:right w:val="single" w:sz="4" w:space="0" w:color="auto"/>
            </w:tcBorders>
            <w:shd w:val="clear" w:color="000000" w:fill="375623"/>
          </w:tcPr>
          <w:p w14:paraId="5A652C93"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Medidas de Reducción</w:t>
            </w:r>
          </w:p>
        </w:tc>
        <w:tc>
          <w:tcPr>
            <w:tcW w:w="1449" w:type="dxa"/>
            <w:vMerge w:val="restart"/>
            <w:tcBorders>
              <w:top w:val="single" w:sz="4" w:space="0" w:color="auto"/>
              <w:left w:val="single" w:sz="4" w:space="0" w:color="auto"/>
              <w:right w:val="single" w:sz="4" w:space="0" w:color="auto"/>
            </w:tcBorders>
            <w:shd w:val="clear" w:color="000000" w:fill="375623"/>
            <w:vAlign w:val="center"/>
            <w:hideMark/>
          </w:tcPr>
          <w:p w14:paraId="766BDFA3"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sidRPr="00201A12">
              <w:rPr>
                <w:rFonts w:ascii="Arial" w:eastAsia="Times New Roman" w:hAnsi="Arial" w:cs="Arial"/>
                <w:b/>
                <w:bCs/>
                <w:color w:val="D9D9D9"/>
                <w:lang w:val="es-ES" w:eastAsia="es-ES"/>
              </w:rPr>
              <w:t xml:space="preserve">Encargado de Implementar </w:t>
            </w:r>
          </w:p>
        </w:tc>
        <w:tc>
          <w:tcPr>
            <w:tcW w:w="1811" w:type="dxa"/>
            <w:gridSpan w:val="4"/>
            <w:tcBorders>
              <w:top w:val="single" w:sz="4" w:space="0" w:color="auto"/>
              <w:left w:val="single" w:sz="4" w:space="0" w:color="auto"/>
              <w:bottom w:val="single" w:sz="4" w:space="0" w:color="auto"/>
              <w:right w:val="single" w:sz="4" w:space="0" w:color="auto"/>
            </w:tcBorders>
            <w:shd w:val="clear" w:color="000000" w:fill="375623"/>
          </w:tcPr>
          <w:p w14:paraId="236F610F" w14:textId="77777777" w:rsidR="00DA753B"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Ejecución  por trimestre</w:t>
            </w:r>
          </w:p>
        </w:tc>
      </w:tr>
      <w:tr w:rsidR="00DA753B" w:rsidRPr="00201A12" w14:paraId="2927C77D" w14:textId="77777777" w:rsidTr="00DA753B">
        <w:trPr>
          <w:trHeight w:val="329"/>
        </w:trPr>
        <w:tc>
          <w:tcPr>
            <w:tcW w:w="1461" w:type="dxa"/>
            <w:vMerge/>
            <w:tcBorders>
              <w:left w:val="single" w:sz="4" w:space="0" w:color="auto"/>
              <w:bottom w:val="nil"/>
              <w:right w:val="single" w:sz="4" w:space="0" w:color="auto"/>
            </w:tcBorders>
            <w:shd w:val="clear" w:color="000000" w:fill="375623"/>
            <w:vAlign w:val="center"/>
          </w:tcPr>
          <w:p w14:paraId="16CAC40B"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p>
        </w:tc>
        <w:tc>
          <w:tcPr>
            <w:tcW w:w="2078" w:type="dxa"/>
            <w:vMerge/>
            <w:tcBorders>
              <w:left w:val="nil"/>
              <w:bottom w:val="single" w:sz="4" w:space="0" w:color="auto"/>
              <w:right w:val="single" w:sz="4" w:space="0" w:color="auto"/>
            </w:tcBorders>
            <w:shd w:val="clear" w:color="000000" w:fill="375623"/>
            <w:noWrap/>
            <w:vAlign w:val="center"/>
          </w:tcPr>
          <w:p w14:paraId="7BCF9FE7"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p>
        </w:tc>
        <w:tc>
          <w:tcPr>
            <w:tcW w:w="1418" w:type="dxa"/>
            <w:vMerge/>
            <w:tcBorders>
              <w:left w:val="nil"/>
              <w:bottom w:val="single" w:sz="4" w:space="0" w:color="auto"/>
              <w:right w:val="single" w:sz="4" w:space="0" w:color="auto"/>
            </w:tcBorders>
            <w:shd w:val="clear" w:color="000000" w:fill="375623"/>
            <w:vAlign w:val="center"/>
          </w:tcPr>
          <w:p w14:paraId="673663D1"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p>
        </w:tc>
        <w:tc>
          <w:tcPr>
            <w:tcW w:w="1842" w:type="dxa"/>
            <w:vMerge/>
            <w:tcBorders>
              <w:left w:val="nil"/>
              <w:bottom w:val="single" w:sz="4" w:space="0" w:color="auto"/>
              <w:right w:val="single" w:sz="4" w:space="0" w:color="auto"/>
            </w:tcBorders>
            <w:shd w:val="clear" w:color="000000" w:fill="375623"/>
          </w:tcPr>
          <w:p w14:paraId="2CA02F5B" w14:textId="77777777" w:rsidR="00DA753B" w:rsidRDefault="00DA753B" w:rsidP="00DA753B">
            <w:pPr>
              <w:spacing w:after="0" w:line="240" w:lineRule="auto"/>
              <w:jc w:val="center"/>
              <w:rPr>
                <w:rFonts w:ascii="Arial" w:eastAsia="Times New Roman" w:hAnsi="Arial" w:cs="Arial"/>
                <w:b/>
                <w:bCs/>
                <w:color w:val="D9D9D9"/>
                <w:lang w:val="es-ES" w:eastAsia="es-ES"/>
              </w:rPr>
            </w:pPr>
          </w:p>
        </w:tc>
        <w:tc>
          <w:tcPr>
            <w:tcW w:w="1449" w:type="dxa"/>
            <w:vMerge/>
            <w:tcBorders>
              <w:left w:val="single" w:sz="4" w:space="0" w:color="auto"/>
              <w:bottom w:val="single" w:sz="4" w:space="0" w:color="auto"/>
              <w:right w:val="single" w:sz="4" w:space="0" w:color="auto"/>
            </w:tcBorders>
            <w:shd w:val="clear" w:color="000000" w:fill="375623"/>
            <w:vAlign w:val="center"/>
          </w:tcPr>
          <w:p w14:paraId="18457527"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p>
        </w:tc>
        <w:tc>
          <w:tcPr>
            <w:tcW w:w="536" w:type="dxa"/>
            <w:tcBorders>
              <w:top w:val="single" w:sz="4" w:space="0" w:color="auto"/>
              <w:left w:val="single" w:sz="4" w:space="0" w:color="auto"/>
              <w:bottom w:val="single" w:sz="4" w:space="0" w:color="auto"/>
              <w:right w:val="single" w:sz="4" w:space="0" w:color="auto"/>
            </w:tcBorders>
            <w:shd w:val="clear" w:color="000000" w:fill="375623"/>
          </w:tcPr>
          <w:p w14:paraId="3BAC0A65" w14:textId="77777777" w:rsidR="00DA753B" w:rsidRPr="00201A12"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 xml:space="preserve">1ª </w:t>
            </w:r>
          </w:p>
        </w:tc>
        <w:tc>
          <w:tcPr>
            <w:tcW w:w="425" w:type="dxa"/>
            <w:tcBorders>
              <w:top w:val="single" w:sz="4" w:space="0" w:color="auto"/>
              <w:left w:val="single" w:sz="4" w:space="0" w:color="auto"/>
              <w:bottom w:val="single" w:sz="4" w:space="0" w:color="auto"/>
              <w:right w:val="single" w:sz="4" w:space="0" w:color="auto"/>
            </w:tcBorders>
            <w:shd w:val="clear" w:color="000000" w:fill="375623"/>
          </w:tcPr>
          <w:p w14:paraId="5217AB7E" w14:textId="77777777" w:rsidR="00DA753B"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2ª</w:t>
            </w:r>
          </w:p>
        </w:tc>
        <w:tc>
          <w:tcPr>
            <w:tcW w:w="425" w:type="dxa"/>
            <w:tcBorders>
              <w:top w:val="single" w:sz="4" w:space="0" w:color="auto"/>
              <w:left w:val="single" w:sz="4" w:space="0" w:color="auto"/>
              <w:bottom w:val="single" w:sz="4" w:space="0" w:color="auto"/>
              <w:right w:val="single" w:sz="4" w:space="0" w:color="auto"/>
            </w:tcBorders>
            <w:shd w:val="clear" w:color="000000" w:fill="375623"/>
          </w:tcPr>
          <w:p w14:paraId="711AE2B4" w14:textId="77777777" w:rsidR="00DA753B"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3ª</w:t>
            </w:r>
          </w:p>
        </w:tc>
        <w:tc>
          <w:tcPr>
            <w:tcW w:w="425" w:type="dxa"/>
            <w:tcBorders>
              <w:top w:val="single" w:sz="4" w:space="0" w:color="auto"/>
              <w:left w:val="single" w:sz="4" w:space="0" w:color="auto"/>
              <w:bottom w:val="single" w:sz="4" w:space="0" w:color="auto"/>
              <w:right w:val="single" w:sz="4" w:space="0" w:color="auto"/>
            </w:tcBorders>
            <w:shd w:val="clear" w:color="000000" w:fill="375623"/>
          </w:tcPr>
          <w:p w14:paraId="2F77FCBE" w14:textId="77777777" w:rsidR="00DA753B" w:rsidRDefault="00DA753B" w:rsidP="00DA753B">
            <w:pPr>
              <w:spacing w:after="0" w:line="240" w:lineRule="auto"/>
              <w:jc w:val="center"/>
              <w:rPr>
                <w:rFonts w:ascii="Arial" w:eastAsia="Times New Roman" w:hAnsi="Arial" w:cs="Arial"/>
                <w:b/>
                <w:bCs/>
                <w:color w:val="D9D9D9"/>
                <w:lang w:val="es-ES" w:eastAsia="es-ES"/>
              </w:rPr>
            </w:pPr>
            <w:r>
              <w:rPr>
                <w:rFonts w:ascii="Arial" w:eastAsia="Times New Roman" w:hAnsi="Arial" w:cs="Arial"/>
                <w:b/>
                <w:bCs/>
                <w:color w:val="D9D9D9"/>
                <w:lang w:val="es-ES" w:eastAsia="es-ES"/>
              </w:rPr>
              <w:t>4ª</w:t>
            </w:r>
          </w:p>
        </w:tc>
      </w:tr>
      <w:tr w:rsidR="00DA753B" w:rsidRPr="00F9750F" w14:paraId="57831761" w14:textId="77777777" w:rsidTr="00DA753B">
        <w:trPr>
          <w:trHeight w:val="900"/>
        </w:trPr>
        <w:tc>
          <w:tcPr>
            <w:tcW w:w="1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1CBE4E" w14:textId="77777777" w:rsidR="00DA753B" w:rsidRPr="00F9750F" w:rsidRDefault="00DA753B" w:rsidP="00DA753B">
            <w:pPr>
              <w:spacing w:after="0" w:line="240" w:lineRule="auto"/>
              <w:jc w:val="center"/>
              <w:rPr>
                <w:rFonts w:ascii="Arial" w:eastAsia="Times New Roman" w:hAnsi="Arial" w:cs="Arial"/>
                <w:b/>
                <w:bCs/>
                <w:color w:val="1A495D"/>
                <w:sz w:val="20"/>
                <w:szCs w:val="20"/>
                <w:lang w:val="es-ES" w:eastAsia="es-ES"/>
              </w:rPr>
            </w:pPr>
            <w:r w:rsidRPr="00F9750F">
              <w:rPr>
                <w:rFonts w:ascii="Arial" w:eastAsia="Times New Roman" w:hAnsi="Arial" w:cs="Arial"/>
                <w:b/>
                <w:bCs/>
                <w:color w:val="1A495D"/>
                <w:sz w:val="20"/>
                <w:szCs w:val="20"/>
                <w:lang w:val="es-ES" w:eastAsia="es-ES"/>
              </w:rPr>
              <w:t>Condiciones de seguridad : Estructural</w:t>
            </w:r>
          </w:p>
        </w:tc>
        <w:tc>
          <w:tcPr>
            <w:tcW w:w="2078" w:type="dxa"/>
            <w:tcBorders>
              <w:top w:val="nil"/>
              <w:left w:val="nil"/>
              <w:bottom w:val="single" w:sz="4" w:space="0" w:color="auto"/>
              <w:right w:val="single" w:sz="4" w:space="0" w:color="auto"/>
            </w:tcBorders>
            <w:shd w:val="clear" w:color="auto" w:fill="auto"/>
            <w:vAlign w:val="bottom"/>
            <w:hideMark/>
          </w:tcPr>
          <w:p w14:paraId="47BDA382"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El colapso de pared y columna, puede generar  posible afectación a la vida y la salud de los estudiantes </w:t>
            </w:r>
          </w:p>
        </w:tc>
        <w:tc>
          <w:tcPr>
            <w:tcW w:w="1418" w:type="dxa"/>
            <w:tcBorders>
              <w:top w:val="nil"/>
              <w:left w:val="nil"/>
              <w:bottom w:val="single" w:sz="4" w:space="0" w:color="auto"/>
              <w:right w:val="single" w:sz="4" w:space="0" w:color="auto"/>
            </w:tcBorders>
            <w:shd w:val="clear" w:color="auto" w:fill="auto"/>
            <w:vAlign w:val="center"/>
            <w:hideMark/>
          </w:tcPr>
          <w:p w14:paraId="51367EBA"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32A890DE"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07CA72B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7C9E7BD6"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6701BFE5"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492B9779"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285ECA49"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0C442598" w14:textId="77777777" w:rsidTr="00DA753B">
        <w:trPr>
          <w:trHeight w:val="900"/>
        </w:trPr>
        <w:tc>
          <w:tcPr>
            <w:tcW w:w="1461" w:type="dxa"/>
            <w:vMerge/>
            <w:tcBorders>
              <w:top w:val="single" w:sz="4" w:space="0" w:color="auto"/>
              <w:left w:val="single" w:sz="4" w:space="0" w:color="auto"/>
              <w:bottom w:val="single" w:sz="4" w:space="0" w:color="000000"/>
              <w:right w:val="single" w:sz="4" w:space="0" w:color="auto"/>
            </w:tcBorders>
            <w:vAlign w:val="center"/>
            <w:hideMark/>
          </w:tcPr>
          <w:p w14:paraId="5B24BB4E" w14:textId="77777777" w:rsidR="00DA753B" w:rsidRPr="00F9750F" w:rsidRDefault="00DA753B" w:rsidP="00DA753B">
            <w:pPr>
              <w:spacing w:after="0" w:line="240" w:lineRule="auto"/>
              <w:rPr>
                <w:rFonts w:ascii="Arial" w:eastAsia="Times New Roman" w:hAnsi="Arial" w:cs="Arial"/>
                <w:b/>
                <w:bCs/>
                <w:color w:val="1A495D"/>
                <w:sz w:val="20"/>
                <w:szCs w:val="20"/>
                <w:lang w:val="es-ES" w:eastAsia="es-ES"/>
              </w:rPr>
            </w:pPr>
          </w:p>
        </w:tc>
        <w:tc>
          <w:tcPr>
            <w:tcW w:w="2078" w:type="dxa"/>
            <w:tcBorders>
              <w:top w:val="nil"/>
              <w:left w:val="nil"/>
              <w:bottom w:val="single" w:sz="4" w:space="0" w:color="auto"/>
              <w:right w:val="single" w:sz="4" w:space="0" w:color="auto"/>
            </w:tcBorders>
            <w:shd w:val="clear" w:color="auto" w:fill="auto"/>
            <w:vAlign w:val="bottom"/>
            <w:hideMark/>
          </w:tcPr>
          <w:p w14:paraId="2B327BB9"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Colapso de muro, posible afectación a la vida y salud  de los estudiantes </w:t>
            </w:r>
          </w:p>
        </w:tc>
        <w:tc>
          <w:tcPr>
            <w:tcW w:w="1418" w:type="dxa"/>
            <w:tcBorders>
              <w:top w:val="nil"/>
              <w:left w:val="nil"/>
              <w:bottom w:val="single" w:sz="4" w:space="0" w:color="auto"/>
              <w:right w:val="single" w:sz="4" w:space="0" w:color="auto"/>
            </w:tcBorders>
            <w:shd w:val="clear" w:color="auto" w:fill="auto"/>
            <w:vAlign w:val="center"/>
          </w:tcPr>
          <w:p w14:paraId="4AC1409F"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72D8FA7C"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090E686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08C6F223"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5343D239"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6BE4C6AC"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42A698E3"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0B5DAAFE" w14:textId="77777777" w:rsidTr="00DA753B">
        <w:trPr>
          <w:trHeight w:val="900"/>
        </w:trPr>
        <w:tc>
          <w:tcPr>
            <w:tcW w:w="1461" w:type="dxa"/>
            <w:vMerge/>
            <w:tcBorders>
              <w:top w:val="single" w:sz="4" w:space="0" w:color="auto"/>
              <w:left w:val="single" w:sz="4" w:space="0" w:color="auto"/>
              <w:bottom w:val="single" w:sz="4" w:space="0" w:color="000000"/>
              <w:right w:val="single" w:sz="4" w:space="0" w:color="auto"/>
            </w:tcBorders>
            <w:vAlign w:val="center"/>
            <w:hideMark/>
          </w:tcPr>
          <w:p w14:paraId="2D62E5A0" w14:textId="77777777" w:rsidR="00DA753B" w:rsidRPr="00F9750F" w:rsidRDefault="00DA753B" w:rsidP="00DA753B">
            <w:pPr>
              <w:spacing w:after="0" w:line="240" w:lineRule="auto"/>
              <w:rPr>
                <w:rFonts w:ascii="Arial" w:eastAsia="Times New Roman" w:hAnsi="Arial" w:cs="Arial"/>
                <w:b/>
                <w:bCs/>
                <w:color w:val="1A495D"/>
                <w:sz w:val="20"/>
                <w:szCs w:val="20"/>
                <w:lang w:val="es-ES" w:eastAsia="es-ES"/>
              </w:rPr>
            </w:pPr>
          </w:p>
        </w:tc>
        <w:tc>
          <w:tcPr>
            <w:tcW w:w="2078" w:type="dxa"/>
            <w:tcBorders>
              <w:top w:val="nil"/>
              <w:left w:val="nil"/>
              <w:bottom w:val="single" w:sz="4" w:space="0" w:color="auto"/>
              <w:right w:val="single" w:sz="4" w:space="0" w:color="auto"/>
            </w:tcBorders>
            <w:shd w:val="clear" w:color="auto" w:fill="auto"/>
            <w:vAlign w:val="bottom"/>
            <w:hideMark/>
          </w:tcPr>
          <w:p w14:paraId="461007D0"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Colapso de viga genera caída del techo con posible afectación a la vida y salud de los estudiantes </w:t>
            </w:r>
          </w:p>
        </w:tc>
        <w:tc>
          <w:tcPr>
            <w:tcW w:w="1418" w:type="dxa"/>
            <w:tcBorders>
              <w:top w:val="nil"/>
              <w:left w:val="nil"/>
              <w:bottom w:val="single" w:sz="4" w:space="0" w:color="auto"/>
              <w:right w:val="single" w:sz="4" w:space="0" w:color="auto"/>
            </w:tcBorders>
            <w:shd w:val="clear" w:color="auto" w:fill="auto"/>
            <w:vAlign w:val="center"/>
          </w:tcPr>
          <w:p w14:paraId="7008847C"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11CF85A8"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61473434"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03AA953F"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422C4A02"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38200A71"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403D511D"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5C7D6D51" w14:textId="77777777" w:rsidTr="00DA753B">
        <w:trPr>
          <w:trHeight w:val="840"/>
        </w:trPr>
        <w:tc>
          <w:tcPr>
            <w:tcW w:w="1461" w:type="dxa"/>
            <w:vMerge w:val="restart"/>
            <w:tcBorders>
              <w:top w:val="nil"/>
              <w:left w:val="single" w:sz="4" w:space="0" w:color="auto"/>
              <w:bottom w:val="single" w:sz="4" w:space="0" w:color="000000"/>
              <w:right w:val="single" w:sz="4" w:space="0" w:color="auto"/>
            </w:tcBorders>
            <w:shd w:val="clear" w:color="auto" w:fill="auto"/>
            <w:vAlign w:val="center"/>
            <w:hideMark/>
          </w:tcPr>
          <w:p w14:paraId="23758381" w14:textId="77777777" w:rsidR="00DA753B" w:rsidRPr="00F9750F" w:rsidRDefault="00DA753B" w:rsidP="00DA753B">
            <w:pPr>
              <w:spacing w:after="0" w:line="240" w:lineRule="auto"/>
              <w:jc w:val="center"/>
              <w:rPr>
                <w:rFonts w:ascii="Arial" w:eastAsia="Times New Roman" w:hAnsi="Arial" w:cs="Arial"/>
                <w:b/>
                <w:bCs/>
                <w:color w:val="1A495D"/>
                <w:sz w:val="20"/>
                <w:szCs w:val="20"/>
                <w:lang w:val="es-ES" w:eastAsia="es-ES"/>
              </w:rPr>
            </w:pPr>
            <w:r w:rsidRPr="00F9750F">
              <w:rPr>
                <w:rFonts w:ascii="Arial" w:eastAsia="Times New Roman" w:hAnsi="Arial" w:cs="Arial"/>
                <w:b/>
                <w:bCs/>
                <w:color w:val="1A495D"/>
                <w:sz w:val="20"/>
                <w:szCs w:val="20"/>
                <w:lang w:val="es-ES" w:eastAsia="es-ES"/>
              </w:rPr>
              <w:t>Condiciones de seguridad : Físico funcional</w:t>
            </w:r>
          </w:p>
        </w:tc>
        <w:tc>
          <w:tcPr>
            <w:tcW w:w="2078" w:type="dxa"/>
            <w:tcBorders>
              <w:top w:val="nil"/>
              <w:left w:val="nil"/>
              <w:bottom w:val="single" w:sz="4" w:space="0" w:color="auto"/>
              <w:right w:val="single" w:sz="4" w:space="0" w:color="auto"/>
            </w:tcBorders>
            <w:shd w:val="clear" w:color="auto" w:fill="auto"/>
            <w:vAlign w:val="bottom"/>
            <w:hideMark/>
          </w:tcPr>
          <w:p w14:paraId="6E42AC4D"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Generación  cortes afectando a estudiantes y docentes</w:t>
            </w:r>
          </w:p>
        </w:tc>
        <w:tc>
          <w:tcPr>
            <w:tcW w:w="1418" w:type="dxa"/>
            <w:tcBorders>
              <w:top w:val="nil"/>
              <w:left w:val="nil"/>
              <w:bottom w:val="single" w:sz="4" w:space="0" w:color="auto"/>
              <w:right w:val="single" w:sz="4" w:space="0" w:color="auto"/>
            </w:tcBorders>
            <w:shd w:val="clear" w:color="auto" w:fill="auto"/>
            <w:vAlign w:val="center"/>
          </w:tcPr>
          <w:p w14:paraId="0ED8E7E8"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32457258"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2D40634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1A2C5A74"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3296E391"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61A4F9D4"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11113726"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0A9ECDB0" w14:textId="77777777" w:rsidTr="00DA753B">
        <w:trPr>
          <w:trHeight w:val="915"/>
        </w:trPr>
        <w:tc>
          <w:tcPr>
            <w:tcW w:w="1461" w:type="dxa"/>
            <w:vMerge/>
            <w:tcBorders>
              <w:top w:val="nil"/>
              <w:left w:val="single" w:sz="4" w:space="0" w:color="auto"/>
              <w:bottom w:val="single" w:sz="4" w:space="0" w:color="000000"/>
              <w:right w:val="single" w:sz="4" w:space="0" w:color="auto"/>
            </w:tcBorders>
            <w:vAlign w:val="center"/>
            <w:hideMark/>
          </w:tcPr>
          <w:p w14:paraId="52D7A553" w14:textId="77777777" w:rsidR="00DA753B" w:rsidRPr="00F9750F" w:rsidRDefault="00DA753B" w:rsidP="00DA753B">
            <w:pPr>
              <w:spacing w:after="0" w:line="240" w:lineRule="auto"/>
              <w:rPr>
                <w:rFonts w:ascii="Arial" w:eastAsia="Times New Roman" w:hAnsi="Arial" w:cs="Arial"/>
                <w:b/>
                <w:bCs/>
                <w:color w:val="1A495D"/>
                <w:sz w:val="20"/>
                <w:szCs w:val="20"/>
                <w:lang w:val="es-ES" w:eastAsia="es-ES"/>
              </w:rPr>
            </w:pPr>
          </w:p>
        </w:tc>
        <w:tc>
          <w:tcPr>
            <w:tcW w:w="2078" w:type="dxa"/>
            <w:tcBorders>
              <w:top w:val="nil"/>
              <w:left w:val="nil"/>
              <w:bottom w:val="single" w:sz="4" w:space="0" w:color="auto"/>
              <w:right w:val="single" w:sz="4" w:space="0" w:color="auto"/>
            </w:tcBorders>
            <w:shd w:val="clear" w:color="auto" w:fill="auto"/>
            <w:vAlign w:val="bottom"/>
            <w:hideMark/>
          </w:tcPr>
          <w:p w14:paraId="35EE4662"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la filtración de agua debilita la pared, posible colapso de pared, posible afectación a la vida y la salud de los estudiantes </w:t>
            </w:r>
          </w:p>
        </w:tc>
        <w:tc>
          <w:tcPr>
            <w:tcW w:w="1418" w:type="dxa"/>
            <w:tcBorders>
              <w:top w:val="nil"/>
              <w:left w:val="nil"/>
              <w:bottom w:val="single" w:sz="4" w:space="0" w:color="auto"/>
              <w:right w:val="single" w:sz="4" w:space="0" w:color="auto"/>
            </w:tcBorders>
            <w:shd w:val="clear" w:color="auto" w:fill="auto"/>
            <w:vAlign w:val="center"/>
          </w:tcPr>
          <w:p w14:paraId="110EE04A"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02BF43B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7E947161"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1FCE8A28"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5196EAEF"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25BFBAD4"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476F0EFD"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51774A7D" w14:textId="77777777" w:rsidTr="00DA753B">
        <w:trPr>
          <w:trHeight w:val="1035"/>
        </w:trPr>
        <w:tc>
          <w:tcPr>
            <w:tcW w:w="1461" w:type="dxa"/>
            <w:vMerge/>
            <w:tcBorders>
              <w:top w:val="nil"/>
              <w:left w:val="single" w:sz="4" w:space="0" w:color="auto"/>
              <w:bottom w:val="single" w:sz="4" w:space="0" w:color="000000"/>
              <w:right w:val="single" w:sz="4" w:space="0" w:color="auto"/>
            </w:tcBorders>
            <w:vAlign w:val="center"/>
            <w:hideMark/>
          </w:tcPr>
          <w:p w14:paraId="0945A13F" w14:textId="77777777" w:rsidR="00DA753B" w:rsidRPr="00F9750F" w:rsidRDefault="00DA753B" w:rsidP="00DA753B">
            <w:pPr>
              <w:spacing w:after="0" w:line="240" w:lineRule="auto"/>
              <w:rPr>
                <w:rFonts w:ascii="Arial" w:eastAsia="Times New Roman" w:hAnsi="Arial" w:cs="Arial"/>
                <w:b/>
                <w:bCs/>
                <w:color w:val="1A495D"/>
                <w:sz w:val="20"/>
                <w:szCs w:val="20"/>
                <w:lang w:val="es-ES" w:eastAsia="es-ES"/>
              </w:rPr>
            </w:pPr>
          </w:p>
        </w:tc>
        <w:tc>
          <w:tcPr>
            <w:tcW w:w="2078" w:type="dxa"/>
            <w:tcBorders>
              <w:top w:val="nil"/>
              <w:left w:val="nil"/>
              <w:bottom w:val="single" w:sz="4" w:space="0" w:color="auto"/>
              <w:right w:val="single" w:sz="4" w:space="0" w:color="auto"/>
            </w:tcBorders>
            <w:shd w:val="clear" w:color="auto" w:fill="auto"/>
            <w:vAlign w:val="bottom"/>
            <w:hideMark/>
          </w:tcPr>
          <w:p w14:paraId="4F47AC3A"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generación de sobre carga, corto circuito, riesgo de electrocución por manipulación generando afectación a la vida y la salud de estudiantes y docentes</w:t>
            </w:r>
          </w:p>
        </w:tc>
        <w:tc>
          <w:tcPr>
            <w:tcW w:w="1418" w:type="dxa"/>
            <w:tcBorders>
              <w:top w:val="nil"/>
              <w:left w:val="nil"/>
              <w:bottom w:val="single" w:sz="4" w:space="0" w:color="auto"/>
              <w:right w:val="single" w:sz="4" w:space="0" w:color="auto"/>
            </w:tcBorders>
            <w:shd w:val="clear" w:color="auto" w:fill="auto"/>
            <w:vAlign w:val="center"/>
          </w:tcPr>
          <w:p w14:paraId="0BA70BB5"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2278E20B"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Regularizar las instalaciones eléctricas bajo los lineamientos  Código nacional de electricidad</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128477D2"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7EF5732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294E898A"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44FF30CC"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0CFFEEC2"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066508CF" w14:textId="77777777" w:rsidTr="00DA753B">
        <w:trPr>
          <w:trHeight w:val="1324"/>
        </w:trPr>
        <w:tc>
          <w:tcPr>
            <w:tcW w:w="1461" w:type="dxa"/>
            <w:tcBorders>
              <w:top w:val="nil"/>
              <w:left w:val="single" w:sz="4" w:space="0" w:color="auto"/>
              <w:bottom w:val="single" w:sz="4" w:space="0" w:color="000000"/>
              <w:right w:val="single" w:sz="4" w:space="0" w:color="auto"/>
            </w:tcBorders>
            <w:shd w:val="clear" w:color="auto" w:fill="auto"/>
            <w:vAlign w:val="center"/>
            <w:hideMark/>
          </w:tcPr>
          <w:p w14:paraId="68717839" w14:textId="77777777" w:rsidR="00DA753B" w:rsidRPr="00F9750F" w:rsidRDefault="00DA753B" w:rsidP="00DA753B">
            <w:pPr>
              <w:spacing w:after="0" w:line="240" w:lineRule="auto"/>
              <w:jc w:val="center"/>
              <w:rPr>
                <w:rFonts w:ascii="Arial" w:eastAsia="Times New Roman" w:hAnsi="Arial" w:cs="Arial"/>
                <w:b/>
                <w:bCs/>
                <w:color w:val="1A495D"/>
                <w:sz w:val="20"/>
                <w:szCs w:val="20"/>
                <w:lang w:val="es-ES" w:eastAsia="es-ES"/>
              </w:rPr>
            </w:pPr>
            <w:r w:rsidRPr="00F9750F">
              <w:rPr>
                <w:rFonts w:ascii="Arial" w:eastAsia="Times New Roman" w:hAnsi="Arial" w:cs="Arial"/>
                <w:b/>
                <w:bCs/>
                <w:color w:val="1A495D"/>
                <w:sz w:val="20"/>
                <w:szCs w:val="20"/>
                <w:lang w:val="es-ES" w:eastAsia="es-ES"/>
              </w:rPr>
              <w:t>Condiciones de seguridad : Funcional organizativo</w:t>
            </w:r>
          </w:p>
        </w:tc>
        <w:tc>
          <w:tcPr>
            <w:tcW w:w="2078" w:type="dxa"/>
            <w:tcBorders>
              <w:top w:val="nil"/>
              <w:left w:val="single" w:sz="4" w:space="0" w:color="auto"/>
              <w:bottom w:val="single" w:sz="4" w:space="0" w:color="000000"/>
              <w:right w:val="single" w:sz="4" w:space="0" w:color="auto"/>
            </w:tcBorders>
            <w:shd w:val="clear" w:color="auto" w:fill="auto"/>
            <w:vAlign w:val="center"/>
            <w:hideMark/>
          </w:tcPr>
          <w:p w14:paraId="641E023D" w14:textId="77777777" w:rsidR="005F20D6" w:rsidRDefault="00403655" w:rsidP="00DA753B">
            <w:pPr>
              <w:spacing w:after="0" w:line="240" w:lineRule="auto"/>
              <w:rPr>
                <w:rFonts w:ascii="Arial" w:eastAsia="Times New Roman" w:hAnsi="Arial" w:cs="Arial"/>
                <w:color w:val="1F4E78"/>
                <w:sz w:val="18"/>
                <w:szCs w:val="18"/>
                <w:lang w:val="es-ES" w:eastAsia="es-ES"/>
              </w:rPr>
            </w:pPr>
            <w:r w:rsidRPr="00C82716">
              <w:rPr>
                <w:rFonts w:ascii="Arial" w:eastAsia="Times New Roman" w:hAnsi="Arial" w:cs="Arial"/>
                <w:color w:val="1F4E78"/>
                <w:sz w:val="18"/>
                <w:szCs w:val="18"/>
                <w:lang w:val="es-ES" w:eastAsia="es-ES"/>
              </w:rPr>
              <w:t xml:space="preserve">Limitada conciencia y organización </w:t>
            </w:r>
            <w:r w:rsidR="00C82716" w:rsidRPr="00C82716">
              <w:rPr>
                <w:rFonts w:ascii="Arial" w:eastAsia="Times New Roman" w:hAnsi="Arial" w:cs="Arial"/>
                <w:color w:val="1F4E78"/>
                <w:sz w:val="18"/>
                <w:szCs w:val="18"/>
                <w:lang w:val="es-ES" w:eastAsia="es-ES"/>
              </w:rPr>
              <w:t>para prevenir</w:t>
            </w:r>
            <w:r w:rsidRPr="00C82716">
              <w:rPr>
                <w:rFonts w:ascii="Arial" w:eastAsia="Times New Roman" w:hAnsi="Arial" w:cs="Arial"/>
                <w:color w:val="1F4E78"/>
                <w:sz w:val="18"/>
                <w:szCs w:val="18"/>
                <w:lang w:val="es-ES" w:eastAsia="es-ES"/>
              </w:rPr>
              <w:t xml:space="preserve"> y reducir los riesgos.</w:t>
            </w:r>
          </w:p>
          <w:p w14:paraId="6E48CEB3" w14:textId="77777777" w:rsidR="005F20D6" w:rsidRPr="00643EEF" w:rsidRDefault="005F20D6" w:rsidP="00DA753B">
            <w:pPr>
              <w:spacing w:after="0" w:line="240" w:lineRule="auto"/>
              <w:rPr>
                <w:rFonts w:ascii="Arial" w:eastAsia="Times New Roman" w:hAnsi="Arial" w:cs="Arial"/>
                <w:color w:val="1F4E78"/>
                <w:sz w:val="18"/>
                <w:szCs w:val="18"/>
                <w:lang w:val="es-ES" w:eastAsia="es-ES"/>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A2EA27C" w14:textId="77777777" w:rsidR="00403655" w:rsidRPr="00640582" w:rsidRDefault="00403655" w:rsidP="00403655">
            <w:pPr>
              <w:spacing w:after="0" w:line="240" w:lineRule="auto"/>
              <w:rPr>
                <w:rFonts w:ascii="Calibri" w:eastAsia="Times New Roman" w:hAnsi="Calibri" w:cs="Times New Roman"/>
                <w:color w:val="134163" w:themeColor="accent6" w:themeShade="80"/>
                <w:sz w:val="18"/>
                <w:szCs w:val="18"/>
                <w:highlight w:val="red"/>
                <w:lang w:val="es-ES" w:eastAsia="es-ES"/>
              </w:rPr>
            </w:pPr>
            <w:r w:rsidRPr="00640582">
              <w:rPr>
                <w:rFonts w:ascii="Calibri" w:eastAsia="Times New Roman" w:hAnsi="Calibri" w:cs="Times New Roman"/>
                <w:color w:val="134163" w:themeColor="accent6" w:themeShade="80"/>
                <w:sz w:val="18"/>
                <w:szCs w:val="18"/>
                <w:lang w:val="es-ES" w:eastAsia="es-ES"/>
              </w:rPr>
              <w:t>Incorporar la GRD en las actividades educativas</w:t>
            </w:r>
          </w:p>
          <w:p w14:paraId="6A1C59D1" w14:textId="77777777" w:rsidR="00403655" w:rsidRDefault="00403655" w:rsidP="00403655">
            <w:pPr>
              <w:spacing w:after="0" w:line="240" w:lineRule="auto"/>
              <w:rPr>
                <w:rFonts w:ascii="Calibri" w:eastAsia="Times New Roman" w:hAnsi="Calibri" w:cs="Times New Roman"/>
                <w:color w:val="134163" w:themeColor="accent6" w:themeShade="80"/>
                <w:sz w:val="18"/>
                <w:szCs w:val="18"/>
                <w:highlight w:val="red"/>
                <w:lang w:val="es-ES" w:eastAsia="es-ES"/>
              </w:rPr>
            </w:pPr>
          </w:p>
          <w:p w14:paraId="5CAEA0FC" w14:textId="77777777" w:rsidR="00DA753B" w:rsidRPr="005F20D6" w:rsidRDefault="00DA753B" w:rsidP="00403655">
            <w:pPr>
              <w:spacing w:after="0" w:line="240" w:lineRule="auto"/>
              <w:rPr>
                <w:rFonts w:ascii="Calibri" w:eastAsia="Times New Roman" w:hAnsi="Calibri" w:cs="Times New Roman"/>
                <w:color w:val="134163" w:themeColor="accent6" w:themeShade="80"/>
                <w:sz w:val="18"/>
                <w:szCs w:val="18"/>
                <w:highlight w:val="red"/>
                <w:lang w:val="es-ES" w:eastAsia="es-ES"/>
              </w:rPr>
            </w:pPr>
          </w:p>
        </w:tc>
        <w:tc>
          <w:tcPr>
            <w:tcW w:w="1842" w:type="dxa"/>
            <w:tcBorders>
              <w:top w:val="single" w:sz="4" w:space="0" w:color="auto"/>
              <w:left w:val="single" w:sz="4" w:space="0" w:color="auto"/>
              <w:right w:val="single" w:sz="4" w:space="0" w:color="auto"/>
            </w:tcBorders>
          </w:tcPr>
          <w:p w14:paraId="3262B944" w14:textId="77777777" w:rsidR="00403655" w:rsidRPr="00643EEF" w:rsidRDefault="00403655" w:rsidP="00640582">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 xml:space="preserve">Prepararse para responder a </w:t>
            </w:r>
            <w:r w:rsidR="00C26C1C">
              <w:rPr>
                <w:rFonts w:ascii="Arial" w:eastAsia="Times New Roman" w:hAnsi="Arial" w:cs="Arial"/>
                <w:color w:val="134163" w:themeColor="accent6" w:themeShade="80"/>
                <w:sz w:val="18"/>
                <w:szCs w:val="18"/>
                <w:lang w:val="es-ES" w:eastAsia="es-ES"/>
              </w:rPr>
              <w:t>situaciones</w:t>
            </w:r>
            <w:r>
              <w:rPr>
                <w:rFonts w:ascii="Arial" w:eastAsia="Times New Roman" w:hAnsi="Arial" w:cs="Arial"/>
                <w:color w:val="134163" w:themeColor="accent6" w:themeShade="80"/>
                <w:sz w:val="18"/>
                <w:szCs w:val="18"/>
                <w:lang w:val="es-ES" w:eastAsia="es-ES"/>
              </w:rPr>
              <w:t xml:space="preserve"> de desastre según el Plan de GRD</w:t>
            </w: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106A37C1" w14:textId="77777777" w:rsidR="00DA753B" w:rsidRPr="00643EEF" w:rsidRDefault="00DA753B" w:rsidP="00DA753B">
            <w:pPr>
              <w:spacing w:after="0" w:line="240" w:lineRule="auto"/>
              <w:rPr>
                <w:rFonts w:ascii="Calibri" w:eastAsia="Times New Roman" w:hAnsi="Calibri" w:cs="Times New Roman"/>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55E9969E" w14:textId="77777777" w:rsidR="00DA753B" w:rsidRDefault="00DA753B" w:rsidP="00DA753B">
            <w:pPr>
              <w:spacing w:after="0" w:line="240" w:lineRule="auto"/>
              <w:rPr>
                <w:rFonts w:ascii="Arial" w:eastAsia="Times New Roman" w:hAnsi="Arial" w:cs="Arial"/>
                <w:color w:val="134163" w:themeColor="accent6" w:themeShade="80"/>
                <w:sz w:val="18"/>
                <w:szCs w:val="18"/>
                <w:lang w:val="es-ES" w:eastAsia="es-ES"/>
              </w:rPr>
            </w:pPr>
          </w:p>
          <w:p w14:paraId="7D440B61" w14:textId="77777777" w:rsidR="00DA753B" w:rsidRDefault="00DA753B" w:rsidP="00DA753B">
            <w:pPr>
              <w:spacing w:after="0" w:line="240" w:lineRule="auto"/>
              <w:rPr>
                <w:rFonts w:ascii="Arial" w:eastAsia="Times New Roman" w:hAnsi="Arial" w:cs="Arial"/>
                <w:color w:val="134163" w:themeColor="accent6" w:themeShade="80"/>
                <w:sz w:val="18"/>
                <w:szCs w:val="18"/>
                <w:lang w:val="es-ES" w:eastAsia="es-ES"/>
              </w:rPr>
            </w:pPr>
          </w:p>
          <w:p w14:paraId="36757C3A"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542B9DCD"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2851AE6C"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609D1CC1"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7E14CFFD" w14:textId="77777777" w:rsidTr="005F20D6">
        <w:trPr>
          <w:trHeight w:val="1966"/>
        </w:trPr>
        <w:tc>
          <w:tcPr>
            <w:tcW w:w="1461" w:type="dxa"/>
            <w:vMerge w:val="restart"/>
            <w:tcBorders>
              <w:top w:val="nil"/>
              <w:left w:val="single" w:sz="4" w:space="0" w:color="auto"/>
              <w:bottom w:val="single" w:sz="4" w:space="0" w:color="000000"/>
              <w:right w:val="single" w:sz="4" w:space="0" w:color="auto"/>
            </w:tcBorders>
            <w:shd w:val="clear" w:color="auto" w:fill="auto"/>
            <w:vAlign w:val="center"/>
            <w:hideMark/>
          </w:tcPr>
          <w:p w14:paraId="6D0FA7DE" w14:textId="77777777" w:rsidR="00DA753B" w:rsidRPr="00F9750F" w:rsidRDefault="00DA753B" w:rsidP="00DA753B">
            <w:pPr>
              <w:spacing w:after="0" w:line="240" w:lineRule="auto"/>
              <w:jc w:val="center"/>
              <w:rPr>
                <w:rFonts w:ascii="Arial" w:eastAsia="Times New Roman" w:hAnsi="Arial" w:cs="Arial"/>
                <w:b/>
                <w:bCs/>
                <w:color w:val="1A495D"/>
                <w:sz w:val="20"/>
                <w:szCs w:val="20"/>
                <w:lang w:val="es-ES" w:eastAsia="es-ES"/>
              </w:rPr>
            </w:pPr>
            <w:r w:rsidRPr="00F9750F">
              <w:rPr>
                <w:rFonts w:ascii="Arial" w:eastAsia="Times New Roman" w:hAnsi="Arial" w:cs="Arial"/>
                <w:b/>
                <w:bCs/>
                <w:color w:val="1A495D"/>
                <w:sz w:val="20"/>
                <w:szCs w:val="20"/>
                <w:lang w:val="es-ES" w:eastAsia="es-ES"/>
              </w:rPr>
              <w:t>Condiciones de seguridad : Entorno inmediato</w:t>
            </w:r>
          </w:p>
        </w:tc>
        <w:tc>
          <w:tcPr>
            <w:tcW w:w="2078" w:type="dxa"/>
            <w:tcBorders>
              <w:top w:val="nil"/>
              <w:left w:val="nil"/>
              <w:bottom w:val="single" w:sz="4" w:space="0" w:color="auto"/>
              <w:right w:val="single" w:sz="4" w:space="0" w:color="auto"/>
            </w:tcBorders>
            <w:shd w:val="clear" w:color="auto" w:fill="auto"/>
            <w:vAlign w:val="bottom"/>
            <w:hideMark/>
          </w:tcPr>
          <w:p w14:paraId="0CA7D21C"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la inundación debilita la pared generando su colapso con posible afectación a la vida y salud  de los estudiantes </w:t>
            </w:r>
          </w:p>
        </w:tc>
        <w:tc>
          <w:tcPr>
            <w:tcW w:w="1418" w:type="dxa"/>
            <w:tcBorders>
              <w:top w:val="nil"/>
              <w:left w:val="nil"/>
              <w:bottom w:val="single" w:sz="4" w:space="0" w:color="auto"/>
              <w:right w:val="single" w:sz="4" w:space="0" w:color="auto"/>
            </w:tcBorders>
            <w:shd w:val="clear" w:color="auto" w:fill="auto"/>
            <w:vAlign w:val="center"/>
            <w:hideMark/>
          </w:tcPr>
          <w:p w14:paraId="1D34235D" w14:textId="77777777" w:rsidR="00DA753B" w:rsidRPr="00643EEF" w:rsidRDefault="00DA753B" w:rsidP="00DA753B">
            <w:pPr>
              <w:spacing w:after="0" w:line="240" w:lineRule="auto"/>
              <w:jc w:val="center"/>
              <w:rPr>
                <w:rFonts w:ascii="Calibri" w:eastAsia="Times New Roman" w:hAnsi="Calibri" w:cs="Times New Roman"/>
                <w:color w:val="134163" w:themeColor="accent6" w:themeShade="80"/>
                <w:sz w:val="18"/>
                <w:szCs w:val="18"/>
                <w:lang w:val="es-ES" w:eastAsia="es-ES"/>
              </w:rPr>
            </w:pPr>
            <w:r w:rsidRPr="00643EEF">
              <w:rPr>
                <w:rFonts w:ascii="Calibri" w:eastAsia="Times New Roman" w:hAnsi="Calibri" w:cs="Times New Roman"/>
                <w:color w:val="134163" w:themeColor="accent6" w:themeShade="80"/>
                <w:sz w:val="18"/>
                <w:szCs w:val="18"/>
                <w:lang w:val="es-ES" w:eastAsia="es-ES"/>
              </w:rPr>
              <w:t>-----------</w:t>
            </w:r>
          </w:p>
        </w:tc>
        <w:tc>
          <w:tcPr>
            <w:tcW w:w="1842" w:type="dxa"/>
            <w:tcBorders>
              <w:top w:val="single" w:sz="4" w:space="0" w:color="auto"/>
              <w:left w:val="nil"/>
              <w:bottom w:val="single" w:sz="4" w:space="0" w:color="auto"/>
              <w:right w:val="single" w:sz="4" w:space="0" w:color="auto"/>
            </w:tcBorders>
          </w:tcPr>
          <w:p w14:paraId="743D5A2F"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Reconstruir siguiendo los lineamientos de reglamento nacional de edificaciones, Implementar sacos de arena para evitar el paso del agua</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70B9AE23"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1E5A78AA"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0FD3E6A8" w14:textId="77777777" w:rsidR="00DA753B" w:rsidRDefault="00DA753B" w:rsidP="00DA753B">
            <w:pPr>
              <w:spacing w:after="0" w:line="240" w:lineRule="auto"/>
              <w:rPr>
                <w:rFonts w:ascii="Arial" w:eastAsia="Times New Roman" w:hAnsi="Arial" w:cs="Arial"/>
                <w:color w:val="134163" w:themeColor="accent6" w:themeShade="80"/>
                <w:sz w:val="18"/>
                <w:szCs w:val="18"/>
                <w:lang w:val="es-ES" w:eastAsia="es-ES"/>
              </w:rPr>
            </w:pPr>
          </w:p>
          <w:p w14:paraId="4F4466CA" w14:textId="77777777" w:rsidR="00DA753B" w:rsidRDefault="00DA753B" w:rsidP="00DA753B">
            <w:pPr>
              <w:spacing w:after="0" w:line="240" w:lineRule="auto"/>
              <w:rPr>
                <w:rFonts w:ascii="Arial" w:eastAsia="Times New Roman" w:hAnsi="Arial" w:cs="Arial"/>
                <w:color w:val="134163" w:themeColor="accent6" w:themeShade="80"/>
                <w:sz w:val="18"/>
                <w:szCs w:val="18"/>
                <w:lang w:val="es-ES" w:eastAsia="es-ES"/>
              </w:rPr>
            </w:pPr>
          </w:p>
          <w:p w14:paraId="0E283039" w14:textId="77777777" w:rsidR="00DA753B" w:rsidRDefault="00DA753B" w:rsidP="00DA753B">
            <w:pPr>
              <w:spacing w:after="0" w:line="240" w:lineRule="auto"/>
              <w:rPr>
                <w:rFonts w:ascii="Arial" w:eastAsia="Times New Roman" w:hAnsi="Arial" w:cs="Arial"/>
                <w:color w:val="134163" w:themeColor="accent6" w:themeShade="80"/>
                <w:sz w:val="18"/>
                <w:szCs w:val="18"/>
                <w:lang w:val="es-ES" w:eastAsia="es-ES"/>
              </w:rPr>
            </w:pPr>
          </w:p>
          <w:p w14:paraId="36CEB035"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324AAF41"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76322DD2"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r w:rsidR="00DA753B" w:rsidRPr="00F9750F" w14:paraId="4222FC55" w14:textId="77777777" w:rsidTr="00DA753B">
        <w:trPr>
          <w:trHeight w:val="161"/>
        </w:trPr>
        <w:tc>
          <w:tcPr>
            <w:tcW w:w="1461" w:type="dxa"/>
            <w:vMerge/>
            <w:tcBorders>
              <w:top w:val="nil"/>
              <w:left w:val="single" w:sz="4" w:space="0" w:color="auto"/>
              <w:bottom w:val="single" w:sz="4" w:space="0" w:color="000000"/>
              <w:right w:val="single" w:sz="4" w:space="0" w:color="auto"/>
            </w:tcBorders>
            <w:vAlign w:val="center"/>
            <w:hideMark/>
          </w:tcPr>
          <w:p w14:paraId="7F7C231A" w14:textId="77777777" w:rsidR="00DA753B" w:rsidRPr="00F9750F" w:rsidRDefault="00DA753B" w:rsidP="00DA753B">
            <w:pPr>
              <w:spacing w:after="0" w:line="240" w:lineRule="auto"/>
              <w:rPr>
                <w:rFonts w:ascii="Arial" w:eastAsia="Times New Roman" w:hAnsi="Arial" w:cs="Arial"/>
                <w:b/>
                <w:bCs/>
                <w:color w:val="1A495D"/>
                <w:sz w:val="20"/>
                <w:szCs w:val="20"/>
                <w:lang w:val="es-ES" w:eastAsia="es-ES"/>
              </w:rPr>
            </w:pPr>
          </w:p>
        </w:tc>
        <w:tc>
          <w:tcPr>
            <w:tcW w:w="2078" w:type="dxa"/>
            <w:tcBorders>
              <w:top w:val="nil"/>
              <w:left w:val="nil"/>
              <w:bottom w:val="single" w:sz="4" w:space="0" w:color="auto"/>
              <w:right w:val="single" w:sz="4" w:space="0" w:color="auto"/>
            </w:tcBorders>
            <w:shd w:val="clear" w:color="auto" w:fill="auto"/>
            <w:vAlign w:val="bottom"/>
            <w:hideMark/>
          </w:tcPr>
          <w:p w14:paraId="585BA8EF" w14:textId="77777777" w:rsidR="00DA753B" w:rsidRPr="00643EEF" w:rsidRDefault="00DA753B" w:rsidP="00DA753B">
            <w:pPr>
              <w:spacing w:after="0" w:line="240" w:lineRule="auto"/>
              <w:rPr>
                <w:rFonts w:ascii="Arial" w:eastAsia="Times New Roman" w:hAnsi="Arial" w:cs="Arial"/>
                <w:color w:val="1F4E78"/>
                <w:sz w:val="18"/>
                <w:szCs w:val="18"/>
                <w:lang w:val="es-ES" w:eastAsia="es-ES"/>
              </w:rPr>
            </w:pPr>
            <w:r w:rsidRPr="00643EEF">
              <w:rPr>
                <w:rFonts w:ascii="Arial" w:eastAsia="Times New Roman" w:hAnsi="Arial" w:cs="Arial"/>
                <w:color w:val="1F4E78"/>
                <w:sz w:val="18"/>
                <w:szCs w:val="18"/>
                <w:lang w:val="es-ES" w:eastAsia="es-ES"/>
              </w:rPr>
              <w:t xml:space="preserve">posible accidentes de tránsito con posible afectación a la vida y la salud de los estudiantes </w:t>
            </w:r>
          </w:p>
        </w:tc>
        <w:tc>
          <w:tcPr>
            <w:tcW w:w="1418" w:type="dxa"/>
            <w:tcBorders>
              <w:top w:val="nil"/>
              <w:left w:val="nil"/>
              <w:bottom w:val="single" w:sz="4" w:space="0" w:color="auto"/>
              <w:right w:val="single" w:sz="4" w:space="0" w:color="auto"/>
            </w:tcBorders>
            <w:shd w:val="clear" w:color="auto" w:fill="auto"/>
            <w:vAlign w:val="bottom"/>
            <w:hideMark/>
          </w:tcPr>
          <w:p w14:paraId="4F6CC8D7" w14:textId="77777777" w:rsidR="00DA753B" w:rsidRPr="00643EEF" w:rsidRDefault="00DA753B" w:rsidP="00DA753B">
            <w:pPr>
              <w:spacing w:after="0" w:line="240" w:lineRule="auto"/>
              <w:rPr>
                <w:rFonts w:ascii="Calibri" w:eastAsia="Times New Roman" w:hAnsi="Calibri" w:cs="Times New Roman"/>
                <w:color w:val="134163" w:themeColor="accent6" w:themeShade="80"/>
                <w:sz w:val="18"/>
                <w:szCs w:val="18"/>
                <w:lang w:val="es-ES" w:eastAsia="es-ES"/>
              </w:rPr>
            </w:pPr>
          </w:p>
        </w:tc>
        <w:tc>
          <w:tcPr>
            <w:tcW w:w="1842" w:type="dxa"/>
            <w:tcBorders>
              <w:top w:val="single" w:sz="4" w:space="0" w:color="auto"/>
              <w:left w:val="nil"/>
              <w:bottom w:val="single" w:sz="4" w:space="0" w:color="auto"/>
              <w:right w:val="single" w:sz="4" w:space="0" w:color="auto"/>
            </w:tcBorders>
          </w:tcPr>
          <w:p w14:paraId="1B61CF27"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 xml:space="preserve">colocar las señaléticas para evitar accidentes de transito </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1254C5FD"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sidRPr="00643EEF">
              <w:rPr>
                <w:rFonts w:ascii="Arial" w:eastAsia="Times New Roman" w:hAnsi="Arial" w:cs="Arial"/>
                <w:color w:val="134163" w:themeColor="accent6" w:themeShade="80"/>
                <w:sz w:val="18"/>
                <w:szCs w:val="18"/>
                <w:lang w:val="es-ES" w:eastAsia="es-ES"/>
              </w:rPr>
              <w:t>Comisión de EA y GRD</w:t>
            </w:r>
          </w:p>
        </w:tc>
        <w:tc>
          <w:tcPr>
            <w:tcW w:w="536" w:type="dxa"/>
            <w:tcBorders>
              <w:top w:val="nil"/>
              <w:left w:val="single" w:sz="4" w:space="0" w:color="auto"/>
              <w:bottom w:val="single" w:sz="4" w:space="0" w:color="auto"/>
              <w:right w:val="single" w:sz="4" w:space="0" w:color="auto"/>
            </w:tcBorders>
          </w:tcPr>
          <w:p w14:paraId="593C44F0"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782D96B5"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r>
              <w:rPr>
                <w:rFonts w:ascii="Arial" w:eastAsia="Times New Roman" w:hAnsi="Arial" w:cs="Arial"/>
                <w:color w:val="134163" w:themeColor="accent6" w:themeShade="80"/>
                <w:sz w:val="18"/>
                <w:szCs w:val="18"/>
                <w:lang w:val="es-ES" w:eastAsia="es-ES"/>
              </w:rPr>
              <w:t>x</w:t>
            </w:r>
          </w:p>
        </w:tc>
        <w:tc>
          <w:tcPr>
            <w:tcW w:w="425" w:type="dxa"/>
            <w:tcBorders>
              <w:top w:val="nil"/>
              <w:left w:val="single" w:sz="4" w:space="0" w:color="auto"/>
              <w:bottom w:val="single" w:sz="4" w:space="0" w:color="auto"/>
              <w:right w:val="single" w:sz="4" w:space="0" w:color="auto"/>
            </w:tcBorders>
          </w:tcPr>
          <w:p w14:paraId="07FB90B3"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c>
          <w:tcPr>
            <w:tcW w:w="425" w:type="dxa"/>
            <w:tcBorders>
              <w:top w:val="nil"/>
              <w:left w:val="single" w:sz="4" w:space="0" w:color="auto"/>
              <w:bottom w:val="single" w:sz="4" w:space="0" w:color="auto"/>
              <w:right w:val="single" w:sz="4" w:space="0" w:color="auto"/>
            </w:tcBorders>
          </w:tcPr>
          <w:p w14:paraId="58EAC8B7" w14:textId="77777777" w:rsidR="00DA753B" w:rsidRPr="00643EEF" w:rsidRDefault="00DA753B" w:rsidP="00DA753B">
            <w:pPr>
              <w:spacing w:after="0" w:line="240" w:lineRule="auto"/>
              <w:rPr>
                <w:rFonts w:ascii="Arial" w:eastAsia="Times New Roman" w:hAnsi="Arial" w:cs="Arial"/>
                <w:color w:val="134163" w:themeColor="accent6" w:themeShade="80"/>
                <w:sz w:val="18"/>
                <w:szCs w:val="18"/>
                <w:lang w:val="es-ES" w:eastAsia="es-ES"/>
              </w:rPr>
            </w:pPr>
          </w:p>
        </w:tc>
      </w:tr>
    </w:tbl>
    <w:p w14:paraId="53371947" w14:textId="77777777" w:rsidR="009F57EB" w:rsidRPr="00C26C1C" w:rsidRDefault="00B47248" w:rsidP="00085A68">
      <w:pPr>
        <w:tabs>
          <w:tab w:val="left" w:pos="567"/>
        </w:tabs>
        <w:spacing w:after="0" w:line="360" w:lineRule="auto"/>
        <w:contextualSpacing/>
        <w:jc w:val="both"/>
        <w:rPr>
          <w:rFonts w:ascii="Arial" w:hAnsi="Arial" w:cs="Arial"/>
          <w:b/>
          <w:color w:val="1A495D" w:themeColor="accent1" w:themeShade="80"/>
          <w:sz w:val="20"/>
          <w:szCs w:val="20"/>
        </w:rPr>
      </w:pPr>
      <w:r w:rsidRPr="00F9750F">
        <w:rPr>
          <w:rFonts w:ascii="Arial" w:hAnsi="Arial" w:cs="Arial"/>
          <w:b/>
          <w:color w:val="1A495D" w:themeColor="accent1" w:themeShade="80"/>
          <w:sz w:val="20"/>
          <w:szCs w:val="20"/>
        </w:rPr>
        <w:t>Medidas de Prevención</w:t>
      </w:r>
      <w:r w:rsidR="00B631E1">
        <w:rPr>
          <w:rFonts w:ascii="Arial" w:hAnsi="Arial" w:cs="Arial"/>
          <w:b/>
          <w:color w:val="1A495D" w:themeColor="accent1" w:themeShade="80"/>
          <w:sz w:val="20"/>
          <w:szCs w:val="20"/>
        </w:rPr>
        <w:t xml:space="preserve"> y Reducción </w:t>
      </w:r>
      <w:r w:rsidR="00643EEF">
        <w:rPr>
          <w:rFonts w:ascii="Arial" w:hAnsi="Arial" w:cs="Arial"/>
          <w:b/>
          <w:color w:val="1A495D" w:themeColor="accent1" w:themeShade="80"/>
          <w:sz w:val="20"/>
          <w:szCs w:val="20"/>
        </w:rPr>
        <w:t>en función al presupuesto, la actividad puede ser financiado con el G</w:t>
      </w:r>
      <w:r w:rsidR="00B631E1">
        <w:rPr>
          <w:rFonts w:ascii="Arial" w:hAnsi="Arial" w:cs="Arial"/>
          <w:b/>
          <w:color w:val="1A495D" w:themeColor="accent1" w:themeShade="80"/>
          <w:sz w:val="20"/>
          <w:szCs w:val="20"/>
        </w:rPr>
        <w:t>ore, y</w:t>
      </w:r>
      <w:r w:rsidR="00643EEF">
        <w:rPr>
          <w:rFonts w:ascii="Arial" w:hAnsi="Arial" w:cs="Arial"/>
          <w:b/>
          <w:color w:val="1A495D" w:themeColor="accent1" w:themeShade="80"/>
          <w:sz w:val="20"/>
          <w:szCs w:val="20"/>
        </w:rPr>
        <w:t>/o G</w:t>
      </w:r>
      <w:r w:rsidR="00B631E1">
        <w:rPr>
          <w:rFonts w:ascii="Arial" w:hAnsi="Arial" w:cs="Arial"/>
          <w:b/>
          <w:color w:val="1A495D" w:themeColor="accent1" w:themeShade="80"/>
          <w:sz w:val="20"/>
          <w:szCs w:val="20"/>
        </w:rPr>
        <w:t>ob</w:t>
      </w:r>
      <w:r w:rsidR="00643EEF">
        <w:rPr>
          <w:rFonts w:ascii="Arial" w:hAnsi="Arial" w:cs="Arial"/>
          <w:b/>
          <w:color w:val="1A495D" w:themeColor="accent1" w:themeShade="80"/>
          <w:sz w:val="20"/>
          <w:szCs w:val="20"/>
        </w:rPr>
        <w:t>.</w:t>
      </w:r>
      <w:r w:rsidR="00B631E1">
        <w:rPr>
          <w:rFonts w:ascii="Arial" w:hAnsi="Arial" w:cs="Arial"/>
          <w:b/>
          <w:color w:val="1A495D" w:themeColor="accent1" w:themeShade="80"/>
          <w:sz w:val="20"/>
          <w:szCs w:val="20"/>
        </w:rPr>
        <w:t xml:space="preserve"> </w:t>
      </w:r>
      <w:r w:rsidR="00DA753B">
        <w:rPr>
          <w:rFonts w:ascii="Arial" w:hAnsi="Arial" w:cs="Arial"/>
          <w:b/>
          <w:color w:val="1A495D" w:themeColor="accent1" w:themeShade="80"/>
          <w:sz w:val="20"/>
          <w:szCs w:val="20"/>
        </w:rPr>
        <w:t>Local,</w:t>
      </w:r>
      <w:r w:rsidR="00B631E1">
        <w:rPr>
          <w:rFonts w:ascii="Arial" w:hAnsi="Arial" w:cs="Arial"/>
          <w:b/>
          <w:color w:val="1A495D" w:themeColor="accent1" w:themeShade="80"/>
          <w:sz w:val="20"/>
          <w:szCs w:val="20"/>
        </w:rPr>
        <w:t xml:space="preserve"> detallar diferentes opciones con las cuales se puede conseguir financiamientos</w:t>
      </w:r>
      <w:r w:rsidR="00C26C1C">
        <w:rPr>
          <w:rFonts w:ascii="Arial" w:hAnsi="Arial" w:cs="Arial"/>
          <w:b/>
          <w:color w:val="1A495D" w:themeColor="accent1" w:themeShade="80"/>
          <w:sz w:val="20"/>
          <w:szCs w:val="20"/>
        </w:rPr>
        <w:t>.</w:t>
      </w:r>
    </w:p>
    <w:p w14:paraId="03D18ED1" w14:textId="77777777" w:rsidR="00EF20A3" w:rsidRDefault="00514652" w:rsidP="00085A68">
      <w:pPr>
        <w:tabs>
          <w:tab w:val="left" w:pos="567"/>
        </w:tabs>
        <w:spacing w:after="0" w:line="360" w:lineRule="auto"/>
        <w:contextualSpacing/>
        <w:jc w:val="both"/>
        <w:rPr>
          <w:rFonts w:ascii="Arial" w:hAnsi="Arial" w:cs="Arial"/>
          <w:b/>
          <w:color w:val="1A495D" w:themeColor="accent1" w:themeShade="80"/>
        </w:rPr>
      </w:pPr>
      <w:r w:rsidRPr="00390991">
        <w:rPr>
          <w:rFonts w:ascii="Arial" w:hAnsi="Arial" w:cs="Arial"/>
          <w:b/>
          <w:color w:val="1A495D" w:themeColor="accent1" w:themeShade="80"/>
        </w:rPr>
        <w:t xml:space="preserve">              </w:t>
      </w:r>
      <w:r w:rsidR="00FD0916" w:rsidRPr="00390991">
        <w:rPr>
          <w:rFonts w:ascii="Arial" w:hAnsi="Arial" w:cs="Arial"/>
          <w:b/>
          <w:color w:val="1A495D" w:themeColor="accent1" w:themeShade="80"/>
        </w:rPr>
        <w:t xml:space="preserve"> </w:t>
      </w:r>
    </w:p>
    <w:p w14:paraId="1960891F" w14:textId="77777777" w:rsidR="00C26C1C" w:rsidRDefault="00C26C1C" w:rsidP="00085A68">
      <w:pPr>
        <w:tabs>
          <w:tab w:val="left" w:pos="567"/>
        </w:tabs>
        <w:spacing w:after="0" w:line="360" w:lineRule="auto"/>
        <w:contextualSpacing/>
        <w:jc w:val="both"/>
        <w:rPr>
          <w:rFonts w:ascii="Arial" w:hAnsi="Arial" w:cs="Arial"/>
          <w:b/>
          <w:color w:val="1A495D" w:themeColor="accent1" w:themeShade="80"/>
          <w:sz w:val="28"/>
          <w:szCs w:val="28"/>
        </w:rPr>
      </w:pPr>
    </w:p>
    <w:p w14:paraId="27792FA6" w14:textId="77777777" w:rsidR="00313A4C" w:rsidRPr="00390991" w:rsidRDefault="00535733" w:rsidP="00085A68">
      <w:pPr>
        <w:tabs>
          <w:tab w:val="left" w:pos="567"/>
        </w:tabs>
        <w:spacing w:after="0" w:line="360" w:lineRule="auto"/>
        <w:contextualSpacing/>
        <w:jc w:val="both"/>
        <w:rPr>
          <w:rFonts w:ascii="Arial" w:hAnsi="Arial" w:cs="Arial"/>
          <w:color w:val="1A495D" w:themeColor="accent1" w:themeShade="80"/>
          <w:sz w:val="28"/>
          <w:szCs w:val="28"/>
        </w:rPr>
      </w:pPr>
      <w:r w:rsidRPr="00390991">
        <w:rPr>
          <w:rFonts w:ascii="Arial" w:hAnsi="Arial" w:cs="Arial"/>
          <w:b/>
          <w:color w:val="1A495D" w:themeColor="accent1" w:themeShade="80"/>
          <w:sz w:val="28"/>
          <w:szCs w:val="28"/>
        </w:rPr>
        <w:lastRenderedPageBreak/>
        <w:t xml:space="preserve">CONTINGENCIA ANTE </w:t>
      </w:r>
      <w:r w:rsidR="00536BD3" w:rsidRPr="00390991">
        <w:rPr>
          <w:rFonts w:ascii="Arial" w:hAnsi="Arial" w:cs="Arial"/>
          <w:b/>
          <w:color w:val="1A495D" w:themeColor="accent1" w:themeShade="80"/>
          <w:sz w:val="28"/>
          <w:szCs w:val="28"/>
        </w:rPr>
        <w:t>PELIGROS: sismo seguido de incendio</w:t>
      </w:r>
    </w:p>
    <w:p w14:paraId="6F25AE6C" w14:textId="77777777" w:rsidR="00313A4C" w:rsidRPr="00390991" w:rsidRDefault="00313A4C" w:rsidP="00085A68">
      <w:pPr>
        <w:autoSpaceDE w:val="0"/>
        <w:autoSpaceDN w:val="0"/>
        <w:adjustRightInd w:val="0"/>
        <w:spacing w:after="0" w:line="360" w:lineRule="auto"/>
        <w:jc w:val="both"/>
        <w:rPr>
          <w:rFonts w:ascii="Arial" w:hAnsi="Arial" w:cs="Arial"/>
          <w:b/>
          <w:color w:val="1A495D" w:themeColor="accent1" w:themeShade="80"/>
        </w:rPr>
      </w:pPr>
    </w:p>
    <w:p w14:paraId="13A14B24" w14:textId="77777777" w:rsidR="00CF2538" w:rsidRPr="00390991" w:rsidRDefault="00313A4C" w:rsidP="00085A68">
      <w:pPr>
        <w:autoSpaceDE w:val="0"/>
        <w:autoSpaceDN w:val="0"/>
        <w:adjustRightInd w:val="0"/>
        <w:spacing w:after="0" w:line="360" w:lineRule="auto"/>
        <w:jc w:val="both"/>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 xml:space="preserve"> Escenario de</w:t>
      </w:r>
      <w:r w:rsidR="0038167A">
        <w:rPr>
          <w:rFonts w:ascii="Arial" w:hAnsi="Arial" w:cs="Arial"/>
          <w:b/>
          <w:color w:val="1A495D" w:themeColor="accent1" w:themeShade="80"/>
          <w:sz w:val="28"/>
          <w:szCs w:val="28"/>
        </w:rPr>
        <w:t>l</w:t>
      </w:r>
      <w:r w:rsidRPr="00390991">
        <w:rPr>
          <w:rFonts w:ascii="Arial" w:hAnsi="Arial" w:cs="Arial"/>
          <w:b/>
          <w:color w:val="1A495D" w:themeColor="accent1" w:themeShade="80"/>
          <w:sz w:val="28"/>
          <w:szCs w:val="28"/>
        </w:rPr>
        <w:t xml:space="preserve"> ries</w:t>
      </w:r>
      <w:r w:rsidR="00376D04" w:rsidRPr="00390991">
        <w:rPr>
          <w:rFonts w:ascii="Arial" w:hAnsi="Arial" w:cs="Arial"/>
          <w:b/>
          <w:color w:val="1A495D" w:themeColor="accent1" w:themeShade="80"/>
          <w:sz w:val="28"/>
          <w:szCs w:val="28"/>
        </w:rPr>
        <w:t xml:space="preserve">go </w:t>
      </w:r>
    </w:p>
    <w:p w14:paraId="2DCC58C1" w14:textId="77777777" w:rsidR="000811D0" w:rsidRPr="00390991" w:rsidRDefault="000811D0" w:rsidP="000811D0">
      <w:pPr>
        <w:pStyle w:val="Prrafodelista"/>
        <w:autoSpaceDE w:val="0"/>
        <w:autoSpaceDN w:val="0"/>
        <w:adjustRightInd w:val="0"/>
        <w:spacing w:after="0" w:line="360" w:lineRule="auto"/>
        <w:ind w:left="0"/>
        <w:jc w:val="both"/>
        <w:rPr>
          <w:rFonts w:ascii="Arial" w:hAnsi="Arial" w:cs="Arial"/>
          <w:color w:val="1A495D" w:themeColor="accent1" w:themeShade="80"/>
        </w:rPr>
      </w:pPr>
      <w:r w:rsidRPr="00390991">
        <w:rPr>
          <w:rFonts w:ascii="Arial" w:hAnsi="Arial" w:cs="Arial"/>
          <w:color w:val="1A495D" w:themeColor="accent1" w:themeShade="80"/>
        </w:rPr>
        <w:t>Descripción de la ocurrencia o inminencia de un evento adverso, identificando su magnitud, duración, ubicación es</w:t>
      </w:r>
      <w:r w:rsidR="00811AC3">
        <w:rPr>
          <w:rFonts w:ascii="Arial" w:hAnsi="Arial" w:cs="Arial"/>
          <w:color w:val="1A495D" w:themeColor="accent1" w:themeShade="80"/>
        </w:rPr>
        <w:t xml:space="preserve">pacial, detallando el posible </w:t>
      </w:r>
      <w:r w:rsidRPr="00390991">
        <w:rPr>
          <w:rFonts w:ascii="Arial" w:hAnsi="Arial" w:cs="Arial"/>
          <w:color w:val="1A495D" w:themeColor="accent1" w:themeShade="80"/>
        </w:rPr>
        <w:t>impacto en: Miembros de la comunidad educativa, infraestructura educativa.</w:t>
      </w:r>
    </w:p>
    <w:p w14:paraId="1375B231" w14:textId="77777777" w:rsidR="000811D0" w:rsidRPr="00390991" w:rsidRDefault="000811D0" w:rsidP="000811D0">
      <w:pPr>
        <w:autoSpaceDE w:val="0"/>
        <w:autoSpaceDN w:val="0"/>
        <w:adjustRightInd w:val="0"/>
        <w:spacing w:after="0" w:line="360" w:lineRule="auto"/>
        <w:jc w:val="both"/>
        <w:rPr>
          <w:rFonts w:ascii="Arial" w:hAnsi="Arial" w:cs="Arial"/>
          <w:color w:val="1A495D" w:themeColor="accent1" w:themeShade="80"/>
        </w:rPr>
      </w:pPr>
    </w:p>
    <w:p w14:paraId="2541BF9E" w14:textId="77777777" w:rsidR="00DC4446" w:rsidRPr="00390991" w:rsidRDefault="000811D0"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Total,</w:t>
      </w:r>
      <w:r w:rsidR="00DC4446" w:rsidRPr="00390991">
        <w:rPr>
          <w:rFonts w:ascii="Arial" w:hAnsi="Arial" w:cs="Arial"/>
          <w:color w:val="1A495D" w:themeColor="accent1" w:themeShade="80"/>
        </w:rPr>
        <w:t xml:space="preserve"> de miembros de la comunidad educativa </w:t>
      </w:r>
      <w:r w:rsidR="00811AC3">
        <w:rPr>
          <w:rFonts w:ascii="Arial" w:hAnsi="Arial" w:cs="Arial"/>
          <w:color w:val="1A495D" w:themeColor="accent1" w:themeShade="80"/>
        </w:rPr>
        <w:t>que pueden sufrir daños físicos (muertos y heridos) por estar en ambientes de mayor riesgo.</w:t>
      </w:r>
    </w:p>
    <w:p w14:paraId="6660E49E" w14:textId="77777777" w:rsidR="00DC4446" w:rsidRPr="00390991" w:rsidRDefault="000811D0"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Total,</w:t>
      </w:r>
      <w:r w:rsidR="00DC4446" w:rsidRPr="00390991">
        <w:rPr>
          <w:rFonts w:ascii="Arial" w:hAnsi="Arial" w:cs="Arial"/>
          <w:color w:val="1A495D" w:themeColor="accent1" w:themeShade="80"/>
        </w:rPr>
        <w:t xml:space="preserve"> de pabellones, </w:t>
      </w:r>
      <w:r w:rsidRPr="00390991">
        <w:rPr>
          <w:rFonts w:ascii="Arial" w:hAnsi="Arial" w:cs="Arial"/>
          <w:color w:val="1A495D" w:themeColor="accent1" w:themeShade="80"/>
        </w:rPr>
        <w:t>aulas afectadas</w:t>
      </w:r>
      <w:r w:rsidR="00DC4446" w:rsidRPr="00390991">
        <w:rPr>
          <w:rFonts w:ascii="Arial" w:hAnsi="Arial" w:cs="Arial"/>
          <w:color w:val="1A495D" w:themeColor="accent1" w:themeShade="80"/>
        </w:rPr>
        <w:t>, inhabitable, destruido</w:t>
      </w:r>
      <w:r w:rsidRPr="00390991">
        <w:rPr>
          <w:rFonts w:ascii="Arial" w:hAnsi="Arial" w:cs="Arial"/>
          <w:color w:val="1A495D" w:themeColor="accent1" w:themeShade="80"/>
        </w:rPr>
        <w:t>.</w:t>
      </w:r>
    </w:p>
    <w:p w14:paraId="2E2F6188" w14:textId="77777777" w:rsidR="00DC4446" w:rsidRPr="00390991"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Ambientes básicos:</w:t>
      </w:r>
      <w:r w:rsidRPr="00390991">
        <w:rPr>
          <w:rFonts w:ascii="Arial" w:eastAsia="Times New Roman" w:hAnsi="Arial" w:cs="Arial"/>
          <w:bCs/>
          <w:color w:val="1A495D" w:themeColor="accent1" w:themeShade="80"/>
        </w:rPr>
        <w:t xml:space="preserve"> (biblioteca, aula de innovación pedagógica, hemeroteca, laboratorios, taller de arte, taller creativo, taller de EPT, sala de usos múltiples (SUM), sala de danza, sala de </w:t>
      </w:r>
      <w:r w:rsidR="000811D0" w:rsidRPr="00390991">
        <w:rPr>
          <w:rFonts w:ascii="Arial" w:eastAsia="Times New Roman" w:hAnsi="Arial" w:cs="Arial"/>
          <w:bCs/>
          <w:color w:val="1A495D" w:themeColor="accent1" w:themeShade="80"/>
        </w:rPr>
        <w:t>música, losa</w:t>
      </w:r>
      <w:r w:rsidRPr="00390991">
        <w:rPr>
          <w:rFonts w:ascii="Arial" w:eastAsia="Times New Roman" w:hAnsi="Arial" w:cs="Arial"/>
          <w:bCs/>
          <w:color w:val="1A495D" w:themeColor="accent1" w:themeShade="80"/>
        </w:rPr>
        <w:t xml:space="preserve"> multiuso, piscinas, gimnasio, </w:t>
      </w:r>
      <w:r w:rsidR="000811D0" w:rsidRPr="00390991">
        <w:rPr>
          <w:rFonts w:ascii="Arial" w:eastAsia="Times New Roman" w:hAnsi="Arial" w:cs="Arial"/>
          <w:bCs/>
          <w:color w:val="1A495D" w:themeColor="accent1" w:themeShade="80"/>
        </w:rPr>
        <w:t>polideportivo, áreas</w:t>
      </w:r>
      <w:r w:rsidRPr="00390991">
        <w:rPr>
          <w:rFonts w:ascii="Arial" w:eastAsia="Times New Roman" w:hAnsi="Arial" w:cs="Arial"/>
          <w:bCs/>
          <w:color w:val="1A495D" w:themeColor="accent1" w:themeShade="80"/>
        </w:rPr>
        <w:t xml:space="preserve"> de descanso, </w:t>
      </w:r>
      <w:r w:rsidR="000811D0" w:rsidRPr="00390991">
        <w:rPr>
          <w:rFonts w:ascii="Arial" w:eastAsia="Times New Roman" w:hAnsi="Arial" w:cs="Arial"/>
          <w:bCs/>
          <w:color w:val="1A495D" w:themeColor="accent1" w:themeShade="80"/>
        </w:rPr>
        <w:t>patios, espacio</w:t>
      </w:r>
      <w:r w:rsidRPr="00390991">
        <w:rPr>
          <w:rFonts w:ascii="Arial" w:eastAsia="Times New Roman" w:hAnsi="Arial" w:cs="Arial"/>
          <w:bCs/>
          <w:color w:val="1A495D" w:themeColor="accent1" w:themeShade="80"/>
        </w:rPr>
        <w:t xml:space="preserve"> de cultivo, espacio de crianza de animales) se encuentran operativos</w:t>
      </w:r>
      <w:r w:rsidRPr="00390991">
        <w:rPr>
          <w:rFonts w:ascii="Arial" w:hAnsi="Arial" w:cs="Arial"/>
          <w:color w:val="1A495D" w:themeColor="accent1" w:themeShade="80"/>
        </w:rPr>
        <w:t>, inoperativos</w:t>
      </w:r>
      <w:r w:rsidRPr="00390991">
        <w:rPr>
          <w:rFonts w:ascii="Arial" w:eastAsia="Times New Roman" w:hAnsi="Arial" w:cs="Arial"/>
          <w:bCs/>
          <w:color w:val="1A495D" w:themeColor="accent1" w:themeShade="80"/>
        </w:rPr>
        <w:t xml:space="preserve">            </w:t>
      </w:r>
    </w:p>
    <w:p w14:paraId="6ABD79F7" w14:textId="77777777" w:rsidR="00DC4446" w:rsidRPr="00390991"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 xml:space="preserve">Ambientes de gestión administrativa:  </w:t>
      </w:r>
      <w:r w:rsidR="00811AC3" w:rsidRPr="00390991">
        <w:rPr>
          <w:rFonts w:ascii="Arial" w:hAnsi="Arial" w:cs="Arial"/>
          <w:color w:val="1A495D" w:themeColor="accent1" w:themeShade="80"/>
        </w:rPr>
        <w:t>afectadas, inhabitable, destruido</w:t>
      </w:r>
    </w:p>
    <w:p w14:paraId="01FCF797" w14:textId="77777777" w:rsidR="00DC4446" w:rsidRPr="00390991"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Ambientes de bienestar; (</w:t>
      </w:r>
      <w:r w:rsidR="000811D0" w:rsidRPr="00390991">
        <w:rPr>
          <w:rFonts w:ascii="Arial" w:hAnsi="Arial" w:cs="Arial"/>
          <w:color w:val="1A495D" w:themeColor="accent1" w:themeShade="80"/>
        </w:rPr>
        <w:t>tópico, cocina, comedor</w:t>
      </w:r>
      <w:r w:rsidRPr="00390991">
        <w:rPr>
          <w:rFonts w:ascii="Arial" w:hAnsi="Arial" w:cs="Arial"/>
          <w:color w:val="1A495D" w:themeColor="accent1" w:themeShade="80"/>
        </w:rPr>
        <w:t xml:space="preserve"> etc.) </w:t>
      </w:r>
      <w:r w:rsidR="00811AC3" w:rsidRPr="00390991">
        <w:rPr>
          <w:rFonts w:ascii="Arial" w:hAnsi="Arial" w:cs="Arial"/>
          <w:color w:val="1A495D" w:themeColor="accent1" w:themeShade="80"/>
        </w:rPr>
        <w:t>afectadas, inhabitable, destruido</w:t>
      </w:r>
    </w:p>
    <w:p w14:paraId="60B2FCD2" w14:textId="77777777" w:rsidR="00DC4446" w:rsidRPr="00390991"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 xml:space="preserve">Servicios </w:t>
      </w:r>
      <w:r w:rsidR="000811D0" w:rsidRPr="00390991">
        <w:rPr>
          <w:rFonts w:ascii="Arial" w:hAnsi="Arial" w:cs="Arial"/>
          <w:color w:val="1A495D" w:themeColor="accent1" w:themeShade="80"/>
        </w:rPr>
        <w:t>higiénicos:</w:t>
      </w:r>
      <w:r w:rsidRPr="00390991">
        <w:rPr>
          <w:rFonts w:ascii="Arial" w:hAnsi="Arial" w:cs="Arial"/>
          <w:color w:val="1A495D" w:themeColor="accent1" w:themeShade="80"/>
        </w:rPr>
        <w:t xml:space="preserve"> </w:t>
      </w:r>
      <w:r w:rsidR="00811AC3" w:rsidRPr="00390991">
        <w:rPr>
          <w:rFonts w:ascii="Arial" w:hAnsi="Arial" w:cs="Arial"/>
          <w:color w:val="1A495D" w:themeColor="accent1" w:themeShade="80"/>
        </w:rPr>
        <w:t>afectadas, inhabitable, destruido</w:t>
      </w:r>
    </w:p>
    <w:p w14:paraId="4D9A017F" w14:textId="77777777" w:rsidR="00DC4446" w:rsidRPr="00390991" w:rsidRDefault="00811AC3"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Pr>
          <w:rFonts w:ascii="Arial" w:hAnsi="Arial" w:cs="Arial"/>
          <w:color w:val="1A495D" w:themeColor="accent1" w:themeShade="80"/>
        </w:rPr>
        <w:t>Material educativo</w:t>
      </w:r>
      <w:r w:rsidR="00DC4446" w:rsidRPr="00390991">
        <w:rPr>
          <w:rFonts w:ascii="Arial" w:hAnsi="Arial" w:cs="Arial"/>
          <w:color w:val="1A495D" w:themeColor="accent1" w:themeShade="80"/>
        </w:rPr>
        <w:t>, equipos, mobiliario escolar</w:t>
      </w:r>
    </w:p>
    <w:p w14:paraId="283843A0" w14:textId="77777777" w:rsidR="00DC4446" w:rsidRPr="00390991"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Líneas vitales y servicios básicos</w:t>
      </w:r>
    </w:p>
    <w:p w14:paraId="1187067A" w14:textId="77777777" w:rsidR="001F4ACB" w:rsidRPr="000069C3" w:rsidRDefault="00DC4446" w:rsidP="00A54CD3">
      <w:pPr>
        <w:pStyle w:val="Prrafodelista"/>
        <w:numPr>
          <w:ilvl w:val="0"/>
          <w:numId w:val="8"/>
        </w:num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Vías de acceso, etc.</w:t>
      </w:r>
    </w:p>
    <w:p w14:paraId="04103663" w14:textId="77777777" w:rsidR="001F4ACB" w:rsidRPr="00390991" w:rsidRDefault="001F4ACB" w:rsidP="00100977">
      <w:pPr>
        <w:autoSpaceDE w:val="0"/>
        <w:autoSpaceDN w:val="0"/>
        <w:adjustRightInd w:val="0"/>
        <w:spacing w:after="0" w:line="360" w:lineRule="auto"/>
        <w:jc w:val="both"/>
        <w:rPr>
          <w:rFonts w:ascii="Arial" w:hAnsi="Arial" w:cs="Arial"/>
          <w:color w:val="1A495D" w:themeColor="accent1" w:themeShade="80"/>
        </w:rPr>
      </w:pPr>
    </w:p>
    <w:p w14:paraId="7D03330D" w14:textId="77777777" w:rsidR="00536BD3" w:rsidRPr="00390991" w:rsidRDefault="00145191" w:rsidP="00100977">
      <w:pPr>
        <w:autoSpaceDE w:val="0"/>
        <w:autoSpaceDN w:val="0"/>
        <w:adjustRightInd w:val="0"/>
        <w:spacing w:after="0" w:line="360" w:lineRule="auto"/>
        <w:jc w:val="both"/>
        <w:rPr>
          <w:rFonts w:ascii="Arial" w:hAnsi="Arial" w:cs="Arial"/>
          <w:color w:val="1A495D" w:themeColor="accent1" w:themeShade="80"/>
        </w:rPr>
      </w:pPr>
      <w:r w:rsidRPr="00390991">
        <w:rPr>
          <w:rFonts w:ascii="Arial" w:hAnsi="Arial" w:cs="Arial"/>
          <w:color w:val="1A495D" w:themeColor="accent1" w:themeShade="80"/>
        </w:rPr>
        <w:t xml:space="preserve">A </w:t>
      </w:r>
      <w:r w:rsidR="000811D0" w:rsidRPr="00390991">
        <w:rPr>
          <w:rFonts w:ascii="Arial" w:hAnsi="Arial" w:cs="Arial"/>
          <w:color w:val="1A495D" w:themeColor="accent1" w:themeShade="80"/>
        </w:rPr>
        <w:t>continuación,</w:t>
      </w:r>
      <w:r w:rsidRPr="00390991">
        <w:rPr>
          <w:rFonts w:ascii="Arial" w:hAnsi="Arial" w:cs="Arial"/>
          <w:color w:val="1A495D" w:themeColor="accent1" w:themeShade="80"/>
        </w:rPr>
        <w:t xml:space="preserve"> se coloca un ejemplo de un escenario de riesgo de sismo seguido de incendio</w:t>
      </w:r>
      <w:r w:rsidR="00FB6400" w:rsidRPr="00390991">
        <w:rPr>
          <w:rFonts w:ascii="Arial" w:hAnsi="Arial" w:cs="Arial"/>
          <w:color w:val="1A495D" w:themeColor="accent1" w:themeShade="80"/>
        </w:rPr>
        <w:t xml:space="preserve">, en el cual identifica </w:t>
      </w:r>
      <w:r w:rsidRPr="00390991">
        <w:rPr>
          <w:rFonts w:ascii="Arial" w:hAnsi="Arial" w:cs="Arial"/>
          <w:color w:val="1A495D" w:themeColor="accent1" w:themeShade="80"/>
        </w:rPr>
        <w:t>necesidades.</w:t>
      </w:r>
    </w:p>
    <w:p w14:paraId="7ECA77AC" w14:textId="77777777" w:rsidR="00313A4C" w:rsidRPr="00390991" w:rsidRDefault="003F20EB" w:rsidP="00100977">
      <w:pPr>
        <w:autoSpaceDE w:val="0"/>
        <w:autoSpaceDN w:val="0"/>
        <w:adjustRightInd w:val="0"/>
        <w:spacing w:after="0" w:line="360" w:lineRule="auto"/>
        <w:jc w:val="both"/>
        <w:rPr>
          <w:rFonts w:ascii="Arial" w:hAnsi="Arial" w:cs="Arial"/>
          <w:b/>
          <w:color w:val="1A495D" w:themeColor="accent1" w:themeShade="80"/>
        </w:rPr>
      </w:pPr>
      <w:r w:rsidRPr="00390991">
        <w:rPr>
          <w:rFonts w:ascii="Arial" w:hAnsi="Arial" w:cs="Arial"/>
          <w:b/>
          <w:color w:val="1A495D" w:themeColor="accent1" w:themeShade="80"/>
        </w:rPr>
        <w:t>Ejemplo</w:t>
      </w:r>
    </w:p>
    <w:tbl>
      <w:tblPr>
        <w:tblStyle w:val="Tablaconcuadrcula"/>
        <w:tblW w:w="10060" w:type="dxa"/>
        <w:shd w:val="clear" w:color="auto" w:fill="58B6C0" w:themeFill="accent2"/>
        <w:tblLook w:val="04A0" w:firstRow="1" w:lastRow="0" w:firstColumn="1" w:lastColumn="0" w:noHBand="0" w:noVBand="1"/>
      </w:tblPr>
      <w:tblGrid>
        <w:gridCol w:w="10060"/>
      </w:tblGrid>
      <w:tr w:rsidR="00223C75" w:rsidRPr="00223C75" w14:paraId="27631609" w14:textId="77777777" w:rsidTr="00223C75">
        <w:tc>
          <w:tcPr>
            <w:tcW w:w="10060" w:type="dxa"/>
            <w:shd w:val="clear" w:color="auto" w:fill="58B6C0" w:themeFill="accent2"/>
          </w:tcPr>
          <w:p w14:paraId="385E0EBA" w14:textId="77777777" w:rsidR="008C1892" w:rsidRPr="00223C75" w:rsidRDefault="008C1892" w:rsidP="00085A68">
            <w:pPr>
              <w:autoSpaceDE w:val="0"/>
              <w:autoSpaceDN w:val="0"/>
              <w:adjustRightInd w:val="0"/>
              <w:spacing w:line="360" w:lineRule="auto"/>
              <w:jc w:val="both"/>
              <w:rPr>
                <w:rFonts w:ascii="Arial" w:hAnsi="Arial" w:cs="Arial"/>
                <w:b/>
                <w:color w:val="002060"/>
              </w:rPr>
            </w:pPr>
          </w:p>
          <w:p w14:paraId="0B67B82F" w14:textId="77777777" w:rsidR="00215FC7" w:rsidRPr="00223C75" w:rsidRDefault="00215FC7" w:rsidP="00647CC8">
            <w:pPr>
              <w:autoSpaceDE w:val="0"/>
              <w:autoSpaceDN w:val="0"/>
              <w:adjustRightInd w:val="0"/>
              <w:spacing w:line="360" w:lineRule="auto"/>
              <w:jc w:val="center"/>
              <w:rPr>
                <w:rFonts w:ascii="Arial" w:hAnsi="Arial" w:cs="Arial"/>
                <w:b/>
                <w:color w:val="002060"/>
              </w:rPr>
            </w:pPr>
            <w:r w:rsidRPr="00223C75">
              <w:rPr>
                <w:rFonts w:ascii="Arial" w:hAnsi="Arial" w:cs="Arial"/>
                <w:b/>
                <w:color w:val="002060"/>
              </w:rPr>
              <w:t xml:space="preserve">Escenario de </w:t>
            </w:r>
            <w:r w:rsidR="000811D0" w:rsidRPr="00223C75">
              <w:rPr>
                <w:rFonts w:ascii="Arial" w:hAnsi="Arial" w:cs="Arial"/>
                <w:b/>
                <w:color w:val="002060"/>
              </w:rPr>
              <w:t>riesgo: sismo</w:t>
            </w:r>
            <w:r w:rsidR="008C1892" w:rsidRPr="00223C75">
              <w:rPr>
                <w:rFonts w:ascii="Arial" w:hAnsi="Arial" w:cs="Arial"/>
                <w:b/>
                <w:color w:val="002060"/>
              </w:rPr>
              <w:t xml:space="preserve"> seguido de incendio</w:t>
            </w:r>
          </w:p>
          <w:p w14:paraId="2511A8E9" w14:textId="77777777" w:rsidR="001B6E29" w:rsidRPr="00223C75" w:rsidRDefault="001B6E29" w:rsidP="001B6E29">
            <w:pPr>
              <w:autoSpaceDE w:val="0"/>
              <w:autoSpaceDN w:val="0"/>
              <w:adjustRightInd w:val="0"/>
              <w:spacing w:line="360" w:lineRule="auto"/>
              <w:rPr>
                <w:rFonts w:ascii="Arial" w:hAnsi="Arial" w:cs="Arial"/>
                <w:b/>
                <w:color w:val="002060"/>
              </w:rPr>
            </w:pPr>
            <w:r w:rsidRPr="00223C75">
              <w:rPr>
                <w:rFonts w:ascii="Arial" w:hAnsi="Arial" w:cs="Arial"/>
                <w:b/>
                <w:color w:val="002060"/>
              </w:rPr>
              <w:t xml:space="preserve">Descripción: </w:t>
            </w:r>
          </w:p>
          <w:p w14:paraId="3189B136" w14:textId="77777777" w:rsidR="00C23F9C" w:rsidRPr="00223C75" w:rsidRDefault="00215FC7" w:rsidP="00C23F9C">
            <w:pPr>
              <w:spacing w:line="360" w:lineRule="auto"/>
              <w:jc w:val="both"/>
              <w:rPr>
                <w:rFonts w:ascii="Arial" w:hAnsi="Arial" w:cs="Arial"/>
                <w:bCs/>
                <w:color w:val="002060"/>
              </w:rPr>
            </w:pPr>
            <w:r w:rsidRPr="00223C75">
              <w:rPr>
                <w:rFonts w:ascii="Arial" w:hAnsi="Arial" w:cs="Arial"/>
                <w:bCs/>
                <w:color w:val="002060"/>
              </w:rPr>
              <w:t xml:space="preserve">A las 12:00 horas, se produce un movimiento sísmico percibido en la ciudad de Tarapoto y demás distritos aledaños a este. Al minuto IGP informa, mediante sus aplicativos móviles, </w:t>
            </w:r>
            <w:r w:rsidR="00811AC3" w:rsidRPr="00223C75">
              <w:rPr>
                <w:rFonts w:ascii="Arial" w:hAnsi="Arial" w:cs="Arial"/>
                <w:bCs/>
                <w:color w:val="002060"/>
              </w:rPr>
              <w:t xml:space="preserve">reporta </w:t>
            </w:r>
            <w:r w:rsidRPr="00223C75">
              <w:rPr>
                <w:rFonts w:ascii="Arial" w:hAnsi="Arial" w:cs="Arial"/>
                <w:bCs/>
                <w:color w:val="002060"/>
              </w:rPr>
              <w:t xml:space="preserve">que el 20/11/2019, a las 12:00 horas, se produjo un sismo con los siguientes parámetros: Magnitud: 7.0, con referencia en el Continente a 69 km al SE </w:t>
            </w:r>
            <w:r w:rsidR="007A3852" w:rsidRPr="00223C75">
              <w:rPr>
                <w:rFonts w:ascii="Arial" w:hAnsi="Arial" w:cs="Arial"/>
                <w:bCs/>
                <w:color w:val="002060"/>
              </w:rPr>
              <w:t xml:space="preserve">de Yurimaguas, Alto Amazonas </w:t>
            </w:r>
            <w:r w:rsidRPr="00223C75">
              <w:rPr>
                <w:rFonts w:ascii="Arial" w:hAnsi="Arial" w:cs="Arial"/>
                <w:bCs/>
                <w:color w:val="002060"/>
              </w:rPr>
              <w:t>El epicentro de sismo se ubica a 72 Km de la ciudad de Tarapoto y a 35 Km del distrito de Barranquita en la provincia de Lamas y tuvo una duración de 1.5 minutos. Posterior a estos minutos se visualiza viviendas, hospitales, centros de</w:t>
            </w:r>
            <w:r w:rsidR="00C43039" w:rsidRPr="00223C75">
              <w:rPr>
                <w:rFonts w:ascii="Arial" w:hAnsi="Arial" w:cs="Arial"/>
                <w:bCs/>
                <w:color w:val="002060"/>
              </w:rPr>
              <w:t xml:space="preserve"> salud</w:t>
            </w:r>
            <w:r w:rsidRPr="00223C75">
              <w:rPr>
                <w:rFonts w:ascii="Arial" w:hAnsi="Arial" w:cs="Arial"/>
                <w:bCs/>
                <w:color w:val="002060"/>
              </w:rPr>
              <w:t xml:space="preserve">, vías de tránsito y servicios básicos </w:t>
            </w:r>
            <w:r w:rsidR="00811AC3" w:rsidRPr="00223C75">
              <w:rPr>
                <w:rFonts w:ascii="Arial" w:hAnsi="Arial" w:cs="Arial"/>
                <w:bCs/>
                <w:color w:val="002060"/>
              </w:rPr>
              <w:t xml:space="preserve">con daños </w:t>
            </w:r>
            <w:r w:rsidR="00C23F9C" w:rsidRPr="00223C75">
              <w:rPr>
                <w:rFonts w:ascii="Arial" w:hAnsi="Arial" w:cs="Arial"/>
                <w:bCs/>
                <w:color w:val="002060"/>
              </w:rPr>
              <w:t xml:space="preserve">significativos. La población viene colaborando para rescatar las personas que se encuentran atrapadas en algunas viviendas y locales públicos. La municipalidad ha dispuesta la ubicación de Albergues en las cercanías </w:t>
            </w:r>
            <w:r w:rsidR="00C23F9C" w:rsidRPr="00223C75">
              <w:rPr>
                <w:rFonts w:ascii="Arial" w:hAnsi="Arial" w:cs="Arial"/>
                <w:bCs/>
                <w:color w:val="002060"/>
              </w:rPr>
              <w:lastRenderedPageBreak/>
              <w:t>del Aeropuerto, sin embargo varios pobladores afectados se encuentran ocupando la plaza de armas y parques de la ciudad.</w:t>
            </w:r>
          </w:p>
          <w:p w14:paraId="0A6031CC" w14:textId="77777777" w:rsidR="00185C04" w:rsidRPr="00223C75" w:rsidRDefault="00215FC7" w:rsidP="00FC2E05">
            <w:pPr>
              <w:spacing w:line="360" w:lineRule="auto"/>
              <w:jc w:val="both"/>
              <w:rPr>
                <w:rFonts w:ascii="Arial" w:hAnsi="Arial" w:cs="Arial"/>
                <w:bCs/>
                <w:color w:val="002060"/>
              </w:rPr>
            </w:pPr>
            <w:r w:rsidRPr="00223C75">
              <w:rPr>
                <w:rFonts w:ascii="Arial" w:hAnsi="Arial" w:cs="Arial"/>
                <w:bCs/>
                <w:color w:val="002060"/>
              </w:rPr>
              <w:t>Los servicio de agua, luz y</w:t>
            </w:r>
            <w:r w:rsidR="00C23F9C" w:rsidRPr="00223C75">
              <w:rPr>
                <w:rFonts w:ascii="Arial" w:hAnsi="Arial" w:cs="Arial"/>
                <w:bCs/>
                <w:color w:val="002060"/>
              </w:rPr>
              <w:t xml:space="preserve"> telefonía se encuentran interrumpido</w:t>
            </w:r>
            <w:r w:rsidR="00FC2E05" w:rsidRPr="00223C75">
              <w:rPr>
                <w:rFonts w:ascii="Arial" w:hAnsi="Arial" w:cs="Arial"/>
                <w:bCs/>
                <w:color w:val="002060"/>
              </w:rPr>
              <w:t>, no</w:t>
            </w:r>
            <w:r w:rsidR="00871495" w:rsidRPr="00223C75">
              <w:rPr>
                <w:rFonts w:ascii="Arial" w:hAnsi="Arial" w:cs="Arial"/>
                <w:bCs/>
                <w:color w:val="002060"/>
              </w:rPr>
              <w:t xml:space="preserve"> se tiene comunicación, el local escolar</w:t>
            </w:r>
            <w:r w:rsidR="00C23F9C" w:rsidRPr="00223C75">
              <w:rPr>
                <w:rFonts w:ascii="Arial" w:hAnsi="Arial" w:cs="Arial"/>
                <w:bCs/>
                <w:color w:val="002060"/>
              </w:rPr>
              <w:t xml:space="preserve"> IE</w:t>
            </w:r>
            <w:r w:rsidR="00FC2E05" w:rsidRPr="00223C75">
              <w:rPr>
                <w:rFonts w:ascii="Arial" w:hAnsi="Arial" w:cs="Arial"/>
                <w:bCs/>
                <w:color w:val="002060"/>
              </w:rPr>
              <w:t>0032 San Pedro, nivel Primaria,</w:t>
            </w:r>
            <w:r w:rsidR="00871495" w:rsidRPr="00223C75">
              <w:rPr>
                <w:rFonts w:ascii="Arial" w:hAnsi="Arial" w:cs="Arial"/>
                <w:bCs/>
                <w:color w:val="002060"/>
              </w:rPr>
              <w:t xml:space="preserve"> aislado</w:t>
            </w:r>
            <w:r w:rsidR="00C636A4" w:rsidRPr="00223C75">
              <w:rPr>
                <w:rFonts w:ascii="Arial" w:hAnsi="Arial" w:cs="Arial"/>
                <w:bCs/>
                <w:color w:val="002060"/>
              </w:rPr>
              <w:t xml:space="preserve"> </w:t>
            </w:r>
            <w:r w:rsidR="00C23F9C" w:rsidRPr="00223C75">
              <w:rPr>
                <w:rFonts w:ascii="Arial" w:hAnsi="Arial" w:cs="Arial"/>
                <w:bCs/>
                <w:color w:val="002060"/>
              </w:rPr>
              <w:t xml:space="preserve">por colapso del puente, </w:t>
            </w:r>
            <w:r w:rsidR="00C636A4" w:rsidRPr="00223C75">
              <w:rPr>
                <w:rFonts w:ascii="Arial" w:hAnsi="Arial" w:cs="Arial"/>
                <w:bCs/>
                <w:color w:val="002060"/>
              </w:rPr>
              <w:t xml:space="preserve">se </w:t>
            </w:r>
            <w:r w:rsidR="00FC2E05" w:rsidRPr="00223C75">
              <w:rPr>
                <w:rFonts w:ascii="Arial" w:hAnsi="Arial" w:cs="Arial"/>
                <w:bCs/>
                <w:color w:val="002060"/>
              </w:rPr>
              <w:t>encuentran 512</w:t>
            </w:r>
            <w:r w:rsidR="00725218" w:rsidRPr="00223C75">
              <w:rPr>
                <w:rFonts w:ascii="Arial" w:hAnsi="Arial" w:cs="Arial"/>
                <w:bCs/>
                <w:color w:val="002060"/>
              </w:rPr>
              <w:t xml:space="preserve"> </w:t>
            </w:r>
            <w:r w:rsidR="00FC2E05" w:rsidRPr="00223C75">
              <w:rPr>
                <w:rFonts w:ascii="Arial" w:hAnsi="Arial" w:cs="Arial"/>
                <w:bCs/>
                <w:color w:val="002060"/>
              </w:rPr>
              <w:t xml:space="preserve">estudiantes, </w:t>
            </w:r>
            <w:r w:rsidR="007B5E54" w:rsidRPr="00223C75">
              <w:rPr>
                <w:rFonts w:ascii="Arial" w:hAnsi="Arial" w:cs="Arial"/>
                <w:bCs/>
                <w:color w:val="002060"/>
              </w:rPr>
              <w:t>posiblemente afectados</w:t>
            </w:r>
            <w:r w:rsidR="00FC2E05" w:rsidRPr="00223C75">
              <w:rPr>
                <w:rFonts w:ascii="Arial" w:hAnsi="Arial" w:cs="Arial"/>
                <w:bCs/>
                <w:color w:val="002060"/>
              </w:rPr>
              <w:t>, estudiantes</w:t>
            </w:r>
            <w:r w:rsidR="004E006E" w:rsidRPr="00223C75">
              <w:rPr>
                <w:rFonts w:ascii="Arial" w:hAnsi="Arial" w:cs="Arial"/>
                <w:bCs/>
                <w:color w:val="002060"/>
              </w:rPr>
              <w:t xml:space="preserve"> </w:t>
            </w:r>
            <w:r w:rsidR="00FC2E05" w:rsidRPr="00223C75">
              <w:rPr>
                <w:rFonts w:ascii="Arial" w:hAnsi="Arial" w:cs="Arial"/>
                <w:bCs/>
                <w:color w:val="002060"/>
              </w:rPr>
              <w:t>aislados</w:t>
            </w:r>
            <w:r w:rsidR="002B0533" w:rsidRPr="00223C75">
              <w:rPr>
                <w:rFonts w:ascii="Arial" w:hAnsi="Arial" w:cs="Arial"/>
                <w:bCs/>
                <w:color w:val="002060"/>
              </w:rPr>
              <w:t>, infraestructura</w:t>
            </w:r>
            <w:r w:rsidR="00FC2E05" w:rsidRPr="00223C75">
              <w:rPr>
                <w:rFonts w:ascii="Arial" w:hAnsi="Arial" w:cs="Arial"/>
                <w:bCs/>
                <w:color w:val="002060"/>
              </w:rPr>
              <w:t xml:space="preserve"> educativa afectada</w:t>
            </w:r>
            <w:r w:rsidR="00514652" w:rsidRPr="00223C75">
              <w:rPr>
                <w:rFonts w:ascii="Arial" w:hAnsi="Arial" w:cs="Arial"/>
                <w:bCs/>
                <w:color w:val="002060"/>
              </w:rPr>
              <w:t>.</w:t>
            </w:r>
          </w:p>
        </w:tc>
      </w:tr>
      <w:tr w:rsidR="00223C75" w:rsidRPr="00223C75" w14:paraId="75574E6F" w14:textId="77777777" w:rsidTr="00223C75">
        <w:tc>
          <w:tcPr>
            <w:tcW w:w="10060" w:type="dxa"/>
            <w:shd w:val="clear" w:color="auto" w:fill="58B6C0" w:themeFill="accent2"/>
          </w:tcPr>
          <w:p w14:paraId="1F511038" w14:textId="77777777" w:rsidR="001402A8" w:rsidRPr="00223C75" w:rsidRDefault="001402A8" w:rsidP="001402A8">
            <w:pPr>
              <w:spacing w:line="360" w:lineRule="auto"/>
              <w:jc w:val="center"/>
              <w:rPr>
                <w:rFonts w:ascii="Arial" w:hAnsi="Arial" w:cs="Arial"/>
                <w:b/>
                <w:color w:val="002060"/>
              </w:rPr>
            </w:pPr>
          </w:p>
          <w:p w14:paraId="03E7E99F" w14:textId="77777777" w:rsidR="002845EA" w:rsidRPr="00223C75" w:rsidRDefault="007C2856" w:rsidP="00734439">
            <w:pPr>
              <w:spacing w:line="360" w:lineRule="auto"/>
              <w:rPr>
                <w:rFonts w:ascii="Arial" w:hAnsi="Arial" w:cs="Arial"/>
                <w:b/>
                <w:color w:val="002060"/>
              </w:rPr>
            </w:pPr>
            <w:r w:rsidRPr="00223C75">
              <w:rPr>
                <w:rFonts w:ascii="Arial" w:hAnsi="Arial" w:cs="Arial"/>
                <w:b/>
                <w:color w:val="002060"/>
              </w:rPr>
              <w:t>Análisis de necesidades:</w:t>
            </w:r>
          </w:p>
          <w:p w14:paraId="72FA31DB" w14:textId="77777777" w:rsidR="00EB2B5E" w:rsidRPr="00223C75" w:rsidRDefault="00EB2B5E" w:rsidP="00734439">
            <w:pPr>
              <w:spacing w:line="360" w:lineRule="auto"/>
              <w:rPr>
                <w:rFonts w:ascii="Arial" w:hAnsi="Arial" w:cs="Arial"/>
                <w:b/>
                <w:color w:val="002060"/>
              </w:rPr>
            </w:pPr>
          </w:p>
          <w:p w14:paraId="03578823" w14:textId="77777777" w:rsidR="002845EA" w:rsidRPr="00223C75" w:rsidRDefault="001402A8"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 xml:space="preserve">Rescate de estudiantes atrapados                        </w:t>
            </w:r>
          </w:p>
          <w:p w14:paraId="500E57A4" w14:textId="77777777" w:rsidR="004A1F71" w:rsidRPr="00223C75" w:rsidRDefault="001402A8"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Materiales de limpieza</w:t>
            </w:r>
            <w:r w:rsidR="00FC2E05" w:rsidRPr="00223C75">
              <w:rPr>
                <w:rFonts w:ascii="Arial" w:eastAsia="Times New Roman" w:hAnsi="Arial" w:cs="Arial"/>
                <w:b/>
                <w:color w:val="002060"/>
              </w:rPr>
              <w:t xml:space="preserve"> remoción de escombros</w:t>
            </w:r>
            <w:r w:rsidRPr="00223C75">
              <w:rPr>
                <w:rFonts w:ascii="Arial" w:eastAsia="Times New Roman" w:hAnsi="Arial" w:cs="Arial"/>
                <w:b/>
                <w:color w:val="002060"/>
              </w:rPr>
              <w:t xml:space="preserve">    </w:t>
            </w:r>
          </w:p>
          <w:p w14:paraId="51451FDE" w14:textId="77777777" w:rsidR="00A26AA1" w:rsidRPr="00223C75" w:rsidRDefault="004A1F71"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Atención de lesionados (heridos)</w:t>
            </w:r>
            <w:r w:rsidR="001402A8" w:rsidRPr="00223C75">
              <w:rPr>
                <w:rFonts w:ascii="Arial" w:eastAsia="Times New Roman" w:hAnsi="Arial" w:cs="Arial"/>
                <w:b/>
                <w:color w:val="002060"/>
              </w:rPr>
              <w:t xml:space="preserve"> </w:t>
            </w:r>
          </w:p>
          <w:p w14:paraId="63E47A10" w14:textId="77777777" w:rsidR="002845EA" w:rsidRPr="00223C75" w:rsidRDefault="00A26AA1"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Refacción o reconstrucción de ambientes de la IE.</w:t>
            </w:r>
          </w:p>
          <w:p w14:paraId="4F2B9FAA" w14:textId="77777777" w:rsidR="00A26AA1" w:rsidRPr="00223C75" w:rsidRDefault="00A26AA1"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Restablecimiento de servicios básicos de la IE.</w:t>
            </w:r>
          </w:p>
          <w:p w14:paraId="57990D28" w14:textId="77777777" w:rsidR="00511EE5" w:rsidRPr="00223C75" w:rsidRDefault="00511EE5" w:rsidP="00FC2E05">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Implementación de espacios alternos para la continuidad del servicio educativo.</w:t>
            </w:r>
          </w:p>
          <w:p w14:paraId="259A8D8D" w14:textId="77777777" w:rsidR="00511EE5" w:rsidRPr="00223C75" w:rsidRDefault="00511EE5"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Apoyo socioemocional a los afectados.</w:t>
            </w:r>
          </w:p>
          <w:p w14:paraId="353521C8" w14:textId="77777777" w:rsidR="00511EE5" w:rsidRPr="00223C75" w:rsidRDefault="00511EE5"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Kits de soporte socioemocional y actividades lúdicas.</w:t>
            </w:r>
          </w:p>
          <w:p w14:paraId="525DBB0A" w14:textId="77777777" w:rsidR="00FC2E05" w:rsidRPr="00223C75" w:rsidRDefault="00FC2E05" w:rsidP="00A54CD3">
            <w:pPr>
              <w:pStyle w:val="Prrafodelista"/>
              <w:numPr>
                <w:ilvl w:val="0"/>
                <w:numId w:val="29"/>
              </w:numPr>
              <w:autoSpaceDE w:val="0"/>
              <w:autoSpaceDN w:val="0"/>
              <w:adjustRightInd w:val="0"/>
              <w:spacing w:after="0" w:line="360" w:lineRule="auto"/>
              <w:jc w:val="both"/>
              <w:rPr>
                <w:rFonts w:ascii="Arial" w:hAnsi="Arial" w:cs="Arial"/>
                <w:b/>
                <w:color w:val="002060"/>
              </w:rPr>
            </w:pPr>
            <w:r w:rsidRPr="00223C75">
              <w:rPr>
                <w:rFonts w:ascii="Arial" w:eastAsia="Times New Roman" w:hAnsi="Arial" w:cs="Arial"/>
                <w:b/>
                <w:color w:val="002060"/>
              </w:rPr>
              <w:t>Orientaciones para prevención de epidemias y otras enfermedades como resultado del evento</w:t>
            </w:r>
          </w:p>
          <w:p w14:paraId="70DD501D" w14:textId="77777777" w:rsidR="007A3852" w:rsidRPr="00223C75" w:rsidRDefault="007A3852" w:rsidP="00085A68">
            <w:pPr>
              <w:autoSpaceDE w:val="0"/>
              <w:autoSpaceDN w:val="0"/>
              <w:adjustRightInd w:val="0"/>
              <w:spacing w:line="360" w:lineRule="auto"/>
              <w:jc w:val="both"/>
              <w:rPr>
                <w:rFonts w:ascii="Arial" w:hAnsi="Arial" w:cs="Arial"/>
                <w:b/>
                <w:color w:val="002060"/>
              </w:rPr>
            </w:pPr>
          </w:p>
        </w:tc>
      </w:tr>
    </w:tbl>
    <w:p w14:paraId="3168F9BA" w14:textId="77777777" w:rsidR="00504CC3" w:rsidRPr="00390991" w:rsidRDefault="00504CC3" w:rsidP="00085A68">
      <w:pPr>
        <w:spacing w:line="360" w:lineRule="auto"/>
        <w:rPr>
          <w:rFonts w:ascii="Arial" w:hAnsi="Arial" w:cs="Arial"/>
          <w:b/>
          <w:color w:val="1A495D" w:themeColor="accent1" w:themeShade="80"/>
        </w:rPr>
      </w:pPr>
    </w:p>
    <w:p w14:paraId="234122B9" w14:textId="77777777" w:rsidR="001D5052" w:rsidRPr="00EF20A3" w:rsidRDefault="00FD0916" w:rsidP="00EF20A3">
      <w:pPr>
        <w:spacing w:line="360" w:lineRule="auto"/>
        <w:rPr>
          <w:rFonts w:ascii="Arial" w:hAnsi="Arial" w:cs="Arial"/>
          <w:b/>
          <w:color w:val="1A495D" w:themeColor="accent1" w:themeShade="80"/>
          <w:sz w:val="24"/>
          <w:szCs w:val="24"/>
        </w:rPr>
      </w:pPr>
      <w:r w:rsidRPr="00EF20A3">
        <w:rPr>
          <w:rFonts w:ascii="Arial" w:hAnsi="Arial" w:cs="Arial"/>
          <w:b/>
          <w:color w:val="1A495D" w:themeColor="accent1" w:themeShade="80"/>
          <w:sz w:val="24"/>
          <w:szCs w:val="24"/>
        </w:rPr>
        <w:t xml:space="preserve">ANÁLISIS DE </w:t>
      </w:r>
      <w:r w:rsidR="007E2185" w:rsidRPr="00EF20A3">
        <w:rPr>
          <w:rFonts w:ascii="Arial" w:hAnsi="Arial" w:cs="Arial"/>
          <w:b/>
          <w:color w:val="1A495D" w:themeColor="accent1" w:themeShade="80"/>
          <w:sz w:val="24"/>
          <w:szCs w:val="24"/>
        </w:rPr>
        <w:t xml:space="preserve">DAÑOS Y </w:t>
      </w:r>
      <w:r w:rsidRPr="00EF20A3">
        <w:rPr>
          <w:rFonts w:ascii="Arial" w:hAnsi="Arial" w:cs="Arial"/>
          <w:b/>
          <w:color w:val="1A495D" w:themeColor="accent1" w:themeShade="80"/>
          <w:sz w:val="24"/>
          <w:szCs w:val="24"/>
        </w:rPr>
        <w:t>NECESIDADES</w:t>
      </w:r>
      <w:r w:rsidR="00403655">
        <w:rPr>
          <w:rFonts w:ascii="Arial" w:hAnsi="Arial" w:cs="Arial"/>
          <w:b/>
          <w:color w:val="1A495D" w:themeColor="accent1" w:themeShade="80"/>
          <w:sz w:val="24"/>
          <w:szCs w:val="24"/>
        </w:rPr>
        <w:t xml:space="preserve"> </w:t>
      </w:r>
    </w:p>
    <w:p w14:paraId="14DDD7FF" w14:textId="77777777" w:rsidR="00EE7AC3" w:rsidRPr="00EF20A3" w:rsidRDefault="00EE7AC3" w:rsidP="000069C3">
      <w:pPr>
        <w:spacing w:line="360" w:lineRule="auto"/>
        <w:rPr>
          <w:rFonts w:ascii="Arial" w:hAnsi="Arial" w:cs="Arial"/>
          <w:color w:val="1A495D" w:themeColor="accent1" w:themeShade="80"/>
        </w:rPr>
      </w:pPr>
      <w:r w:rsidRPr="00EF20A3">
        <w:rPr>
          <w:rFonts w:ascii="Arial" w:hAnsi="Arial" w:cs="Arial"/>
          <w:color w:val="1A495D" w:themeColor="accent1" w:themeShade="80"/>
        </w:rPr>
        <w:t>Salud y la vida:</w:t>
      </w:r>
      <w:r w:rsidR="00FC2E05" w:rsidRPr="00EF20A3">
        <w:rPr>
          <w:rFonts w:ascii="Arial" w:hAnsi="Arial" w:cs="Arial"/>
          <w:color w:val="1A495D" w:themeColor="accent1" w:themeShade="80"/>
        </w:rPr>
        <w:t xml:space="preserve"> </w:t>
      </w:r>
      <w:r w:rsidR="00345783" w:rsidRPr="00EF20A3">
        <w:rPr>
          <w:rFonts w:ascii="Arial" w:hAnsi="Arial" w:cs="Arial"/>
          <w:color w:val="1A495D" w:themeColor="accent1" w:themeShade="80"/>
        </w:rPr>
        <w:t>(Agregar</w:t>
      </w:r>
      <w:r w:rsidR="00FC2E05" w:rsidRPr="00EF20A3">
        <w:rPr>
          <w:rFonts w:ascii="Arial" w:hAnsi="Arial" w:cs="Arial"/>
          <w:color w:val="1A495D" w:themeColor="accent1" w:themeShade="80"/>
        </w:rPr>
        <w:t xml:space="preserve"> la definición de cómo llenar el cuadro) </w:t>
      </w:r>
    </w:p>
    <w:tbl>
      <w:tblPr>
        <w:tblStyle w:val="Tablaconcuadrcula5oscura-nfasis21"/>
        <w:tblW w:w="8926" w:type="dxa"/>
        <w:tblLayout w:type="fixed"/>
        <w:tblLook w:val="04A0" w:firstRow="1" w:lastRow="0" w:firstColumn="1" w:lastColumn="0" w:noHBand="0" w:noVBand="1"/>
      </w:tblPr>
      <w:tblGrid>
        <w:gridCol w:w="2405"/>
        <w:gridCol w:w="1276"/>
        <w:gridCol w:w="1417"/>
        <w:gridCol w:w="1134"/>
        <w:gridCol w:w="1276"/>
        <w:gridCol w:w="1418"/>
      </w:tblGrid>
      <w:tr w:rsidR="0038167A" w14:paraId="71D433DB" w14:textId="77777777" w:rsidTr="0022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B3FB60" w14:textId="77777777" w:rsidR="0038167A" w:rsidRPr="00223C75" w:rsidRDefault="00FC2E05" w:rsidP="00B631E1">
            <w:pPr>
              <w:spacing w:line="360" w:lineRule="auto"/>
              <w:jc w:val="center"/>
              <w:rPr>
                <w:rFonts w:ascii="Arial" w:hAnsi="Arial" w:cs="Arial"/>
                <w:color w:val="1A495D" w:themeColor="accent1" w:themeShade="80"/>
              </w:rPr>
            </w:pPr>
            <w:r w:rsidRPr="00223C75">
              <w:rPr>
                <w:rFonts w:ascii="Arial" w:hAnsi="Arial" w:cs="Arial"/>
                <w:color w:val="1A495D" w:themeColor="accent1" w:themeShade="80"/>
              </w:rPr>
              <w:t>DAÑ</w:t>
            </w:r>
            <w:r w:rsidR="0038167A" w:rsidRPr="00223C75">
              <w:rPr>
                <w:rFonts w:ascii="Arial" w:hAnsi="Arial" w:cs="Arial"/>
                <w:color w:val="1A495D" w:themeColor="accent1" w:themeShade="80"/>
              </w:rPr>
              <w:t>OS</w:t>
            </w:r>
          </w:p>
        </w:tc>
        <w:tc>
          <w:tcPr>
            <w:tcW w:w="6521" w:type="dxa"/>
            <w:gridSpan w:val="5"/>
          </w:tcPr>
          <w:p w14:paraId="1CBF4C06" w14:textId="77777777" w:rsidR="0038167A" w:rsidRPr="00223C75" w:rsidRDefault="0038167A" w:rsidP="00B631E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223C75">
              <w:rPr>
                <w:rFonts w:ascii="Arial" w:hAnsi="Arial" w:cs="Arial"/>
                <w:color w:val="1A495D" w:themeColor="accent1" w:themeShade="80"/>
              </w:rPr>
              <w:t>NECESIDADES</w:t>
            </w:r>
          </w:p>
        </w:tc>
      </w:tr>
      <w:tr w:rsidR="00EF20A3" w14:paraId="754EE509"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D642CE" w14:textId="77777777" w:rsidR="00EF20A3" w:rsidRPr="00223C75" w:rsidRDefault="00EF20A3" w:rsidP="0038167A">
            <w:pPr>
              <w:spacing w:line="360" w:lineRule="auto"/>
              <w:rPr>
                <w:rFonts w:ascii="Arial" w:hAnsi="Arial" w:cs="Arial"/>
                <w:color w:val="1A495D" w:themeColor="accent1" w:themeShade="80"/>
              </w:rPr>
            </w:pPr>
            <w:r w:rsidRPr="00223C75">
              <w:rPr>
                <w:rFonts w:ascii="Arial" w:hAnsi="Arial" w:cs="Arial"/>
                <w:color w:val="1A495D" w:themeColor="accent1" w:themeShade="80"/>
              </w:rPr>
              <w:t>Miembros de la comunidad educativa</w:t>
            </w:r>
          </w:p>
        </w:tc>
        <w:tc>
          <w:tcPr>
            <w:tcW w:w="1276" w:type="dxa"/>
          </w:tcPr>
          <w:p w14:paraId="5ACDC88D"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Atención médica de urgencia</w:t>
            </w:r>
          </w:p>
        </w:tc>
        <w:tc>
          <w:tcPr>
            <w:tcW w:w="1417" w:type="dxa"/>
          </w:tcPr>
          <w:p w14:paraId="2393C2D5"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Soporte socio emocional</w:t>
            </w:r>
          </w:p>
        </w:tc>
        <w:tc>
          <w:tcPr>
            <w:tcW w:w="1134" w:type="dxa"/>
          </w:tcPr>
          <w:p w14:paraId="76A637A6"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Actividad lúdicas</w:t>
            </w:r>
          </w:p>
        </w:tc>
        <w:tc>
          <w:tcPr>
            <w:tcW w:w="1276" w:type="dxa"/>
          </w:tcPr>
          <w:p w14:paraId="61B1C613"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Estimado Inicial para</w:t>
            </w:r>
          </w:p>
          <w:p w14:paraId="7C08C0F5"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Kit individual</w:t>
            </w:r>
          </w:p>
        </w:tc>
        <w:tc>
          <w:tcPr>
            <w:tcW w:w="1418" w:type="dxa"/>
          </w:tcPr>
          <w:p w14:paraId="76DF7315"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Pr>
                <w:rFonts w:ascii="Arial" w:hAnsi="Arial" w:cs="Arial"/>
                <w:b/>
                <w:color w:val="1A495D" w:themeColor="accent1" w:themeShade="80"/>
              </w:rPr>
              <w:t>Higiene y Salud Preventiva</w:t>
            </w:r>
          </w:p>
        </w:tc>
      </w:tr>
      <w:tr w:rsidR="00EF20A3" w14:paraId="27BCF04F" w14:textId="77777777" w:rsidTr="00223C75">
        <w:tc>
          <w:tcPr>
            <w:cnfStyle w:val="001000000000" w:firstRow="0" w:lastRow="0" w:firstColumn="1" w:lastColumn="0" w:oddVBand="0" w:evenVBand="0" w:oddHBand="0" w:evenHBand="0" w:firstRowFirstColumn="0" w:firstRowLastColumn="0" w:lastRowFirstColumn="0" w:lastRowLastColumn="0"/>
            <w:tcW w:w="2405" w:type="dxa"/>
          </w:tcPr>
          <w:p w14:paraId="6EB58693" w14:textId="77777777" w:rsidR="00EF20A3" w:rsidRPr="00EF20A3" w:rsidRDefault="00EF20A3" w:rsidP="00FC2E05">
            <w:pPr>
              <w:spacing w:line="360" w:lineRule="auto"/>
              <w:rPr>
                <w:rFonts w:ascii="Arial" w:hAnsi="Arial" w:cs="Arial"/>
                <w:color w:val="1A495D" w:themeColor="accent1" w:themeShade="80"/>
              </w:rPr>
            </w:pPr>
            <w:r w:rsidRPr="00EF20A3">
              <w:rPr>
                <w:rFonts w:ascii="Arial" w:hAnsi="Arial" w:cs="Arial"/>
                <w:color w:val="1A495D" w:themeColor="accent1" w:themeShade="80"/>
              </w:rPr>
              <w:t>Estudiantes Heridos</w:t>
            </w:r>
          </w:p>
        </w:tc>
        <w:tc>
          <w:tcPr>
            <w:tcW w:w="1276" w:type="dxa"/>
          </w:tcPr>
          <w:p w14:paraId="44F89C6E"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7" w:type="dxa"/>
          </w:tcPr>
          <w:p w14:paraId="1095F883"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134" w:type="dxa"/>
          </w:tcPr>
          <w:p w14:paraId="646B772E"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276" w:type="dxa"/>
          </w:tcPr>
          <w:p w14:paraId="09C80564"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8" w:type="dxa"/>
          </w:tcPr>
          <w:p w14:paraId="59839376"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r>
      <w:tr w:rsidR="00EF20A3" w14:paraId="1A6619A4"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5BC365" w14:textId="77777777" w:rsidR="00EF20A3" w:rsidRPr="00EF20A3" w:rsidRDefault="00EF20A3" w:rsidP="00FC2E05">
            <w:pPr>
              <w:spacing w:line="360" w:lineRule="auto"/>
              <w:rPr>
                <w:rFonts w:ascii="Arial" w:hAnsi="Arial" w:cs="Arial"/>
                <w:color w:val="1A495D" w:themeColor="accent1" w:themeShade="80"/>
              </w:rPr>
            </w:pPr>
            <w:r w:rsidRPr="00EF20A3">
              <w:rPr>
                <w:rFonts w:ascii="Arial" w:hAnsi="Arial" w:cs="Arial"/>
                <w:color w:val="1A495D" w:themeColor="accent1" w:themeShade="80"/>
              </w:rPr>
              <w:t xml:space="preserve">Estudiantes Fallecidos y/o desaparecidos </w:t>
            </w:r>
          </w:p>
        </w:tc>
        <w:tc>
          <w:tcPr>
            <w:tcW w:w="1276" w:type="dxa"/>
          </w:tcPr>
          <w:p w14:paraId="5963B21C"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7" w:type="dxa"/>
          </w:tcPr>
          <w:p w14:paraId="60B4D3C1"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134" w:type="dxa"/>
          </w:tcPr>
          <w:p w14:paraId="142C8F6C"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276" w:type="dxa"/>
          </w:tcPr>
          <w:p w14:paraId="0C86E2D3"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8" w:type="dxa"/>
          </w:tcPr>
          <w:p w14:paraId="2DB88229"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r>
      <w:tr w:rsidR="007E2185" w14:paraId="44183BDC" w14:textId="77777777" w:rsidTr="00223C75">
        <w:tc>
          <w:tcPr>
            <w:cnfStyle w:val="001000000000" w:firstRow="0" w:lastRow="0" w:firstColumn="1" w:lastColumn="0" w:oddVBand="0" w:evenVBand="0" w:oddHBand="0" w:evenHBand="0" w:firstRowFirstColumn="0" w:firstRowLastColumn="0" w:lastRowFirstColumn="0" w:lastRowLastColumn="0"/>
            <w:tcW w:w="8926" w:type="dxa"/>
            <w:gridSpan w:val="6"/>
          </w:tcPr>
          <w:p w14:paraId="59F26BA3" w14:textId="77777777" w:rsidR="007E2185" w:rsidRPr="00EF20A3" w:rsidRDefault="007E2185" w:rsidP="0038167A">
            <w:pPr>
              <w:spacing w:line="360" w:lineRule="auto"/>
              <w:rPr>
                <w:rFonts w:ascii="Arial" w:hAnsi="Arial" w:cs="Arial"/>
                <w:color w:val="1A495D" w:themeColor="accent1" w:themeShade="80"/>
              </w:rPr>
            </w:pPr>
          </w:p>
        </w:tc>
      </w:tr>
      <w:tr w:rsidR="00EF20A3" w14:paraId="7B7B2F2D"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BD331F"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Docentes Heridos</w:t>
            </w:r>
          </w:p>
        </w:tc>
        <w:tc>
          <w:tcPr>
            <w:tcW w:w="1276" w:type="dxa"/>
          </w:tcPr>
          <w:p w14:paraId="255F220D"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7" w:type="dxa"/>
          </w:tcPr>
          <w:p w14:paraId="4DAA14E1"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134" w:type="dxa"/>
          </w:tcPr>
          <w:p w14:paraId="10EFD282"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276" w:type="dxa"/>
          </w:tcPr>
          <w:p w14:paraId="5B6B85BD"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8" w:type="dxa"/>
          </w:tcPr>
          <w:p w14:paraId="46F68C8F"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r>
      <w:tr w:rsidR="00EF20A3" w14:paraId="5C30A519" w14:textId="77777777" w:rsidTr="00223C75">
        <w:tc>
          <w:tcPr>
            <w:cnfStyle w:val="001000000000" w:firstRow="0" w:lastRow="0" w:firstColumn="1" w:lastColumn="0" w:oddVBand="0" w:evenVBand="0" w:oddHBand="0" w:evenHBand="0" w:firstRowFirstColumn="0" w:firstRowLastColumn="0" w:lastRowFirstColumn="0" w:lastRowLastColumn="0"/>
            <w:tcW w:w="2405" w:type="dxa"/>
          </w:tcPr>
          <w:p w14:paraId="3FCDBA66"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Docentes Fallecidos y/o desaparecidos</w:t>
            </w:r>
          </w:p>
        </w:tc>
        <w:tc>
          <w:tcPr>
            <w:tcW w:w="1276" w:type="dxa"/>
          </w:tcPr>
          <w:p w14:paraId="5274A801"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7" w:type="dxa"/>
          </w:tcPr>
          <w:p w14:paraId="605E1D1B"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134" w:type="dxa"/>
          </w:tcPr>
          <w:p w14:paraId="158F807C"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276" w:type="dxa"/>
          </w:tcPr>
          <w:p w14:paraId="3D40C933"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8" w:type="dxa"/>
          </w:tcPr>
          <w:p w14:paraId="79736D2F"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r>
      <w:tr w:rsidR="007E2185" w14:paraId="52534028"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6"/>
          </w:tcPr>
          <w:p w14:paraId="513AA831" w14:textId="77777777" w:rsidR="007E2185" w:rsidRPr="00EF20A3" w:rsidRDefault="007E2185" w:rsidP="0038167A">
            <w:pPr>
              <w:spacing w:line="360" w:lineRule="auto"/>
              <w:rPr>
                <w:rFonts w:ascii="Arial" w:hAnsi="Arial" w:cs="Arial"/>
                <w:color w:val="1A495D" w:themeColor="accent1" w:themeShade="80"/>
              </w:rPr>
            </w:pPr>
          </w:p>
        </w:tc>
      </w:tr>
      <w:tr w:rsidR="00EF20A3" w14:paraId="61E4280A" w14:textId="77777777" w:rsidTr="00223C75">
        <w:tc>
          <w:tcPr>
            <w:cnfStyle w:val="001000000000" w:firstRow="0" w:lastRow="0" w:firstColumn="1" w:lastColumn="0" w:oddVBand="0" w:evenVBand="0" w:oddHBand="0" w:evenHBand="0" w:firstRowFirstColumn="0" w:firstRowLastColumn="0" w:lastRowFirstColumn="0" w:lastRowLastColumn="0"/>
            <w:tcW w:w="2405" w:type="dxa"/>
          </w:tcPr>
          <w:p w14:paraId="5ED12EFF"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Administrativos Heridos</w:t>
            </w:r>
          </w:p>
        </w:tc>
        <w:tc>
          <w:tcPr>
            <w:tcW w:w="1276" w:type="dxa"/>
          </w:tcPr>
          <w:p w14:paraId="1A04DF21"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7" w:type="dxa"/>
          </w:tcPr>
          <w:p w14:paraId="47F0BD72"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134" w:type="dxa"/>
          </w:tcPr>
          <w:p w14:paraId="79A08AB0"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276" w:type="dxa"/>
          </w:tcPr>
          <w:p w14:paraId="1EF57EB2"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8" w:type="dxa"/>
          </w:tcPr>
          <w:p w14:paraId="4B0A36C6"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r>
      <w:tr w:rsidR="00EF20A3" w14:paraId="6EAE6855"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E0E6DF"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Administrativos Fallecidos y/o desaparecidos</w:t>
            </w:r>
          </w:p>
        </w:tc>
        <w:tc>
          <w:tcPr>
            <w:tcW w:w="1276" w:type="dxa"/>
          </w:tcPr>
          <w:p w14:paraId="3705A751"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7" w:type="dxa"/>
          </w:tcPr>
          <w:p w14:paraId="6EF0B201"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134" w:type="dxa"/>
          </w:tcPr>
          <w:p w14:paraId="22E9B991"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276" w:type="dxa"/>
          </w:tcPr>
          <w:p w14:paraId="7B80A40C"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8" w:type="dxa"/>
          </w:tcPr>
          <w:p w14:paraId="11225F4B"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r>
      <w:tr w:rsidR="007E2185" w14:paraId="02751EE7" w14:textId="77777777" w:rsidTr="00223C75">
        <w:tc>
          <w:tcPr>
            <w:cnfStyle w:val="001000000000" w:firstRow="0" w:lastRow="0" w:firstColumn="1" w:lastColumn="0" w:oddVBand="0" w:evenVBand="0" w:oddHBand="0" w:evenHBand="0" w:firstRowFirstColumn="0" w:firstRowLastColumn="0" w:lastRowFirstColumn="0" w:lastRowLastColumn="0"/>
            <w:tcW w:w="8926" w:type="dxa"/>
            <w:gridSpan w:val="6"/>
          </w:tcPr>
          <w:p w14:paraId="33E5658A" w14:textId="77777777" w:rsidR="007E2185" w:rsidRDefault="007E2185" w:rsidP="0038167A">
            <w:pPr>
              <w:spacing w:line="360" w:lineRule="auto"/>
              <w:rPr>
                <w:rFonts w:ascii="Arial" w:hAnsi="Arial" w:cs="Arial"/>
                <w:b w:val="0"/>
                <w:color w:val="1A495D" w:themeColor="accent1" w:themeShade="80"/>
              </w:rPr>
            </w:pPr>
          </w:p>
        </w:tc>
      </w:tr>
      <w:tr w:rsidR="00EF20A3" w14:paraId="0135E5E1"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2F2722"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Personal de servicio Heridos</w:t>
            </w:r>
          </w:p>
        </w:tc>
        <w:tc>
          <w:tcPr>
            <w:tcW w:w="1276" w:type="dxa"/>
          </w:tcPr>
          <w:p w14:paraId="45FD2B6E"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7" w:type="dxa"/>
          </w:tcPr>
          <w:p w14:paraId="1C77F0E8"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134" w:type="dxa"/>
          </w:tcPr>
          <w:p w14:paraId="4061B4DF"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276" w:type="dxa"/>
          </w:tcPr>
          <w:p w14:paraId="7F649883"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8" w:type="dxa"/>
          </w:tcPr>
          <w:p w14:paraId="513BE10F"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r>
      <w:tr w:rsidR="00EF20A3" w14:paraId="474F62B9" w14:textId="77777777" w:rsidTr="00223C75">
        <w:tc>
          <w:tcPr>
            <w:cnfStyle w:val="001000000000" w:firstRow="0" w:lastRow="0" w:firstColumn="1" w:lastColumn="0" w:oddVBand="0" w:evenVBand="0" w:oddHBand="0" w:evenHBand="0" w:firstRowFirstColumn="0" w:firstRowLastColumn="0" w:lastRowFirstColumn="0" w:lastRowLastColumn="0"/>
            <w:tcW w:w="2405" w:type="dxa"/>
          </w:tcPr>
          <w:p w14:paraId="0BC08BA9"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Personal de servicio Fallecidos y/o desaparecidos</w:t>
            </w:r>
          </w:p>
        </w:tc>
        <w:tc>
          <w:tcPr>
            <w:tcW w:w="1276" w:type="dxa"/>
          </w:tcPr>
          <w:p w14:paraId="74BA783B"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7" w:type="dxa"/>
          </w:tcPr>
          <w:p w14:paraId="30A370B9"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134" w:type="dxa"/>
          </w:tcPr>
          <w:p w14:paraId="0928400D"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276" w:type="dxa"/>
          </w:tcPr>
          <w:p w14:paraId="682DFA34"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8" w:type="dxa"/>
          </w:tcPr>
          <w:p w14:paraId="46E481AB"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r>
      <w:tr w:rsidR="007E2185" w14:paraId="370C62DB"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6"/>
          </w:tcPr>
          <w:p w14:paraId="4B8B38BC" w14:textId="77777777" w:rsidR="007E2185" w:rsidRPr="00EF20A3" w:rsidRDefault="007E2185" w:rsidP="0038167A">
            <w:pPr>
              <w:spacing w:line="360" w:lineRule="auto"/>
              <w:rPr>
                <w:rFonts w:ascii="Arial" w:hAnsi="Arial" w:cs="Arial"/>
                <w:color w:val="1A495D" w:themeColor="accent1" w:themeShade="80"/>
              </w:rPr>
            </w:pPr>
          </w:p>
        </w:tc>
      </w:tr>
      <w:tr w:rsidR="00EF20A3" w14:paraId="545C416E" w14:textId="77777777" w:rsidTr="00223C75">
        <w:tc>
          <w:tcPr>
            <w:cnfStyle w:val="001000000000" w:firstRow="0" w:lastRow="0" w:firstColumn="1" w:lastColumn="0" w:oddVBand="0" w:evenVBand="0" w:oddHBand="0" w:evenHBand="0" w:firstRowFirstColumn="0" w:firstRowLastColumn="0" w:lastRowFirstColumn="0" w:lastRowLastColumn="0"/>
            <w:tcW w:w="2405" w:type="dxa"/>
          </w:tcPr>
          <w:p w14:paraId="71394E3D"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Directivos Heridos</w:t>
            </w:r>
          </w:p>
        </w:tc>
        <w:tc>
          <w:tcPr>
            <w:tcW w:w="1276" w:type="dxa"/>
          </w:tcPr>
          <w:p w14:paraId="3E7B5C77"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7" w:type="dxa"/>
          </w:tcPr>
          <w:p w14:paraId="1D97270F"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134" w:type="dxa"/>
          </w:tcPr>
          <w:p w14:paraId="4AC23E85"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276" w:type="dxa"/>
          </w:tcPr>
          <w:p w14:paraId="18E54684"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c>
          <w:tcPr>
            <w:tcW w:w="1418" w:type="dxa"/>
          </w:tcPr>
          <w:p w14:paraId="2ECEF365" w14:textId="77777777" w:rsidR="00EF20A3" w:rsidRDefault="00EF20A3" w:rsidP="003816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rPr>
            </w:pPr>
          </w:p>
        </w:tc>
      </w:tr>
      <w:tr w:rsidR="00EF20A3" w14:paraId="1B429D16"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2470DB2" w14:textId="77777777" w:rsidR="00EF20A3" w:rsidRPr="00EF20A3" w:rsidRDefault="00EF20A3" w:rsidP="0038167A">
            <w:pPr>
              <w:spacing w:line="360" w:lineRule="auto"/>
              <w:rPr>
                <w:rFonts w:ascii="Arial" w:hAnsi="Arial" w:cs="Arial"/>
                <w:color w:val="1A495D" w:themeColor="accent1" w:themeShade="80"/>
              </w:rPr>
            </w:pPr>
            <w:r w:rsidRPr="00EF20A3">
              <w:rPr>
                <w:rFonts w:ascii="Arial" w:hAnsi="Arial" w:cs="Arial"/>
                <w:color w:val="1A495D" w:themeColor="accent1" w:themeShade="80"/>
              </w:rPr>
              <w:t>Directivos Fallecidos y/o desaparecidos</w:t>
            </w:r>
          </w:p>
        </w:tc>
        <w:tc>
          <w:tcPr>
            <w:tcW w:w="1276" w:type="dxa"/>
          </w:tcPr>
          <w:p w14:paraId="2AE565B8"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7" w:type="dxa"/>
          </w:tcPr>
          <w:p w14:paraId="3D7C07A8"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134" w:type="dxa"/>
          </w:tcPr>
          <w:p w14:paraId="5A3E7A44"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276" w:type="dxa"/>
          </w:tcPr>
          <w:p w14:paraId="29E5726C"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c>
          <w:tcPr>
            <w:tcW w:w="1418" w:type="dxa"/>
          </w:tcPr>
          <w:p w14:paraId="62636C67" w14:textId="77777777" w:rsidR="00EF20A3" w:rsidRDefault="00EF20A3" w:rsidP="0038167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p>
        </w:tc>
      </w:tr>
    </w:tbl>
    <w:p w14:paraId="65911D85" w14:textId="77777777" w:rsidR="00EE7AC3" w:rsidRDefault="00EE7AC3" w:rsidP="000069C3">
      <w:pPr>
        <w:spacing w:line="360" w:lineRule="auto"/>
        <w:rPr>
          <w:rFonts w:ascii="Arial" w:hAnsi="Arial" w:cs="Arial"/>
          <w:b/>
          <w:color w:val="1A495D" w:themeColor="accent1" w:themeShade="80"/>
        </w:rPr>
      </w:pPr>
    </w:p>
    <w:p w14:paraId="0B2670EE" w14:textId="77777777" w:rsidR="000811D0" w:rsidRDefault="00700655" w:rsidP="000069C3">
      <w:pPr>
        <w:spacing w:line="360" w:lineRule="auto"/>
        <w:rPr>
          <w:rFonts w:ascii="Arial" w:hAnsi="Arial" w:cs="Arial"/>
          <w:b/>
          <w:color w:val="1A495D" w:themeColor="accent1" w:themeShade="80"/>
        </w:rPr>
      </w:pPr>
      <w:r>
        <w:rPr>
          <w:rFonts w:ascii="Arial" w:hAnsi="Arial" w:cs="Arial"/>
          <w:b/>
          <w:color w:val="1A495D" w:themeColor="accent1" w:themeShade="80"/>
        </w:rPr>
        <w:t>Infraestructura Educativa:</w:t>
      </w:r>
      <w:r w:rsidR="00991DB7">
        <w:rPr>
          <w:rFonts w:ascii="Arial" w:hAnsi="Arial" w:cs="Arial"/>
          <w:b/>
          <w:color w:val="1A495D" w:themeColor="accent1" w:themeShade="80"/>
        </w:rPr>
        <w:t xml:space="preserve"> </w:t>
      </w:r>
      <w:r w:rsidR="00EF20A3">
        <w:rPr>
          <w:rFonts w:ascii="Arial" w:hAnsi="Arial" w:cs="Arial"/>
          <w:b/>
          <w:color w:val="1A495D" w:themeColor="accent1" w:themeShade="80"/>
        </w:rPr>
        <w:t>(agregar</w:t>
      </w:r>
      <w:r w:rsidR="00991DB7">
        <w:rPr>
          <w:rFonts w:ascii="Arial" w:hAnsi="Arial" w:cs="Arial"/>
          <w:b/>
          <w:color w:val="1A495D" w:themeColor="accent1" w:themeShade="80"/>
        </w:rPr>
        <w:t xml:space="preserve"> las </w:t>
      </w:r>
      <w:r w:rsidR="00EF20A3">
        <w:rPr>
          <w:rFonts w:ascii="Arial" w:hAnsi="Arial" w:cs="Arial"/>
          <w:b/>
          <w:color w:val="1A495D" w:themeColor="accent1" w:themeShade="80"/>
        </w:rPr>
        <w:t>definiciones)</w:t>
      </w:r>
      <w:r w:rsidR="00991DB7">
        <w:rPr>
          <w:rFonts w:ascii="Arial" w:hAnsi="Arial" w:cs="Arial"/>
          <w:b/>
          <w:color w:val="1A495D" w:themeColor="accent1" w:themeShade="80"/>
        </w:rPr>
        <w:t xml:space="preserve"> colapsado requiere reconstrucción, requiere refacciones previa evaluación, puede ser usadas previa rehabilitación. </w:t>
      </w:r>
    </w:p>
    <w:tbl>
      <w:tblPr>
        <w:tblStyle w:val="Tablaconcuadrcula5oscura-nfasis21"/>
        <w:tblW w:w="6700" w:type="dxa"/>
        <w:jc w:val="center"/>
        <w:tblLook w:val="04A0" w:firstRow="1" w:lastRow="0" w:firstColumn="1" w:lastColumn="0" w:noHBand="0" w:noVBand="1"/>
      </w:tblPr>
      <w:tblGrid>
        <w:gridCol w:w="1550"/>
        <w:gridCol w:w="1760"/>
        <w:gridCol w:w="1660"/>
        <w:gridCol w:w="1740"/>
      </w:tblGrid>
      <w:tr w:rsidR="00E64450" w:rsidRPr="00E64450" w14:paraId="0DFD475F" w14:textId="77777777" w:rsidTr="00223C75">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5CC7065E" w14:textId="77777777" w:rsidR="00E64450" w:rsidRPr="00E64450" w:rsidRDefault="00E64450" w:rsidP="00E64450">
            <w:pPr>
              <w:jc w:val="center"/>
              <w:rPr>
                <w:rFonts w:ascii="Calibri" w:eastAsia="Times New Roman" w:hAnsi="Calibri" w:cs="Times New Roman"/>
                <w:b w:val="0"/>
                <w:bCs w:val="0"/>
                <w:color w:val="000000"/>
                <w:lang w:val="es-ES" w:eastAsia="es-ES"/>
              </w:rPr>
            </w:pPr>
            <w:r w:rsidRPr="00E64450">
              <w:rPr>
                <w:rFonts w:ascii="Calibri" w:eastAsia="Times New Roman" w:hAnsi="Calibri" w:cs="Times New Roman"/>
                <w:b w:val="0"/>
                <w:bCs w:val="0"/>
                <w:color w:val="000000"/>
                <w:lang w:val="es-ES" w:eastAsia="es-ES"/>
              </w:rPr>
              <w:t>Espacio de la IE</w:t>
            </w:r>
          </w:p>
        </w:tc>
        <w:tc>
          <w:tcPr>
            <w:tcW w:w="1760" w:type="dxa"/>
            <w:hideMark/>
          </w:tcPr>
          <w:p w14:paraId="5A4C2EEC" w14:textId="77777777" w:rsidR="00E64450" w:rsidRPr="00E64450" w:rsidRDefault="00E64450" w:rsidP="00E644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E64450">
              <w:rPr>
                <w:rFonts w:ascii="Calibri" w:eastAsia="Times New Roman" w:hAnsi="Calibri" w:cs="Times New Roman"/>
                <w:b w:val="0"/>
                <w:bCs w:val="0"/>
                <w:color w:val="000000"/>
                <w:lang w:val="es-ES" w:eastAsia="es-ES"/>
              </w:rPr>
              <w:t xml:space="preserve">Colapsadas o Inhabitables </w:t>
            </w:r>
          </w:p>
        </w:tc>
        <w:tc>
          <w:tcPr>
            <w:tcW w:w="1660" w:type="dxa"/>
            <w:hideMark/>
          </w:tcPr>
          <w:p w14:paraId="37B0E75B" w14:textId="77777777" w:rsidR="00E64450" w:rsidRPr="00E64450" w:rsidRDefault="00E64450" w:rsidP="00E644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E64450">
              <w:rPr>
                <w:rFonts w:ascii="Calibri" w:eastAsia="Times New Roman" w:hAnsi="Calibri" w:cs="Times New Roman"/>
                <w:b w:val="0"/>
                <w:bCs w:val="0"/>
                <w:color w:val="000000"/>
                <w:lang w:val="es-ES" w:eastAsia="es-ES"/>
              </w:rPr>
              <w:t xml:space="preserve"> Afectación estructural </w:t>
            </w:r>
          </w:p>
        </w:tc>
        <w:tc>
          <w:tcPr>
            <w:tcW w:w="1740" w:type="dxa"/>
            <w:hideMark/>
          </w:tcPr>
          <w:p w14:paraId="18A85CD0" w14:textId="77777777" w:rsidR="00E64450" w:rsidRPr="00E64450" w:rsidRDefault="00E64450" w:rsidP="00E6445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E64450">
              <w:rPr>
                <w:rFonts w:ascii="Calibri" w:eastAsia="Times New Roman" w:hAnsi="Calibri" w:cs="Times New Roman"/>
                <w:b w:val="0"/>
                <w:bCs w:val="0"/>
                <w:color w:val="000000"/>
                <w:lang w:val="es-ES" w:eastAsia="es-ES"/>
              </w:rPr>
              <w:t>Afectación no estructura</w:t>
            </w:r>
            <w:r w:rsidR="00991DB7">
              <w:rPr>
                <w:rFonts w:ascii="Calibri" w:eastAsia="Times New Roman" w:hAnsi="Calibri" w:cs="Times New Roman"/>
                <w:b w:val="0"/>
                <w:bCs w:val="0"/>
                <w:color w:val="000000"/>
                <w:lang w:val="es-ES" w:eastAsia="es-ES"/>
              </w:rPr>
              <w:t>l</w:t>
            </w:r>
          </w:p>
        </w:tc>
      </w:tr>
      <w:tr w:rsidR="00E64450" w:rsidRPr="00E64450" w14:paraId="032EF6DA" w14:textId="77777777" w:rsidTr="00223C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48A7B6A4" w14:textId="77777777" w:rsidR="00E64450" w:rsidRPr="00E64450" w:rsidRDefault="00E64450" w:rsidP="00E64450">
            <w:pPr>
              <w:jc w:val="center"/>
              <w:rPr>
                <w:rFonts w:ascii="Arial" w:eastAsia="Times New Roman" w:hAnsi="Arial" w:cs="Arial"/>
                <w:b w:val="0"/>
                <w:bCs w:val="0"/>
                <w:color w:val="1A495D"/>
                <w:sz w:val="20"/>
                <w:szCs w:val="20"/>
                <w:lang w:val="es-ES" w:eastAsia="es-ES"/>
              </w:rPr>
            </w:pPr>
            <w:r w:rsidRPr="00E64450">
              <w:rPr>
                <w:rFonts w:ascii="Arial" w:eastAsia="Times New Roman" w:hAnsi="Arial" w:cs="Arial"/>
                <w:b w:val="0"/>
                <w:bCs w:val="0"/>
                <w:color w:val="1A495D"/>
                <w:sz w:val="20"/>
                <w:szCs w:val="20"/>
                <w:lang w:eastAsia="es-ES"/>
              </w:rPr>
              <w:t xml:space="preserve">SS.HH </w:t>
            </w:r>
          </w:p>
        </w:tc>
        <w:tc>
          <w:tcPr>
            <w:tcW w:w="1760" w:type="dxa"/>
            <w:noWrap/>
            <w:hideMark/>
          </w:tcPr>
          <w:p w14:paraId="65169515"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660" w:type="dxa"/>
            <w:noWrap/>
            <w:hideMark/>
          </w:tcPr>
          <w:p w14:paraId="2E6228DC"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740" w:type="dxa"/>
            <w:noWrap/>
            <w:hideMark/>
          </w:tcPr>
          <w:p w14:paraId="06C65EC9"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r>
      <w:tr w:rsidR="00E64450" w:rsidRPr="00E64450" w14:paraId="795162F0"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3BC0B4A8" w14:textId="77777777" w:rsidR="00E64450" w:rsidRPr="00E64450" w:rsidRDefault="00E64450" w:rsidP="00E64450">
            <w:pPr>
              <w:jc w:val="center"/>
              <w:rPr>
                <w:rFonts w:ascii="Arial" w:eastAsia="Times New Roman" w:hAnsi="Arial" w:cs="Arial"/>
                <w:b w:val="0"/>
                <w:bCs w:val="0"/>
                <w:color w:val="1A495D"/>
                <w:sz w:val="20"/>
                <w:szCs w:val="20"/>
                <w:lang w:val="es-ES" w:eastAsia="es-ES"/>
              </w:rPr>
            </w:pPr>
            <w:r w:rsidRPr="00E64450">
              <w:rPr>
                <w:rFonts w:ascii="Arial" w:eastAsia="Times New Roman" w:hAnsi="Arial" w:cs="Arial"/>
                <w:b w:val="0"/>
                <w:bCs w:val="0"/>
                <w:color w:val="1A495D"/>
                <w:sz w:val="20"/>
                <w:szCs w:val="20"/>
                <w:lang w:eastAsia="es-ES"/>
              </w:rPr>
              <w:t>Ambientes básicos</w:t>
            </w:r>
          </w:p>
        </w:tc>
        <w:tc>
          <w:tcPr>
            <w:tcW w:w="1760" w:type="dxa"/>
            <w:noWrap/>
            <w:hideMark/>
          </w:tcPr>
          <w:p w14:paraId="6ADF51FE"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660" w:type="dxa"/>
            <w:noWrap/>
            <w:hideMark/>
          </w:tcPr>
          <w:p w14:paraId="145980A0"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740" w:type="dxa"/>
            <w:noWrap/>
            <w:hideMark/>
          </w:tcPr>
          <w:p w14:paraId="48A83DA3"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r>
      <w:tr w:rsidR="00E64450" w:rsidRPr="00E64450" w14:paraId="38F38D8B" w14:textId="77777777" w:rsidTr="00223C75">
        <w:trPr>
          <w:cnfStyle w:val="000000100000" w:firstRow="0" w:lastRow="0" w:firstColumn="0" w:lastColumn="0" w:oddVBand="0" w:evenVBand="0" w:oddHBand="1"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424D9164" w14:textId="77777777" w:rsidR="00E64450" w:rsidRPr="00E64450" w:rsidRDefault="00E64450" w:rsidP="00E64450">
            <w:pPr>
              <w:jc w:val="center"/>
              <w:rPr>
                <w:rFonts w:ascii="Arial" w:eastAsia="Times New Roman" w:hAnsi="Arial" w:cs="Arial"/>
                <w:b w:val="0"/>
                <w:bCs w:val="0"/>
                <w:color w:val="1A495D"/>
                <w:sz w:val="20"/>
                <w:szCs w:val="20"/>
                <w:lang w:val="es-ES" w:eastAsia="es-ES"/>
              </w:rPr>
            </w:pPr>
            <w:r w:rsidRPr="00E64450">
              <w:rPr>
                <w:rFonts w:ascii="Arial" w:eastAsia="Times New Roman" w:hAnsi="Arial" w:cs="Arial"/>
                <w:b w:val="0"/>
                <w:bCs w:val="0"/>
                <w:color w:val="1A495D"/>
                <w:sz w:val="20"/>
                <w:szCs w:val="20"/>
                <w:lang w:eastAsia="es-ES"/>
              </w:rPr>
              <w:t>Ambientes administrativos</w:t>
            </w:r>
          </w:p>
        </w:tc>
        <w:tc>
          <w:tcPr>
            <w:tcW w:w="1760" w:type="dxa"/>
            <w:noWrap/>
            <w:hideMark/>
          </w:tcPr>
          <w:p w14:paraId="34CF7B13"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660" w:type="dxa"/>
            <w:noWrap/>
            <w:hideMark/>
          </w:tcPr>
          <w:p w14:paraId="16B16843"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740" w:type="dxa"/>
            <w:noWrap/>
            <w:hideMark/>
          </w:tcPr>
          <w:p w14:paraId="2EF99C72" w14:textId="77777777" w:rsidR="00E64450" w:rsidRPr="00E64450" w:rsidRDefault="00E64450" w:rsidP="00E644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r>
      <w:tr w:rsidR="00E64450" w:rsidRPr="00E64450" w14:paraId="1F876C3C" w14:textId="77777777" w:rsidTr="00223C75">
        <w:trPr>
          <w:trHeight w:val="765"/>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7289D5F3" w14:textId="77777777" w:rsidR="00E64450" w:rsidRPr="00E64450" w:rsidRDefault="00E64450" w:rsidP="00E64450">
            <w:pPr>
              <w:jc w:val="center"/>
              <w:rPr>
                <w:rFonts w:ascii="Arial" w:eastAsia="Times New Roman" w:hAnsi="Arial" w:cs="Arial"/>
                <w:b w:val="0"/>
                <w:bCs w:val="0"/>
                <w:color w:val="1A495D"/>
                <w:sz w:val="20"/>
                <w:szCs w:val="20"/>
                <w:lang w:val="es-ES" w:eastAsia="es-ES"/>
              </w:rPr>
            </w:pPr>
            <w:r w:rsidRPr="00E64450">
              <w:rPr>
                <w:rFonts w:ascii="Arial" w:eastAsia="Times New Roman" w:hAnsi="Arial" w:cs="Arial"/>
                <w:b w:val="0"/>
                <w:bCs w:val="0"/>
                <w:color w:val="1A495D"/>
                <w:sz w:val="20"/>
                <w:szCs w:val="20"/>
                <w:lang w:eastAsia="es-ES"/>
              </w:rPr>
              <w:t>Ambientes de bienestar</w:t>
            </w:r>
          </w:p>
        </w:tc>
        <w:tc>
          <w:tcPr>
            <w:tcW w:w="1760" w:type="dxa"/>
            <w:noWrap/>
            <w:hideMark/>
          </w:tcPr>
          <w:p w14:paraId="2CE1BDEB"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660" w:type="dxa"/>
            <w:noWrap/>
            <w:hideMark/>
          </w:tcPr>
          <w:p w14:paraId="6B3FB6E9"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c>
          <w:tcPr>
            <w:tcW w:w="1740" w:type="dxa"/>
            <w:noWrap/>
            <w:hideMark/>
          </w:tcPr>
          <w:p w14:paraId="065900FC" w14:textId="77777777" w:rsidR="00E64450" w:rsidRPr="00E64450" w:rsidRDefault="00E64450" w:rsidP="00E644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E64450">
              <w:rPr>
                <w:rFonts w:ascii="Calibri" w:eastAsia="Times New Roman" w:hAnsi="Calibri" w:cs="Times New Roman"/>
                <w:color w:val="000000"/>
                <w:lang w:val="es-ES" w:eastAsia="es-ES"/>
              </w:rPr>
              <w:t> </w:t>
            </w:r>
          </w:p>
        </w:tc>
      </w:tr>
    </w:tbl>
    <w:p w14:paraId="2950057A" w14:textId="77777777" w:rsidR="00700655" w:rsidRDefault="00700655" w:rsidP="000069C3">
      <w:pPr>
        <w:spacing w:line="360" w:lineRule="auto"/>
        <w:rPr>
          <w:rFonts w:ascii="Arial" w:hAnsi="Arial" w:cs="Arial"/>
          <w:b/>
          <w:color w:val="1A495D" w:themeColor="accent1" w:themeShade="80"/>
        </w:rPr>
      </w:pPr>
    </w:p>
    <w:p w14:paraId="7DEEDE53" w14:textId="77777777" w:rsidR="00223C75" w:rsidRDefault="00223C75" w:rsidP="000069C3">
      <w:pPr>
        <w:spacing w:line="360" w:lineRule="auto"/>
        <w:rPr>
          <w:rFonts w:ascii="Arial" w:hAnsi="Arial" w:cs="Arial"/>
          <w:b/>
          <w:color w:val="1A495D" w:themeColor="accent1" w:themeShade="80"/>
        </w:rPr>
      </w:pPr>
    </w:p>
    <w:p w14:paraId="4FD42185" w14:textId="77777777" w:rsidR="00223C75" w:rsidRDefault="00223C75" w:rsidP="000069C3">
      <w:pPr>
        <w:spacing w:line="360" w:lineRule="auto"/>
        <w:rPr>
          <w:rFonts w:ascii="Arial" w:hAnsi="Arial" w:cs="Arial"/>
          <w:b/>
          <w:color w:val="1A495D" w:themeColor="accent1" w:themeShade="80"/>
        </w:rPr>
      </w:pPr>
    </w:p>
    <w:p w14:paraId="1816BF77" w14:textId="77777777" w:rsidR="00223C75" w:rsidRDefault="00223C75" w:rsidP="000069C3">
      <w:pPr>
        <w:spacing w:line="360" w:lineRule="auto"/>
        <w:rPr>
          <w:rFonts w:ascii="Arial" w:hAnsi="Arial" w:cs="Arial"/>
          <w:b/>
          <w:color w:val="1A495D" w:themeColor="accent1" w:themeShade="80"/>
        </w:rPr>
      </w:pPr>
    </w:p>
    <w:p w14:paraId="3BBBEB08" w14:textId="77777777" w:rsidR="00223C75" w:rsidRDefault="00223C75" w:rsidP="000069C3">
      <w:pPr>
        <w:spacing w:line="360" w:lineRule="auto"/>
        <w:rPr>
          <w:rFonts w:ascii="Arial" w:hAnsi="Arial" w:cs="Arial"/>
          <w:b/>
          <w:color w:val="1A495D" w:themeColor="accent1" w:themeShade="80"/>
        </w:rPr>
      </w:pPr>
    </w:p>
    <w:p w14:paraId="33347197" w14:textId="77777777" w:rsidR="0049049C" w:rsidRDefault="0049049C" w:rsidP="000069C3">
      <w:pPr>
        <w:spacing w:line="360" w:lineRule="auto"/>
        <w:rPr>
          <w:rFonts w:ascii="Arial" w:hAnsi="Arial" w:cs="Arial"/>
          <w:b/>
          <w:color w:val="1A495D" w:themeColor="accent1" w:themeShade="80"/>
        </w:rPr>
      </w:pPr>
      <w:r>
        <w:rPr>
          <w:rFonts w:ascii="Arial" w:hAnsi="Arial" w:cs="Arial"/>
          <w:b/>
          <w:color w:val="1A495D" w:themeColor="accent1" w:themeShade="80"/>
        </w:rPr>
        <w:lastRenderedPageBreak/>
        <w:t>Mobiliario Educativo</w:t>
      </w:r>
    </w:p>
    <w:tbl>
      <w:tblPr>
        <w:tblStyle w:val="Tablaconcuadrcula5oscura-nfasis21"/>
        <w:tblW w:w="6500" w:type="dxa"/>
        <w:jc w:val="center"/>
        <w:tblLook w:val="04A0" w:firstRow="1" w:lastRow="0" w:firstColumn="1" w:lastColumn="0" w:noHBand="0" w:noVBand="1"/>
      </w:tblPr>
      <w:tblGrid>
        <w:gridCol w:w="1540"/>
        <w:gridCol w:w="1540"/>
        <w:gridCol w:w="1760"/>
        <w:gridCol w:w="1660"/>
      </w:tblGrid>
      <w:tr w:rsidR="00991DB7" w:rsidRPr="00991DB7" w14:paraId="7C47A54A" w14:textId="77777777" w:rsidTr="00223C75">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7DF685F8" w14:textId="77777777" w:rsidR="00991DB7" w:rsidRPr="00223C75" w:rsidRDefault="00991DB7" w:rsidP="00991DB7">
            <w:pPr>
              <w:jc w:val="center"/>
              <w:rPr>
                <w:rFonts w:ascii="Calibri" w:eastAsia="Times New Roman" w:hAnsi="Calibri" w:cs="Times New Roman"/>
                <w:b w:val="0"/>
                <w:bCs w:val="0"/>
                <w:color w:val="000000"/>
                <w:lang w:val="es-ES" w:eastAsia="es-ES"/>
              </w:rPr>
            </w:pPr>
            <w:r w:rsidRPr="00223C75">
              <w:rPr>
                <w:rFonts w:ascii="Calibri" w:eastAsia="Times New Roman" w:hAnsi="Calibri" w:cs="Times New Roman"/>
                <w:b w:val="0"/>
                <w:bCs w:val="0"/>
                <w:color w:val="000000"/>
                <w:lang w:val="es-ES" w:eastAsia="es-ES"/>
              </w:rPr>
              <w:t xml:space="preserve">Descripción del Mobiliario y/o Equipo </w:t>
            </w:r>
          </w:p>
        </w:tc>
        <w:tc>
          <w:tcPr>
            <w:tcW w:w="1540" w:type="dxa"/>
            <w:vAlign w:val="center"/>
            <w:hideMark/>
          </w:tcPr>
          <w:p w14:paraId="757E6C4F" w14:textId="77777777" w:rsidR="00991DB7" w:rsidRPr="00223C75"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223C75">
              <w:rPr>
                <w:rFonts w:ascii="Calibri" w:eastAsia="Times New Roman" w:hAnsi="Calibri" w:cs="Times New Roman"/>
                <w:b w:val="0"/>
                <w:bCs w:val="0"/>
                <w:color w:val="000000"/>
                <w:lang w:val="es-ES" w:eastAsia="es-ES"/>
              </w:rPr>
              <w:t>Estado Buenos</w:t>
            </w:r>
          </w:p>
        </w:tc>
        <w:tc>
          <w:tcPr>
            <w:tcW w:w="1760" w:type="dxa"/>
            <w:vAlign w:val="center"/>
            <w:hideMark/>
          </w:tcPr>
          <w:p w14:paraId="0E0DFE3A" w14:textId="77777777" w:rsidR="00991DB7" w:rsidRPr="00223C75"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223C75">
              <w:rPr>
                <w:rFonts w:ascii="Calibri" w:eastAsia="Times New Roman" w:hAnsi="Calibri" w:cs="Times New Roman"/>
                <w:b w:val="0"/>
                <w:bCs w:val="0"/>
                <w:color w:val="000000"/>
                <w:lang w:val="es-ES" w:eastAsia="es-ES"/>
              </w:rPr>
              <w:t>Estado Regular</w:t>
            </w:r>
          </w:p>
        </w:tc>
        <w:tc>
          <w:tcPr>
            <w:tcW w:w="1660" w:type="dxa"/>
            <w:vAlign w:val="center"/>
            <w:hideMark/>
          </w:tcPr>
          <w:p w14:paraId="49DE9D5C" w14:textId="77777777" w:rsidR="00991DB7" w:rsidRPr="00991DB7"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223C75">
              <w:rPr>
                <w:rFonts w:ascii="Calibri" w:eastAsia="Times New Roman" w:hAnsi="Calibri" w:cs="Times New Roman"/>
                <w:b w:val="0"/>
                <w:bCs w:val="0"/>
                <w:color w:val="000000"/>
                <w:lang w:val="es-ES" w:eastAsia="es-ES"/>
              </w:rPr>
              <w:t>Estado Malo</w:t>
            </w:r>
          </w:p>
        </w:tc>
      </w:tr>
      <w:tr w:rsidR="00991DB7" w:rsidRPr="00991DB7" w14:paraId="5CE7A4EF" w14:textId="77777777" w:rsidTr="00223C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639D040A" w14:textId="77777777" w:rsidR="00991DB7" w:rsidRPr="00991DB7" w:rsidRDefault="00991DB7" w:rsidP="00991DB7">
            <w:pPr>
              <w:jc w:val="cente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val="es-ES" w:eastAsia="es-ES"/>
              </w:rPr>
              <w:t> </w:t>
            </w:r>
          </w:p>
        </w:tc>
        <w:tc>
          <w:tcPr>
            <w:tcW w:w="1540" w:type="dxa"/>
            <w:hideMark/>
          </w:tcPr>
          <w:p w14:paraId="19B0CCBA"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sz w:val="20"/>
                <w:szCs w:val="20"/>
                <w:lang w:val="es-ES" w:eastAsia="es-ES"/>
              </w:rPr>
            </w:pPr>
            <w:r w:rsidRPr="00991DB7">
              <w:rPr>
                <w:rFonts w:ascii="Arial" w:eastAsia="Times New Roman" w:hAnsi="Arial" w:cs="Arial"/>
                <w:b/>
                <w:bCs/>
                <w:color w:val="1A495D"/>
                <w:sz w:val="20"/>
                <w:szCs w:val="20"/>
                <w:lang w:val="es-ES" w:eastAsia="es-ES"/>
              </w:rPr>
              <w:t> </w:t>
            </w:r>
          </w:p>
        </w:tc>
        <w:tc>
          <w:tcPr>
            <w:tcW w:w="1760" w:type="dxa"/>
            <w:noWrap/>
            <w:hideMark/>
          </w:tcPr>
          <w:p w14:paraId="2EAAADEC"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64DF12F8"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660A1B8B" w14:textId="77777777" w:rsidTr="00223C75">
        <w:trPr>
          <w:trHeight w:val="3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3DAF53CB" w14:textId="77777777" w:rsidR="00991DB7" w:rsidRPr="00991DB7" w:rsidRDefault="00991DB7" w:rsidP="00991DB7">
            <w:pPr>
              <w:jc w:val="cente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val="es-ES" w:eastAsia="es-ES"/>
              </w:rPr>
              <w:t> </w:t>
            </w:r>
          </w:p>
        </w:tc>
        <w:tc>
          <w:tcPr>
            <w:tcW w:w="1540" w:type="dxa"/>
            <w:hideMark/>
          </w:tcPr>
          <w:p w14:paraId="0A2E6CF7" w14:textId="77777777" w:rsidR="00991DB7" w:rsidRPr="00991DB7" w:rsidRDefault="00991DB7" w:rsidP="00991D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1A495D"/>
                <w:sz w:val="20"/>
                <w:szCs w:val="20"/>
                <w:lang w:val="es-ES" w:eastAsia="es-ES"/>
              </w:rPr>
            </w:pPr>
            <w:r w:rsidRPr="00991DB7">
              <w:rPr>
                <w:rFonts w:ascii="Arial" w:eastAsia="Times New Roman" w:hAnsi="Arial" w:cs="Arial"/>
                <w:b/>
                <w:bCs/>
                <w:color w:val="1A495D"/>
                <w:sz w:val="20"/>
                <w:szCs w:val="20"/>
                <w:lang w:val="es-ES" w:eastAsia="es-ES"/>
              </w:rPr>
              <w:t> </w:t>
            </w:r>
          </w:p>
        </w:tc>
        <w:tc>
          <w:tcPr>
            <w:tcW w:w="1760" w:type="dxa"/>
            <w:noWrap/>
            <w:hideMark/>
          </w:tcPr>
          <w:p w14:paraId="3216E785" w14:textId="77777777" w:rsidR="00991DB7" w:rsidRPr="00991DB7" w:rsidRDefault="00991DB7" w:rsidP="00991D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33BC9E1A" w14:textId="77777777" w:rsidR="00991DB7" w:rsidRPr="00991DB7" w:rsidRDefault="00991DB7" w:rsidP="00991DB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64D21BBF" w14:textId="77777777" w:rsidTr="00223C7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2CCF8401" w14:textId="77777777" w:rsidR="00991DB7" w:rsidRPr="00991DB7" w:rsidRDefault="00991DB7" w:rsidP="00991DB7">
            <w:pPr>
              <w:jc w:val="cente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val="es-ES" w:eastAsia="es-ES"/>
              </w:rPr>
              <w:t> </w:t>
            </w:r>
          </w:p>
        </w:tc>
        <w:tc>
          <w:tcPr>
            <w:tcW w:w="1540" w:type="dxa"/>
            <w:hideMark/>
          </w:tcPr>
          <w:p w14:paraId="3007F268"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sz w:val="20"/>
                <w:szCs w:val="20"/>
                <w:lang w:val="es-ES" w:eastAsia="es-ES"/>
              </w:rPr>
            </w:pPr>
            <w:r w:rsidRPr="00991DB7">
              <w:rPr>
                <w:rFonts w:ascii="Arial" w:eastAsia="Times New Roman" w:hAnsi="Arial" w:cs="Arial"/>
                <w:b/>
                <w:bCs/>
                <w:color w:val="1A495D"/>
                <w:sz w:val="20"/>
                <w:szCs w:val="20"/>
                <w:lang w:val="es-ES" w:eastAsia="es-ES"/>
              </w:rPr>
              <w:t> </w:t>
            </w:r>
          </w:p>
        </w:tc>
        <w:tc>
          <w:tcPr>
            <w:tcW w:w="1760" w:type="dxa"/>
            <w:noWrap/>
            <w:hideMark/>
          </w:tcPr>
          <w:p w14:paraId="3BEB43AB"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4B8FC053" w14:textId="77777777" w:rsidR="00991DB7" w:rsidRPr="00991DB7" w:rsidRDefault="00991DB7" w:rsidP="00991DB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bl>
    <w:p w14:paraId="6B7F684B" w14:textId="77777777" w:rsidR="00C26C1C" w:rsidRDefault="00C26C1C" w:rsidP="00E03129">
      <w:pPr>
        <w:spacing w:line="360" w:lineRule="auto"/>
        <w:rPr>
          <w:rFonts w:ascii="Arial" w:hAnsi="Arial" w:cs="Arial"/>
          <w:b/>
          <w:color w:val="1A495D" w:themeColor="accent1" w:themeShade="80"/>
        </w:rPr>
      </w:pPr>
    </w:p>
    <w:p w14:paraId="11D0F365" w14:textId="77777777" w:rsidR="00E03129" w:rsidRDefault="00E03129" w:rsidP="00E03129">
      <w:pPr>
        <w:spacing w:line="360" w:lineRule="auto"/>
        <w:rPr>
          <w:rFonts w:ascii="Arial" w:hAnsi="Arial" w:cs="Arial"/>
          <w:b/>
          <w:color w:val="1A495D" w:themeColor="accent1" w:themeShade="80"/>
        </w:rPr>
      </w:pPr>
      <w:r>
        <w:rPr>
          <w:rFonts w:ascii="Arial" w:hAnsi="Arial" w:cs="Arial"/>
          <w:b/>
          <w:color w:val="1A495D" w:themeColor="accent1" w:themeShade="80"/>
        </w:rPr>
        <w:t>Material Educativo</w:t>
      </w:r>
    </w:p>
    <w:tbl>
      <w:tblPr>
        <w:tblStyle w:val="Tablaconcuadrcula5oscura-nfasis21"/>
        <w:tblW w:w="6500" w:type="dxa"/>
        <w:jc w:val="center"/>
        <w:tblLook w:val="04A0" w:firstRow="1" w:lastRow="0" w:firstColumn="1" w:lastColumn="0" w:noHBand="0" w:noVBand="1"/>
      </w:tblPr>
      <w:tblGrid>
        <w:gridCol w:w="1540"/>
        <w:gridCol w:w="1540"/>
        <w:gridCol w:w="1760"/>
        <w:gridCol w:w="1660"/>
      </w:tblGrid>
      <w:tr w:rsidR="00991DB7" w:rsidRPr="00991DB7" w14:paraId="280526C2" w14:textId="77777777" w:rsidTr="00223C75">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18161DC5" w14:textId="77777777" w:rsidR="00991DB7" w:rsidRPr="00991DB7" w:rsidRDefault="002E57CC" w:rsidP="00991DB7">
            <w:pPr>
              <w:jc w:val="center"/>
              <w:rPr>
                <w:rFonts w:ascii="Calibri" w:eastAsia="Times New Roman" w:hAnsi="Calibri" w:cs="Times New Roman"/>
                <w:b w:val="0"/>
                <w:bCs w:val="0"/>
                <w:color w:val="000000"/>
                <w:lang w:val="es-ES" w:eastAsia="es-ES"/>
              </w:rPr>
            </w:pPr>
            <w:r w:rsidRPr="00991DB7">
              <w:rPr>
                <w:rFonts w:ascii="Calibri" w:eastAsia="Times New Roman" w:hAnsi="Calibri" w:cs="Times New Roman"/>
                <w:b w:val="0"/>
                <w:bCs w:val="0"/>
                <w:color w:val="000000"/>
                <w:lang w:val="es-ES" w:eastAsia="es-ES"/>
              </w:rPr>
              <w:t>Descripción</w:t>
            </w:r>
            <w:r w:rsidR="00991DB7" w:rsidRPr="00991DB7">
              <w:rPr>
                <w:rFonts w:ascii="Calibri" w:eastAsia="Times New Roman" w:hAnsi="Calibri" w:cs="Times New Roman"/>
                <w:b w:val="0"/>
                <w:bCs w:val="0"/>
                <w:color w:val="000000"/>
                <w:lang w:val="es-ES" w:eastAsia="es-ES"/>
              </w:rPr>
              <w:t xml:space="preserve"> del Material Educativo </w:t>
            </w:r>
          </w:p>
        </w:tc>
        <w:tc>
          <w:tcPr>
            <w:tcW w:w="1540" w:type="dxa"/>
            <w:vAlign w:val="center"/>
            <w:hideMark/>
          </w:tcPr>
          <w:p w14:paraId="2380CB43" w14:textId="77777777" w:rsidR="00991DB7" w:rsidRPr="00991DB7"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991DB7">
              <w:rPr>
                <w:rFonts w:ascii="Calibri" w:eastAsia="Times New Roman" w:hAnsi="Calibri" w:cs="Times New Roman"/>
                <w:b w:val="0"/>
                <w:bCs w:val="0"/>
                <w:color w:val="000000"/>
                <w:lang w:val="es-ES" w:eastAsia="es-ES"/>
              </w:rPr>
              <w:t>Estado Buenos</w:t>
            </w:r>
          </w:p>
        </w:tc>
        <w:tc>
          <w:tcPr>
            <w:tcW w:w="1760" w:type="dxa"/>
            <w:vAlign w:val="center"/>
            <w:hideMark/>
          </w:tcPr>
          <w:p w14:paraId="1F0281C3" w14:textId="77777777" w:rsidR="00991DB7" w:rsidRPr="00991DB7"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991DB7">
              <w:rPr>
                <w:rFonts w:ascii="Calibri" w:eastAsia="Times New Roman" w:hAnsi="Calibri" w:cs="Times New Roman"/>
                <w:b w:val="0"/>
                <w:bCs w:val="0"/>
                <w:color w:val="000000"/>
                <w:lang w:val="es-ES" w:eastAsia="es-ES"/>
              </w:rPr>
              <w:t>Estado Regular</w:t>
            </w:r>
          </w:p>
        </w:tc>
        <w:tc>
          <w:tcPr>
            <w:tcW w:w="1660" w:type="dxa"/>
            <w:vAlign w:val="center"/>
            <w:hideMark/>
          </w:tcPr>
          <w:p w14:paraId="3E38E710" w14:textId="77777777" w:rsidR="00991DB7" w:rsidRPr="00991DB7" w:rsidRDefault="00991DB7"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991DB7">
              <w:rPr>
                <w:rFonts w:ascii="Calibri" w:eastAsia="Times New Roman" w:hAnsi="Calibri" w:cs="Times New Roman"/>
                <w:b w:val="0"/>
                <w:bCs w:val="0"/>
                <w:color w:val="000000"/>
                <w:lang w:val="es-ES" w:eastAsia="es-ES"/>
              </w:rPr>
              <w:t>Estado Malo</w:t>
            </w:r>
          </w:p>
        </w:tc>
      </w:tr>
      <w:tr w:rsidR="00991DB7" w:rsidRPr="00991DB7" w14:paraId="65337E8C"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68ACA110"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Libros de Consulta</w:t>
            </w:r>
          </w:p>
        </w:tc>
        <w:tc>
          <w:tcPr>
            <w:tcW w:w="1540" w:type="dxa"/>
            <w:noWrap/>
            <w:hideMark/>
          </w:tcPr>
          <w:p w14:paraId="41ABD2AE"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77BE3E51"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586992D9"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345E7CEC"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038ABA66"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 xml:space="preserve">Cuaderno de Trabajo </w:t>
            </w:r>
          </w:p>
        </w:tc>
        <w:tc>
          <w:tcPr>
            <w:tcW w:w="1540" w:type="dxa"/>
            <w:noWrap/>
            <w:hideMark/>
          </w:tcPr>
          <w:p w14:paraId="7C1D7FFE"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12C4222C"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095F9EDF"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7BC60353"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27EB2E25"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 xml:space="preserve">Materiales didácticos </w:t>
            </w:r>
          </w:p>
        </w:tc>
        <w:tc>
          <w:tcPr>
            <w:tcW w:w="1540" w:type="dxa"/>
            <w:noWrap/>
            <w:hideMark/>
          </w:tcPr>
          <w:p w14:paraId="04561511"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7572D58F"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5177CB7B"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22CBBB99"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767A7897"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 xml:space="preserve">Materiales de laboratorio </w:t>
            </w:r>
          </w:p>
        </w:tc>
        <w:tc>
          <w:tcPr>
            <w:tcW w:w="1540" w:type="dxa"/>
            <w:noWrap/>
            <w:hideMark/>
          </w:tcPr>
          <w:p w14:paraId="5371395B"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39B245AE"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0727F417"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326513DE"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7CE89A9F"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 xml:space="preserve">Instrumentos musicales </w:t>
            </w:r>
          </w:p>
        </w:tc>
        <w:tc>
          <w:tcPr>
            <w:tcW w:w="1540" w:type="dxa"/>
            <w:noWrap/>
            <w:hideMark/>
          </w:tcPr>
          <w:p w14:paraId="0280AEE4"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1DC20E50"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38ABD05B" w14:textId="77777777" w:rsidR="00991DB7" w:rsidRPr="00991DB7" w:rsidRDefault="00991DB7" w:rsidP="00991D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r w:rsidR="00991DB7" w:rsidRPr="00991DB7" w14:paraId="31DC1C3C"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1540" w:type="dxa"/>
            <w:hideMark/>
          </w:tcPr>
          <w:p w14:paraId="6AB7F932" w14:textId="77777777" w:rsidR="00991DB7" w:rsidRPr="00991DB7" w:rsidRDefault="00991DB7" w:rsidP="00991DB7">
            <w:pPr>
              <w:rPr>
                <w:rFonts w:ascii="Arial" w:eastAsia="Times New Roman" w:hAnsi="Arial" w:cs="Arial"/>
                <w:b w:val="0"/>
                <w:bCs w:val="0"/>
                <w:color w:val="1A495D"/>
                <w:sz w:val="20"/>
                <w:szCs w:val="20"/>
                <w:lang w:val="es-ES" w:eastAsia="es-ES"/>
              </w:rPr>
            </w:pPr>
            <w:r w:rsidRPr="00991DB7">
              <w:rPr>
                <w:rFonts w:ascii="Arial" w:eastAsia="Times New Roman" w:hAnsi="Arial" w:cs="Arial"/>
                <w:b w:val="0"/>
                <w:bCs w:val="0"/>
                <w:color w:val="1A495D"/>
                <w:sz w:val="20"/>
                <w:szCs w:val="20"/>
                <w:lang w:eastAsia="es-ES"/>
              </w:rPr>
              <w:t xml:space="preserve">Materiales deportivos </w:t>
            </w:r>
          </w:p>
        </w:tc>
        <w:tc>
          <w:tcPr>
            <w:tcW w:w="1540" w:type="dxa"/>
            <w:noWrap/>
            <w:hideMark/>
          </w:tcPr>
          <w:p w14:paraId="2EDFF34B"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760" w:type="dxa"/>
            <w:noWrap/>
            <w:hideMark/>
          </w:tcPr>
          <w:p w14:paraId="60854EF3"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c>
          <w:tcPr>
            <w:tcW w:w="1660" w:type="dxa"/>
            <w:noWrap/>
            <w:hideMark/>
          </w:tcPr>
          <w:p w14:paraId="75329DC9" w14:textId="77777777" w:rsidR="00991DB7" w:rsidRPr="00991DB7" w:rsidRDefault="00991DB7" w:rsidP="00991D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991DB7">
              <w:rPr>
                <w:rFonts w:ascii="Calibri" w:eastAsia="Times New Roman" w:hAnsi="Calibri" w:cs="Times New Roman"/>
                <w:color w:val="000000"/>
                <w:lang w:val="es-ES" w:eastAsia="es-ES"/>
              </w:rPr>
              <w:t> </w:t>
            </w:r>
          </w:p>
        </w:tc>
      </w:tr>
    </w:tbl>
    <w:p w14:paraId="6433F925" w14:textId="77777777" w:rsidR="00153ADA" w:rsidRDefault="00153ADA" w:rsidP="000C5536">
      <w:pPr>
        <w:spacing w:after="0" w:line="360" w:lineRule="auto"/>
        <w:contextualSpacing/>
        <w:jc w:val="both"/>
        <w:rPr>
          <w:rFonts w:ascii="Arial" w:hAnsi="Arial" w:cs="Arial"/>
          <w:b/>
          <w:color w:val="1A495D" w:themeColor="accent1" w:themeShade="80"/>
          <w:sz w:val="28"/>
          <w:szCs w:val="28"/>
        </w:rPr>
      </w:pPr>
    </w:p>
    <w:p w14:paraId="38E9E7FE" w14:textId="77777777" w:rsidR="006D13AD" w:rsidRDefault="006D13AD" w:rsidP="000C5536">
      <w:pPr>
        <w:spacing w:after="0" w:line="360" w:lineRule="auto"/>
        <w:contextualSpacing/>
        <w:jc w:val="both"/>
        <w:rPr>
          <w:rFonts w:ascii="Arial" w:hAnsi="Arial" w:cs="Arial"/>
          <w:b/>
          <w:color w:val="1A495D" w:themeColor="accent1" w:themeShade="80"/>
          <w:sz w:val="28"/>
          <w:szCs w:val="28"/>
        </w:rPr>
      </w:pPr>
    </w:p>
    <w:p w14:paraId="0075D62A" w14:textId="77777777" w:rsidR="006D13AD" w:rsidRPr="002E57CC" w:rsidRDefault="002E57CC" w:rsidP="000C5536">
      <w:pPr>
        <w:spacing w:after="0" w:line="360" w:lineRule="auto"/>
        <w:contextualSpacing/>
        <w:jc w:val="both"/>
        <w:rPr>
          <w:rFonts w:ascii="Arial" w:hAnsi="Arial" w:cs="Arial"/>
          <w:b/>
          <w:color w:val="1A495D" w:themeColor="accent1" w:themeShade="80"/>
        </w:rPr>
      </w:pPr>
      <w:r w:rsidRPr="002E57CC">
        <w:rPr>
          <w:rFonts w:ascii="Arial" w:hAnsi="Arial" w:cs="Arial"/>
          <w:b/>
          <w:color w:val="1A495D" w:themeColor="accent1" w:themeShade="80"/>
        </w:rPr>
        <w:t xml:space="preserve">Equipamiento de Seguridad </w:t>
      </w:r>
    </w:p>
    <w:p w14:paraId="43A5C966" w14:textId="77777777" w:rsidR="002E57CC" w:rsidRDefault="002E57CC" w:rsidP="000C5536">
      <w:pPr>
        <w:spacing w:after="0" w:line="360" w:lineRule="auto"/>
        <w:contextualSpacing/>
        <w:jc w:val="both"/>
        <w:rPr>
          <w:rFonts w:ascii="Arial" w:hAnsi="Arial" w:cs="Arial"/>
          <w:b/>
          <w:color w:val="1A495D" w:themeColor="accent1" w:themeShade="80"/>
          <w:sz w:val="28"/>
          <w:szCs w:val="28"/>
        </w:rPr>
      </w:pPr>
    </w:p>
    <w:tbl>
      <w:tblPr>
        <w:tblStyle w:val="Tablaconcuadrcula5oscura-nfasis21"/>
        <w:tblW w:w="5740" w:type="dxa"/>
        <w:jc w:val="center"/>
        <w:tblLook w:val="04A0" w:firstRow="1" w:lastRow="0" w:firstColumn="1" w:lastColumn="0" w:noHBand="0" w:noVBand="1"/>
      </w:tblPr>
      <w:tblGrid>
        <w:gridCol w:w="2140"/>
        <w:gridCol w:w="1200"/>
        <w:gridCol w:w="1200"/>
        <w:gridCol w:w="1200"/>
      </w:tblGrid>
      <w:tr w:rsidR="002E57CC" w:rsidRPr="002E57CC" w14:paraId="7C4BD943" w14:textId="77777777" w:rsidTr="00223C75">
        <w:trPr>
          <w:cnfStyle w:val="100000000000" w:firstRow="1" w:lastRow="0" w:firstColumn="0" w:lastColumn="0" w:oddVBand="0" w:evenVBand="0" w:oddHBand="0"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2140" w:type="dxa"/>
            <w:hideMark/>
          </w:tcPr>
          <w:p w14:paraId="4A2C141D" w14:textId="77777777" w:rsidR="002E57CC" w:rsidRPr="002E57CC" w:rsidRDefault="002E57CC" w:rsidP="002E57CC">
            <w:pPr>
              <w:jc w:val="center"/>
              <w:rPr>
                <w:rFonts w:ascii="Calibri" w:eastAsia="Times New Roman" w:hAnsi="Calibri" w:cs="Times New Roman"/>
                <w:b w:val="0"/>
                <w:bCs w:val="0"/>
                <w:color w:val="000000"/>
                <w:lang w:val="es-ES" w:eastAsia="es-ES"/>
              </w:rPr>
            </w:pPr>
            <w:r w:rsidRPr="002E57CC">
              <w:rPr>
                <w:rFonts w:ascii="Calibri" w:eastAsia="Times New Roman" w:hAnsi="Calibri" w:cs="Times New Roman"/>
                <w:b w:val="0"/>
                <w:bCs w:val="0"/>
                <w:color w:val="000000"/>
                <w:lang w:val="es-ES" w:eastAsia="es-ES"/>
              </w:rPr>
              <w:t xml:space="preserve">Descripción del Dispositivo de Seguridad  </w:t>
            </w:r>
          </w:p>
        </w:tc>
        <w:tc>
          <w:tcPr>
            <w:tcW w:w="1200" w:type="dxa"/>
            <w:vAlign w:val="center"/>
            <w:hideMark/>
          </w:tcPr>
          <w:p w14:paraId="180C7B79" w14:textId="77777777" w:rsidR="002E57CC" w:rsidRPr="002E57CC" w:rsidRDefault="00223C75"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Pr>
                <w:rFonts w:ascii="Calibri" w:eastAsia="Times New Roman" w:hAnsi="Calibri" w:cs="Times New Roman"/>
                <w:b w:val="0"/>
                <w:bCs w:val="0"/>
                <w:color w:val="000000"/>
                <w:lang w:val="es-ES" w:eastAsia="es-ES"/>
              </w:rPr>
              <w:t>Estado Bueno</w:t>
            </w:r>
          </w:p>
        </w:tc>
        <w:tc>
          <w:tcPr>
            <w:tcW w:w="1200" w:type="dxa"/>
            <w:vAlign w:val="center"/>
            <w:hideMark/>
          </w:tcPr>
          <w:p w14:paraId="31E989C1" w14:textId="77777777" w:rsidR="002E57CC" w:rsidRPr="002E57CC" w:rsidRDefault="002E57CC"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2E57CC">
              <w:rPr>
                <w:rFonts w:ascii="Calibri" w:eastAsia="Times New Roman" w:hAnsi="Calibri" w:cs="Times New Roman"/>
                <w:b w:val="0"/>
                <w:bCs w:val="0"/>
                <w:color w:val="000000"/>
                <w:lang w:val="es-ES" w:eastAsia="es-ES"/>
              </w:rPr>
              <w:t>Estado Regular</w:t>
            </w:r>
          </w:p>
        </w:tc>
        <w:tc>
          <w:tcPr>
            <w:tcW w:w="1200" w:type="dxa"/>
            <w:vAlign w:val="center"/>
            <w:hideMark/>
          </w:tcPr>
          <w:p w14:paraId="67567ED0" w14:textId="77777777" w:rsidR="002E57CC" w:rsidRPr="002E57CC" w:rsidRDefault="002E57CC" w:rsidP="00223C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es-ES" w:eastAsia="es-ES"/>
              </w:rPr>
            </w:pPr>
            <w:r w:rsidRPr="002E57CC">
              <w:rPr>
                <w:rFonts w:ascii="Calibri" w:eastAsia="Times New Roman" w:hAnsi="Calibri" w:cs="Times New Roman"/>
                <w:b w:val="0"/>
                <w:bCs w:val="0"/>
                <w:color w:val="000000"/>
                <w:lang w:val="es-ES" w:eastAsia="es-ES"/>
              </w:rPr>
              <w:t>Estado Malo</w:t>
            </w:r>
          </w:p>
        </w:tc>
      </w:tr>
      <w:tr w:rsidR="002E57CC" w:rsidRPr="002E57CC" w14:paraId="551B9141"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4DAC82B"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Botiquines</w:t>
            </w:r>
          </w:p>
        </w:tc>
        <w:tc>
          <w:tcPr>
            <w:tcW w:w="1200" w:type="dxa"/>
            <w:noWrap/>
            <w:hideMark/>
          </w:tcPr>
          <w:p w14:paraId="583DD197"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569E81FE"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19EDDBF2"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r w:rsidR="002E57CC" w:rsidRPr="002E57CC" w14:paraId="1C6CB505"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DA04940"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Extintores</w:t>
            </w:r>
          </w:p>
        </w:tc>
        <w:tc>
          <w:tcPr>
            <w:tcW w:w="1200" w:type="dxa"/>
            <w:noWrap/>
            <w:hideMark/>
          </w:tcPr>
          <w:p w14:paraId="2926DF8A"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535A68F4"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4E793ED8"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r w:rsidR="002E57CC" w:rsidRPr="002E57CC" w14:paraId="60F3BFBE"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11693E69"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Luces de Emergencia</w:t>
            </w:r>
          </w:p>
        </w:tc>
        <w:tc>
          <w:tcPr>
            <w:tcW w:w="1200" w:type="dxa"/>
            <w:noWrap/>
            <w:hideMark/>
          </w:tcPr>
          <w:p w14:paraId="0D8C0176"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4F20D200"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39252470"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r w:rsidR="002E57CC" w:rsidRPr="002E57CC" w14:paraId="3C5DB1DA"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020FBAD0"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xml:space="preserve">Camillas </w:t>
            </w:r>
          </w:p>
        </w:tc>
        <w:tc>
          <w:tcPr>
            <w:tcW w:w="1200" w:type="dxa"/>
            <w:noWrap/>
            <w:hideMark/>
          </w:tcPr>
          <w:p w14:paraId="307E686C"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7C78CD2D"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4164354D"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r w:rsidR="002E57CC" w:rsidRPr="002E57CC" w14:paraId="7E3E2D2D" w14:textId="77777777" w:rsidTr="00223C7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717CBABB"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xml:space="preserve">Señaléticas </w:t>
            </w:r>
          </w:p>
        </w:tc>
        <w:tc>
          <w:tcPr>
            <w:tcW w:w="1200" w:type="dxa"/>
            <w:noWrap/>
            <w:hideMark/>
          </w:tcPr>
          <w:p w14:paraId="59147D29"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02127706"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196CCE97" w14:textId="77777777" w:rsidR="002E57CC" w:rsidRPr="002E57CC" w:rsidRDefault="002E57CC" w:rsidP="002E57C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r w:rsidR="002E57CC" w:rsidRPr="002E57CC" w14:paraId="7427D670" w14:textId="77777777" w:rsidTr="00223C75">
        <w:trPr>
          <w:trHeight w:val="510"/>
          <w:jc w:val="center"/>
        </w:trPr>
        <w:tc>
          <w:tcPr>
            <w:cnfStyle w:val="001000000000" w:firstRow="0" w:lastRow="0" w:firstColumn="1" w:lastColumn="0" w:oddVBand="0" w:evenVBand="0" w:oddHBand="0" w:evenHBand="0" w:firstRowFirstColumn="0" w:firstRowLastColumn="0" w:lastRowFirstColumn="0" w:lastRowLastColumn="0"/>
            <w:tcW w:w="2140" w:type="dxa"/>
            <w:noWrap/>
            <w:hideMark/>
          </w:tcPr>
          <w:p w14:paraId="325822A4" w14:textId="77777777" w:rsidR="002E57CC" w:rsidRPr="002E57CC" w:rsidRDefault="002E57CC" w:rsidP="002E57CC">
            <w:pPr>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xml:space="preserve">Otros </w:t>
            </w:r>
          </w:p>
        </w:tc>
        <w:tc>
          <w:tcPr>
            <w:tcW w:w="1200" w:type="dxa"/>
            <w:noWrap/>
            <w:hideMark/>
          </w:tcPr>
          <w:p w14:paraId="7A35BAD3"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7A4D3B44"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c>
          <w:tcPr>
            <w:tcW w:w="1200" w:type="dxa"/>
            <w:noWrap/>
            <w:hideMark/>
          </w:tcPr>
          <w:p w14:paraId="7FE7A167" w14:textId="77777777" w:rsidR="002E57CC" w:rsidRPr="002E57CC" w:rsidRDefault="002E57CC" w:rsidP="002E57C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2E57CC">
              <w:rPr>
                <w:rFonts w:ascii="Calibri" w:eastAsia="Times New Roman" w:hAnsi="Calibri" w:cs="Times New Roman"/>
                <w:color w:val="000000"/>
                <w:lang w:val="es-ES" w:eastAsia="es-ES"/>
              </w:rPr>
              <w:t> </w:t>
            </w:r>
          </w:p>
        </w:tc>
      </w:tr>
    </w:tbl>
    <w:p w14:paraId="375A87CA" w14:textId="77777777" w:rsidR="002E57CC" w:rsidRDefault="002E57CC" w:rsidP="000C5536">
      <w:pPr>
        <w:spacing w:after="0" w:line="360" w:lineRule="auto"/>
        <w:contextualSpacing/>
        <w:jc w:val="both"/>
        <w:rPr>
          <w:rFonts w:ascii="Arial" w:hAnsi="Arial" w:cs="Arial"/>
          <w:b/>
          <w:color w:val="1A495D" w:themeColor="accent1" w:themeShade="80"/>
          <w:sz w:val="28"/>
          <w:szCs w:val="28"/>
        </w:rPr>
        <w:sectPr w:rsidR="002E57CC" w:rsidSect="00D44B6D">
          <w:pgSz w:w="11907" w:h="16839" w:code="9"/>
          <w:pgMar w:top="1702" w:right="850" w:bottom="1701" w:left="1276" w:header="709" w:footer="709" w:gutter="0"/>
          <w:cols w:space="708"/>
          <w:titlePg/>
          <w:docGrid w:linePitch="360"/>
        </w:sectPr>
      </w:pPr>
    </w:p>
    <w:p w14:paraId="27182906" w14:textId="77777777" w:rsidR="006D13AD" w:rsidRDefault="006D13AD" w:rsidP="000C5536">
      <w:pPr>
        <w:spacing w:after="0" w:line="360" w:lineRule="auto"/>
        <w:contextualSpacing/>
        <w:jc w:val="both"/>
        <w:rPr>
          <w:rFonts w:ascii="Arial" w:hAnsi="Arial" w:cs="Arial"/>
          <w:b/>
          <w:color w:val="1A495D" w:themeColor="accent1" w:themeShade="80"/>
          <w:sz w:val="28"/>
          <w:szCs w:val="28"/>
        </w:rPr>
      </w:pPr>
    </w:p>
    <w:p w14:paraId="64EAA072" w14:textId="77777777" w:rsidR="007E2185" w:rsidRDefault="000C5536" w:rsidP="000C5536">
      <w:pPr>
        <w:spacing w:after="0" w:line="360" w:lineRule="auto"/>
        <w:contextualSpacing/>
        <w:jc w:val="both"/>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 xml:space="preserve">4.2. </w:t>
      </w:r>
      <w:r w:rsidR="007E2185" w:rsidRPr="00390991">
        <w:rPr>
          <w:rFonts w:ascii="Arial" w:hAnsi="Arial" w:cs="Arial"/>
          <w:b/>
          <w:color w:val="1A495D" w:themeColor="accent1" w:themeShade="80"/>
          <w:sz w:val="28"/>
          <w:szCs w:val="28"/>
        </w:rPr>
        <w:t xml:space="preserve">ACCIONES </w:t>
      </w:r>
      <w:r w:rsidR="007E2185">
        <w:rPr>
          <w:rFonts w:ascii="Arial" w:hAnsi="Arial" w:cs="Arial"/>
          <w:b/>
          <w:color w:val="1A495D" w:themeColor="accent1" w:themeShade="80"/>
          <w:sz w:val="28"/>
          <w:szCs w:val="28"/>
        </w:rPr>
        <w:t xml:space="preserve">DE </w:t>
      </w:r>
      <w:r w:rsidR="007E2185" w:rsidRPr="00390991">
        <w:rPr>
          <w:rFonts w:ascii="Arial" w:hAnsi="Arial" w:cs="Arial"/>
          <w:b/>
          <w:color w:val="1A495D" w:themeColor="accent1" w:themeShade="80"/>
          <w:sz w:val="28"/>
          <w:szCs w:val="28"/>
        </w:rPr>
        <w:t>PREPARACIÓN</w:t>
      </w:r>
    </w:p>
    <w:p w14:paraId="181A2A61" w14:textId="77777777" w:rsidR="007E2185" w:rsidRPr="002E57CC" w:rsidRDefault="007E2185" w:rsidP="000C5536">
      <w:pPr>
        <w:spacing w:after="0" w:line="360" w:lineRule="auto"/>
        <w:contextualSpacing/>
        <w:jc w:val="both"/>
        <w:rPr>
          <w:rFonts w:ascii="Arial" w:hAnsi="Arial" w:cs="Arial"/>
          <w:b/>
          <w:color w:val="1A495D" w:themeColor="accent1" w:themeShade="80"/>
        </w:rPr>
      </w:pPr>
      <w:r w:rsidRPr="002E57CC">
        <w:rPr>
          <w:rFonts w:ascii="Arial" w:hAnsi="Arial" w:cs="Arial"/>
          <w:b/>
          <w:color w:val="1A495D" w:themeColor="accent1" w:themeShade="80"/>
        </w:rPr>
        <w:t xml:space="preserve">En el marco de la preparación, hay </w:t>
      </w:r>
      <w:r w:rsidR="006D13AD" w:rsidRPr="002E57CC">
        <w:rPr>
          <w:rFonts w:ascii="Arial" w:hAnsi="Arial" w:cs="Arial"/>
          <w:b/>
          <w:color w:val="1A495D" w:themeColor="accent1" w:themeShade="80"/>
        </w:rPr>
        <w:t>actividades</w:t>
      </w:r>
      <w:r w:rsidRPr="002E57CC">
        <w:rPr>
          <w:rFonts w:ascii="Arial" w:hAnsi="Arial" w:cs="Arial"/>
          <w:b/>
          <w:color w:val="1A495D" w:themeColor="accent1" w:themeShade="80"/>
        </w:rPr>
        <w:t xml:space="preserve"> específicas que la IE puede implementar </w:t>
      </w:r>
      <w:r w:rsidR="002E57CC" w:rsidRPr="002E57CC">
        <w:rPr>
          <w:rFonts w:ascii="Arial" w:hAnsi="Arial" w:cs="Arial"/>
          <w:b/>
          <w:color w:val="1A495D" w:themeColor="accent1" w:themeShade="80"/>
        </w:rPr>
        <w:t xml:space="preserve">ante cualquier peligro </w:t>
      </w:r>
    </w:p>
    <w:tbl>
      <w:tblPr>
        <w:tblStyle w:val="Tablaconcuadrcula5oscura-nfasis21"/>
        <w:tblW w:w="12111" w:type="dxa"/>
        <w:tblLook w:val="04A0" w:firstRow="1" w:lastRow="0" w:firstColumn="1" w:lastColumn="0" w:noHBand="0" w:noVBand="1"/>
      </w:tblPr>
      <w:tblGrid>
        <w:gridCol w:w="6543"/>
        <w:gridCol w:w="1312"/>
        <w:gridCol w:w="1305"/>
        <w:gridCol w:w="1500"/>
        <w:gridCol w:w="1451"/>
      </w:tblGrid>
      <w:tr w:rsidR="00BF7A42" w14:paraId="7316B945" w14:textId="77777777" w:rsidTr="0022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vMerge w:val="restart"/>
            <w:vAlign w:val="center"/>
          </w:tcPr>
          <w:p w14:paraId="3ED89378" w14:textId="77777777" w:rsidR="00BF7A42" w:rsidRPr="00223C75" w:rsidRDefault="00BF7A42" w:rsidP="00223C75">
            <w:pPr>
              <w:spacing w:line="360" w:lineRule="auto"/>
              <w:contextualSpacing/>
              <w:jc w:val="center"/>
              <w:rPr>
                <w:rFonts w:ascii="Arial" w:hAnsi="Arial" w:cs="Arial"/>
                <w:color w:val="1A495D" w:themeColor="accent1" w:themeShade="80"/>
              </w:rPr>
            </w:pPr>
            <w:r w:rsidRPr="00223C75">
              <w:rPr>
                <w:rFonts w:ascii="Arial" w:hAnsi="Arial" w:cs="Arial"/>
                <w:color w:val="1A495D" w:themeColor="accent1" w:themeShade="80"/>
              </w:rPr>
              <w:t>Actividades de preparación a implementar</w:t>
            </w:r>
          </w:p>
        </w:tc>
        <w:tc>
          <w:tcPr>
            <w:tcW w:w="5568" w:type="dxa"/>
            <w:gridSpan w:val="4"/>
            <w:vAlign w:val="center"/>
          </w:tcPr>
          <w:p w14:paraId="159E4055" w14:textId="77777777" w:rsidR="00BF7A42" w:rsidRPr="002E57CC" w:rsidRDefault="00BF7A42" w:rsidP="00223C7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1A495D" w:themeColor="accent1" w:themeShade="80"/>
              </w:rPr>
            </w:pPr>
            <w:r w:rsidRPr="002E57CC">
              <w:rPr>
                <w:rFonts w:ascii="Arial" w:hAnsi="Arial" w:cs="Arial"/>
                <w:b w:val="0"/>
                <w:color w:val="1A495D" w:themeColor="accent1" w:themeShade="80"/>
              </w:rPr>
              <w:t>CRONOGRAMA TRIMESTRAL</w:t>
            </w:r>
          </w:p>
        </w:tc>
      </w:tr>
      <w:tr w:rsidR="00BF7A42" w14:paraId="38E43AD4"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vMerge/>
          </w:tcPr>
          <w:p w14:paraId="49CE7557" w14:textId="77777777" w:rsidR="00BF7A42" w:rsidRPr="002E57CC" w:rsidRDefault="00BF7A42" w:rsidP="000C5536">
            <w:pPr>
              <w:spacing w:line="360" w:lineRule="auto"/>
              <w:contextualSpacing/>
              <w:jc w:val="both"/>
              <w:rPr>
                <w:rFonts w:ascii="Arial" w:hAnsi="Arial" w:cs="Arial"/>
                <w:b w:val="0"/>
                <w:color w:val="1A495D" w:themeColor="accent1" w:themeShade="80"/>
              </w:rPr>
            </w:pPr>
          </w:p>
        </w:tc>
        <w:tc>
          <w:tcPr>
            <w:tcW w:w="1312" w:type="dxa"/>
          </w:tcPr>
          <w:p w14:paraId="10786C64" w14:textId="77777777" w:rsidR="00BF7A42" w:rsidRPr="002E57CC"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sidRPr="002E57CC">
              <w:rPr>
                <w:rFonts w:ascii="Arial" w:hAnsi="Arial" w:cs="Arial"/>
                <w:b/>
                <w:color w:val="1A495D" w:themeColor="accent1" w:themeShade="80"/>
              </w:rPr>
              <w:t>ENERO - MARZO</w:t>
            </w:r>
          </w:p>
        </w:tc>
        <w:tc>
          <w:tcPr>
            <w:tcW w:w="1305" w:type="dxa"/>
          </w:tcPr>
          <w:p w14:paraId="76E2ED60" w14:textId="77777777" w:rsidR="00BF7A42" w:rsidRPr="002E57CC"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sidRPr="002E57CC">
              <w:rPr>
                <w:rFonts w:ascii="Arial" w:hAnsi="Arial" w:cs="Arial"/>
                <w:b/>
                <w:color w:val="1A495D" w:themeColor="accent1" w:themeShade="80"/>
              </w:rPr>
              <w:t>ABRIL – JUNIO</w:t>
            </w:r>
          </w:p>
        </w:tc>
        <w:tc>
          <w:tcPr>
            <w:tcW w:w="1500" w:type="dxa"/>
          </w:tcPr>
          <w:p w14:paraId="7AB96CCA" w14:textId="77777777" w:rsidR="00BF7A42" w:rsidRPr="002E57CC"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sidRPr="002E57CC">
              <w:rPr>
                <w:rFonts w:ascii="Arial" w:hAnsi="Arial" w:cs="Arial"/>
                <w:b/>
                <w:color w:val="1A495D" w:themeColor="accent1" w:themeShade="80"/>
              </w:rPr>
              <w:t>JULIO – SETIEMBRE</w:t>
            </w:r>
          </w:p>
        </w:tc>
        <w:tc>
          <w:tcPr>
            <w:tcW w:w="1451" w:type="dxa"/>
          </w:tcPr>
          <w:p w14:paraId="368F7765" w14:textId="77777777" w:rsidR="00BF7A42" w:rsidRPr="002E57CC"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rPr>
            </w:pPr>
            <w:r w:rsidRPr="002E57CC">
              <w:rPr>
                <w:rFonts w:ascii="Arial" w:hAnsi="Arial" w:cs="Arial"/>
                <w:b/>
                <w:color w:val="1A495D" w:themeColor="accent1" w:themeShade="80"/>
              </w:rPr>
              <w:t>OCTUBRE - DICIEMBRE</w:t>
            </w:r>
          </w:p>
        </w:tc>
      </w:tr>
      <w:tr w:rsidR="00BF7A42" w14:paraId="0876DB46"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26B1A864" w14:textId="77777777" w:rsidR="00BF7A42" w:rsidRDefault="00BF7A42" w:rsidP="00DC7FE7">
            <w:pPr>
              <w:spacing w:line="360" w:lineRule="auto"/>
              <w:contextualSpacing/>
              <w:jc w:val="both"/>
              <w:rPr>
                <w:rFonts w:ascii="Arial" w:hAnsi="Arial" w:cs="Arial"/>
                <w:b w:val="0"/>
                <w:color w:val="1A495D" w:themeColor="accent1" w:themeShade="80"/>
                <w:sz w:val="28"/>
                <w:szCs w:val="28"/>
              </w:rPr>
            </w:pPr>
            <w:r w:rsidRPr="00836100">
              <w:rPr>
                <w:rFonts w:ascii="Comic Sans MS" w:hAnsi="Comic Sans MS"/>
              </w:rPr>
              <w:t xml:space="preserve">Realizar reuniones </w:t>
            </w:r>
            <w:r w:rsidR="002E57CC">
              <w:rPr>
                <w:rFonts w:ascii="Comic Sans MS" w:hAnsi="Comic Sans MS"/>
              </w:rPr>
              <w:t>con la comunidad educativa</w:t>
            </w:r>
            <w:r w:rsidR="00DC7FE7">
              <w:rPr>
                <w:rFonts w:ascii="Comic Sans MS" w:hAnsi="Comic Sans MS"/>
              </w:rPr>
              <w:t xml:space="preserve"> para socializar</w:t>
            </w:r>
            <w:r w:rsidR="00223C75" w:rsidRPr="00223C75">
              <w:rPr>
                <w:rFonts w:ascii="Comic Sans MS" w:hAnsi="Comic Sans MS"/>
              </w:rPr>
              <w:t>, actualizar</w:t>
            </w:r>
            <w:r w:rsidR="00DC7FE7">
              <w:rPr>
                <w:rFonts w:ascii="Comic Sans MS" w:hAnsi="Comic Sans MS"/>
              </w:rPr>
              <w:t xml:space="preserve"> y/o revisar</w:t>
            </w:r>
            <w:r w:rsidRPr="00836100">
              <w:rPr>
                <w:rFonts w:ascii="Comic Sans MS" w:hAnsi="Comic Sans MS"/>
              </w:rPr>
              <w:t xml:space="preserve"> el Plan de Gestión del Riesgo y </w:t>
            </w:r>
            <w:r>
              <w:rPr>
                <w:rFonts w:ascii="Comic Sans MS" w:hAnsi="Comic Sans MS"/>
              </w:rPr>
              <w:t>el Plan de</w:t>
            </w:r>
            <w:r w:rsidRPr="00836100">
              <w:rPr>
                <w:rFonts w:ascii="Comic Sans MS" w:hAnsi="Comic Sans MS"/>
              </w:rPr>
              <w:t xml:space="preserve"> contingencia ante </w:t>
            </w:r>
            <w:r>
              <w:rPr>
                <w:rFonts w:ascii="Comic Sans MS" w:hAnsi="Comic Sans MS"/>
              </w:rPr>
              <w:t xml:space="preserve">un evento en particular que </w:t>
            </w:r>
            <w:r w:rsidRPr="00836100">
              <w:rPr>
                <w:rFonts w:ascii="Comic Sans MS" w:hAnsi="Comic Sans MS"/>
              </w:rPr>
              <w:t>implementará la IE en estos casos.</w:t>
            </w:r>
          </w:p>
        </w:tc>
        <w:tc>
          <w:tcPr>
            <w:tcW w:w="1312" w:type="dxa"/>
          </w:tcPr>
          <w:p w14:paraId="0895C1D9"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305" w:type="dxa"/>
          </w:tcPr>
          <w:p w14:paraId="743A5A2D"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500" w:type="dxa"/>
          </w:tcPr>
          <w:p w14:paraId="7DA260F6"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596EBDDE"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r>
      <w:tr w:rsidR="00BF7A42" w14:paraId="2EDC1C1A"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52C6B5F0" w14:textId="77777777" w:rsidR="00BF7A42" w:rsidRDefault="002E57CC" w:rsidP="002E57CC">
            <w:pPr>
              <w:spacing w:line="360" w:lineRule="auto"/>
              <w:contextualSpacing/>
              <w:jc w:val="both"/>
              <w:rPr>
                <w:rFonts w:ascii="Arial" w:hAnsi="Arial" w:cs="Arial"/>
                <w:b w:val="0"/>
                <w:color w:val="1A495D" w:themeColor="accent1" w:themeShade="80"/>
                <w:sz w:val="28"/>
                <w:szCs w:val="28"/>
              </w:rPr>
            </w:pPr>
            <w:r>
              <w:rPr>
                <w:rFonts w:ascii="Comic Sans MS" w:hAnsi="Comic Sans MS"/>
              </w:rPr>
              <w:t>Identificación en coordinación con las autoridades locales, los</w:t>
            </w:r>
            <w:r w:rsidR="00BF7A42" w:rsidRPr="00836100">
              <w:rPr>
                <w:rFonts w:ascii="Comic Sans MS" w:hAnsi="Comic Sans MS"/>
              </w:rPr>
              <w:t xml:space="preserve"> espacios alternos seguros.</w:t>
            </w:r>
          </w:p>
        </w:tc>
        <w:tc>
          <w:tcPr>
            <w:tcW w:w="1312" w:type="dxa"/>
          </w:tcPr>
          <w:p w14:paraId="2C3EAA28"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305" w:type="dxa"/>
          </w:tcPr>
          <w:p w14:paraId="7B127E92"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500" w:type="dxa"/>
          </w:tcPr>
          <w:p w14:paraId="0F8E902B"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6B3D6F1A"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r>
      <w:tr w:rsidR="00BF7A42" w14:paraId="4683FB6C"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4D2EDB66" w14:textId="77777777" w:rsidR="00BF7A42" w:rsidRPr="00BF7A42" w:rsidRDefault="00BF7A42" w:rsidP="00BF7A42">
            <w:pPr>
              <w:pStyle w:val="Sinespaciado"/>
              <w:jc w:val="both"/>
              <w:rPr>
                <w:rFonts w:ascii="Comic Sans MS" w:hAnsi="Comic Sans MS"/>
              </w:rPr>
            </w:pPr>
            <w:r w:rsidRPr="00836100">
              <w:rPr>
                <w:rFonts w:ascii="Comic Sans MS" w:hAnsi="Comic Sans MS"/>
              </w:rPr>
              <w:t>Señalizar las zona</w:t>
            </w:r>
            <w:r w:rsidR="00EA1762">
              <w:rPr>
                <w:rFonts w:ascii="Comic Sans MS" w:hAnsi="Comic Sans MS"/>
              </w:rPr>
              <w:t>s seguras, rutas de evacuación e implementar los</w:t>
            </w:r>
            <w:r w:rsidRPr="00836100">
              <w:rPr>
                <w:rFonts w:ascii="Comic Sans MS" w:hAnsi="Comic Sans MS"/>
              </w:rPr>
              <w:t xml:space="preserve"> dispositivos de seguridad.</w:t>
            </w:r>
          </w:p>
        </w:tc>
        <w:tc>
          <w:tcPr>
            <w:tcW w:w="1312" w:type="dxa"/>
          </w:tcPr>
          <w:p w14:paraId="19A3BC9C"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39877D5F"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1DE1710B"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6CBA6A11"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r>
      <w:tr w:rsidR="00BF7A42" w14:paraId="0C16DE75"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505131C7" w14:textId="77777777" w:rsidR="00BF7A42" w:rsidRPr="00BF7A42" w:rsidRDefault="00EA1762" w:rsidP="00EA1762">
            <w:pPr>
              <w:pStyle w:val="Sinespaciado"/>
              <w:jc w:val="both"/>
              <w:rPr>
                <w:rFonts w:ascii="Comic Sans MS" w:hAnsi="Comic Sans MS"/>
              </w:rPr>
            </w:pPr>
            <w:r>
              <w:rPr>
                <w:rFonts w:ascii="Comic Sans MS" w:hAnsi="Comic Sans MS"/>
              </w:rPr>
              <w:t>Conformación y preparación</w:t>
            </w:r>
            <w:r w:rsidR="00BF7A42" w:rsidRPr="00836100">
              <w:rPr>
                <w:rFonts w:ascii="Comic Sans MS" w:hAnsi="Comic Sans MS"/>
              </w:rPr>
              <w:t xml:space="preserve"> </w:t>
            </w:r>
            <w:r>
              <w:rPr>
                <w:rFonts w:ascii="Comic Sans MS" w:hAnsi="Comic Sans MS"/>
              </w:rPr>
              <w:t>de</w:t>
            </w:r>
            <w:r w:rsidR="00BF7A42" w:rsidRPr="00836100">
              <w:rPr>
                <w:rFonts w:ascii="Comic Sans MS" w:hAnsi="Comic Sans MS"/>
              </w:rPr>
              <w:t xml:space="preserve"> las brigadas de emergencias.</w:t>
            </w:r>
          </w:p>
        </w:tc>
        <w:tc>
          <w:tcPr>
            <w:tcW w:w="1312" w:type="dxa"/>
          </w:tcPr>
          <w:p w14:paraId="55EF8D70"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6211DBF9"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6230DAF0"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074C1038"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r>
      <w:tr w:rsidR="00BF7A42" w14:paraId="13A8E257"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6460E520" w14:textId="77777777" w:rsidR="00BF7A42" w:rsidRPr="006D13AD" w:rsidRDefault="00EA1762" w:rsidP="006D13AD">
            <w:pPr>
              <w:pStyle w:val="Sinespaciado"/>
              <w:jc w:val="both"/>
              <w:rPr>
                <w:rFonts w:ascii="Comic Sans MS" w:hAnsi="Comic Sans MS"/>
              </w:rPr>
            </w:pPr>
            <w:r>
              <w:rPr>
                <w:rFonts w:ascii="Comic Sans MS" w:hAnsi="Comic Sans MS"/>
              </w:rPr>
              <w:t>Actualización</w:t>
            </w:r>
            <w:r w:rsidR="00BF7A42" w:rsidRPr="00836100">
              <w:rPr>
                <w:rFonts w:ascii="Comic Sans MS" w:hAnsi="Comic Sans MS"/>
              </w:rPr>
              <w:t xml:space="preserve"> el directorio institucional y de aliados estratégicos.</w:t>
            </w:r>
          </w:p>
        </w:tc>
        <w:tc>
          <w:tcPr>
            <w:tcW w:w="1312" w:type="dxa"/>
          </w:tcPr>
          <w:p w14:paraId="7442E66C"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458EA95B"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0D03E619"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699EFEFB"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r>
      <w:tr w:rsidR="00BF7A42" w14:paraId="1ED04713"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50FFE072" w14:textId="77777777" w:rsidR="00BF7A42" w:rsidRPr="00BF7A42" w:rsidRDefault="00BF7A42" w:rsidP="00EA1762">
            <w:pPr>
              <w:pStyle w:val="Sinespaciado"/>
              <w:jc w:val="both"/>
              <w:rPr>
                <w:rFonts w:ascii="Comic Sans MS" w:hAnsi="Comic Sans MS"/>
              </w:rPr>
            </w:pPr>
            <w:r w:rsidRPr="00836100">
              <w:rPr>
                <w:rFonts w:ascii="Comic Sans MS" w:hAnsi="Comic Sans MS"/>
              </w:rPr>
              <w:t>Diseñar el mapa o croquis de ubicació</w:t>
            </w:r>
            <w:r w:rsidR="00EA1762">
              <w:rPr>
                <w:rFonts w:ascii="Comic Sans MS" w:hAnsi="Comic Sans MS"/>
              </w:rPr>
              <w:t xml:space="preserve">n, señalización, evacuación y </w:t>
            </w:r>
            <w:r w:rsidR="00EA1762" w:rsidRPr="00836100">
              <w:rPr>
                <w:rFonts w:ascii="Comic Sans MS" w:hAnsi="Comic Sans MS"/>
              </w:rPr>
              <w:t>seguridad</w:t>
            </w:r>
            <w:r w:rsidRPr="00836100">
              <w:rPr>
                <w:rFonts w:ascii="Comic Sans MS" w:hAnsi="Comic Sans MS"/>
              </w:rPr>
              <w:t xml:space="preserve"> de la IE y colocarlo en un lugar visible.</w:t>
            </w:r>
          </w:p>
        </w:tc>
        <w:tc>
          <w:tcPr>
            <w:tcW w:w="1312" w:type="dxa"/>
          </w:tcPr>
          <w:p w14:paraId="03526224"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0A8BA1B3"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29C7005C"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526599F6"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r>
      <w:tr w:rsidR="00BF7A42" w14:paraId="74C4404B"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374377D3" w14:textId="77777777" w:rsidR="00BF7A42" w:rsidRPr="00836100" w:rsidRDefault="00BF7A42" w:rsidP="00EA1762">
            <w:pPr>
              <w:pStyle w:val="Sinespaciado"/>
              <w:jc w:val="both"/>
              <w:rPr>
                <w:rFonts w:ascii="Comic Sans MS" w:hAnsi="Comic Sans MS"/>
              </w:rPr>
            </w:pPr>
            <w:r>
              <w:rPr>
                <w:rFonts w:ascii="Comic Sans MS" w:hAnsi="Comic Sans MS"/>
              </w:rPr>
              <w:t>Colocar extin</w:t>
            </w:r>
            <w:r w:rsidR="00EA1762">
              <w:rPr>
                <w:rFonts w:ascii="Comic Sans MS" w:hAnsi="Comic Sans MS"/>
              </w:rPr>
              <w:t>tores con apoyo técnico de los</w:t>
            </w:r>
            <w:r>
              <w:rPr>
                <w:rFonts w:ascii="Comic Sans MS" w:hAnsi="Comic Sans MS"/>
              </w:rPr>
              <w:t xml:space="preserve"> </w:t>
            </w:r>
            <w:r w:rsidR="00EA1762">
              <w:rPr>
                <w:rFonts w:ascii="Comic Sans MS" w:hAnsi="Comic Sans MS"/>
              </w:rPr>
              <w:t>bomberos, en caso de no contar solicitar personal capacitado</w:t>
            </w:r>
            <w:r>
              <w:rPr>
                <w:rFonts w:ascii="Comic Sans MS" w:hAnsi="Comic Sans MS"/>
              </w:rPr>
              <w:t>.</w:t>
            </w:r>
          </w:p>
        </w:tc>
        <w:tc>
          <w:tcPr>
            <w:tcW w:w="1312" w:type="dxa"/>
          </w:tcPr>
          <w:p w14:paraId="32589DEA"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0CAEDFB2"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2BC8604B"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4122F2AA"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r>
      <w:tr w:rsidR="00BF7A42" w14:paraId="4DB3107C"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27E3639A" w14:textId="77777777" w:rsidR="00BF7A42" w:rsidRPr="00057453" w:rsidRDefault="00BF7A42" w:rsidP="00057453">
            <w:pPr>
              <w:pStyle w:val="Sinespaciado"/>
              <w:jc w:val="both"/>
              <w:rPr>
                <w:rFonts w:ascii="Comic Sans MS" w:hAnsi="Comic Sans MS"/>
              </w:rPr>
            </w:pPr>
            <w:r>
              <w:rPr>
                <w:rFonts w:ascii="Comic Sans MS" w:hAnsi="Comic Sans MS"/>
              </w:rPr>
              <w:t>Garantizar</w:t>
            </w:r>
            <w:r w:rsidRPr="00836100">
              <w:rPr>
                <w:rFonts w:ascii="Comic Sans MS" w:hAnsi="Comic Sans MS"/>
              </w:rPr>
              <w:t xml:space="preserve"> la vigencia de los extintores.</w:t>
            </w:r>
          </w:p>
        </w:tc>
        <w:tc>
          <w:tcPr>
            <w:tcW w:w="1312" w:type="dxa"/>
          </w:tcPr>
          <w:p w14:paraId="5970C337"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55FDFEA1"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0C1E44AD"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003D60B1"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BF7A42" w14:paraId="1A39B060"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698C4900" w14:textId="77777777" w:rsidR="00BF7A42" w:rsidRDefault="00BF7A42" w:rsidP="00BF7A42">
            <w:pPr>
              <w:pStyle w:val="Sinespaciado"/>
              <w:jc w:val="both"/>
              <w:rPr>
                <w:rFonts w:ascii="Comic Sans MS" w:hAnsi="Comic Sans MS"/>
              </w:rPr>
            </w:pPr>
            <w:r w:rsidRPr="00836100">
              <w:rPr>
                <w:rFonts w:ascii="Comic Sans MS" w:hAnsi="Comic Sans MS"/>
              </w:rPr>
              <w:lastRenderedPageBreak/>
              <w:t xml:space="preserve">Contar con </w:t>
            </w:r>
            <w:r w:rsidR="00EA1762">
              <w:rPr>
                <w:rFonts w:ascii="Comic Sans MS" w:hAnsi="Comic Sans MS"/>
              </w:rPr>
              <w:t>bidones o baldes de arena y/o tierra</w:t>
            </w:r>
            <w:r w:rsidRPr="00836100">
              <w:rPr>
                <w:rFonts w:ascii="Comic Sans MS" w:hAnsi="Comic Sans MS"/>
              </w:rPr>
              <w:t xml:space="preserve"> (en caso de no contar con extintores).</w:t>
            </w:r>
          </w:p>
        </w:tc>
        <w:tc>
          <w:tcPr>
            <w:tcW w:w="1312" w:type="dxa"/>
          </w:tcPr>
          <w:p w14:paraId="45D97910"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305" w:type="dxa"/>
          </w:tcPr>
          <w:p w14:paraId="43064283"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6232846A"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470EB4C4"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BF7A42" w14:paraId="4D39C9F3"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32301F4E" w14:textId="77777777" w:rsidR="00BF7A42" w:rsidRDefault="00BF7A42" w:rsidP="00BF7A42">
            <w:pPr>
              <w:pStyle w:val="Sinespaciado"/>
              <w:jc w:val="both"/>
              <w:rPr>
                <w:rFonts w:ascii="Comic Sans MS" w:hAnsi="Comic Sans MS"/>
              </w:rPr>
            </w:pPr>
            <w:r w:rsidRPr="00836100">
              <w:rPr>
                <w:rFonts w:ascii="Comic Sans MS" w:hAnsi="Comic Sans MS"/>
              </w:rPr>
              <w:t>Organizar simulacros participativos con la comunidad e instituciones aliadas como salud, bomberos</w:t>
            </w:r>
            <w:r w:rsidRPr="00900262">
              <w:rPr>
                <w:rFonts w:ascii="Comic Sans MS" w:hAnsi="Comic Sans MS"/>
              </w:rPr>
              <w:t xml:space="preserve"> </w:t>
            </w:r>
            <w:r>
              <w:rPr>
                <w:rFonts w:ascii="Comic Sans MS" w:hAnsi="Comic Sans MS"/>
              </w:rPr>
              <w:t>y</w:t>
            </w:r>
            <w:r w:rsidRPr="004E11BD">
              <w:rPr>
                <w:rFonts w:ascii="Comic Sans MS" w:hAnsi="Comic Sans MS"/>
              </w:rPr>
              <w:t xml:space="preserve"> </w:t>
            </w:r>
            <w:r>
              <w:rPr>
                <w:rFonts w:ascii="Comic Sans MS" w:hAnsi="Comic Sans MS"/>
              </w:rPr>
              <w:t>defensa civil local</w:t>
            </w:r>
            <w:r w:rsidRPr="004E11BD">
              <w:rPr>
                <w:rFonts w:ascii="Comic Sans MS" w:hAnsi="Comic Sans MS"/>
              </w:rPr>
              <w:t>.</w:t>
            </w:r>
          </w:p>
        </w:tc>
        <w:tc>
          <w:tcPr>
            <w:tcW w:w="1312" w:type="dxa"/>
          </w:tcPr>
          <w:p w14:paraId="7B2DB14C"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22F7B921"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1485FF08"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739599CA"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BF7A42" w14:paraId="5C68E182"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3D055AF3" w14:textId="77777777" w:rsidR="00BF7A42" w:rsidRDefault="00BF7A42" w:rsidP="00EA1762">
            <w:pPr>
              <w:pStyle w:val="Sinespaciado"/>
              <w:jc w:val="both"/>
              <w:rPr>
                <w:rFonts w:ascii="Comic Sans MS" w:hAnsi="Comic Sans MS"/>
              </w:rPr>
            </w:pPr>
            <w:r w:rsidRPr="00836100">
              <w:rPr>
                <w:rFonts w:ascii="Comic Sans MS" w:hAnsi="Comic Sans MS"/>
              </w:rPr>
              <w:t>Organizar charlas de preparación en</w:t>
            </w:r>
            <w:r w:rsidR="00EA1762">
              <w:rPr>
                <w:rFonts w:ascii="Comic Sans MS" w:hAnsi="Comic Sans MS"/>
              </w:rPr>
              <w:t xml:space="preserve"> higiene y salud preventiva, </w:t>
            </w:r>
            <w:r w:rsidR="00EA1762" w:rsidRPr="00836100">
              <w:rPr>
                <w:rFonts w:ascii="Comic Sans MS" w:hAnsi="Comic Sans MS"/>
              </w:rPr>
              <w:t>primeros</w:t>
            </w:r>
            <w:r w:rsidR="00EA1762">
              <w:rPr>
                <w:rFonts w:ascii="Comic Sans MS" w:hAnsi="Comic Sans MS"/>
              </w:rPr>
              <w:t xml:space="preserve"> auxilios,</w:t>
            </w:r>
            <w:r w:rsidRPr="00836100">
              <w:rPr>
                <w:rFonts w:ascii="Comic Sans MS" w:hAnsi="Comic Sans MS"/>
              </w:rPr>
              <w:t xml:space="preserve"> incendios</w:t>
            </w:r>
            <w:r w:rsidR="00EA1762">
              <w:rPr>
                <w:rFonts w:ascii="Comic Sans MS" w:hAnsi="Comic Sans MS"/>
              </w:rPr>
              <w:t>,</w:t>
            </w:r>
            <w:r w:rsidRPr="00836100">
              <w:rPr>
                <w:rFonts w:ascii="Comic Sans MS" w:hAnsi="Comic Sans MS"/>
              </w:rPr>
              <w:t xml:space="preserve"> para la comunidad educativa con asistencia técnica de personal de salud y bomberos.</w:t>
            </w:r>
          </w:p>
        </w:tc>
        <w:tc>
          <w:tcPr>
            <w:tcW w:w="1312" w:type="dxa"/>
          </w:tcPr>
          <w:p w14:paraId="117EF6CB"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4ECE8D68"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6513A971"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3E584C03"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BF7A42" w14:paraId="01F2D833"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3EA030F0" w14:textId="77777777" w:rsidR="00BF7A42" w:rsidRDefault="00BF7A42" w:rsidP="00EA1762">
            <w:pPr>
              <w:pStyle w:val="Sinespaciado"/>
              <w:jc w:val="both"/>
              <w:rPr>
                <w:rFonts w:ascii="Comic Sans MS" w:hAnsi="Comic Sans MS"/>
              </w:rPr>
            </w:pPr>
            <w:r w:rsidRPr="00836100">
              <w:rPr>
                <w:rFonts w:ascii="Comic Sans MS" w:hAnsi="Comic Sans MS"/>
              </w:rPr>
              <w:t>Implementa</w:t>
            </w:r>
            <w:r w:rsidR="00EA1762">
              <w:rPr>
                <w:rFonts w:ascii="Comic Sans MS" w:hAnsi="Comic Sans MS"/>
              </w:rPr>
              <w:t>r y/o articular un  Sistema de Alerta Temprana con los COES locales</w:t>
            </w:r>
          </w:p>
        </w:tc>
        <w:tc>
          <w:tcPr>
            <w:tcW w:w="1312" w:type="dxa"/>
          </w:tcPr>
          <w:p w14:paraId="22823291" w14:textId="77777777" w:rsidR="00BF7A42" w:rsidRDefault="00BF7A42"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77DAB42C"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1C3EF179"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35C2819B" w14:textId="77777777" w:rsidR="00BF7A42" w:rsidRDefault="00057453"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BF7A42" w14:paraId="68A610B5" w14:textId="77777777" w:rsidTr="00223C75">
        <w:tc>
          <w:tcPr>
            <w:cnfStyle w:val="001000000000" w:firstRow="0" w:lastRow="0" w:firstColumn="1" w:lastColumn="0" w:oddVBand="0" w:evenVBand="0" w:oddHBand="0" w:evenHBand="0" w:firstRowFirstColumn="0" w:firstRowLastColumn="0" w:lastRowFirstColumn="0" w:lastRowLastColumn="0"/>
            <w:tcW w:w="6543" w:type="dxa"/>
          </w:tcPr>
          <w:p w14:paraId="5C5CDB8A" w14:textId="77777777" w:rsidR="00BF7A42" w:rsidRDefault="00BF7A42" w:rsidP="00BF7A42">
            <w:pPr>
              <w:spacing w:line="360" w:lineRule="auto"/>
              <w:contextualSpacing/>
              <w:jc w:val="both"/>
              <w:rPr>
                <w:rFonts w:ascii="Arial" w:hAnsi="Arial" w:cs="Arial"/>
                <w:b w:val="0"/>
                <w:color w:val="1A495D" w:themeColor="accent1" w:themeShade="80"/>
                <w:sz w:val="28"/>
                <w:szCs w:val="28"/>
              </w:rPr>
            </w:pPr>
            <w:r w:rsidRPr="00836100">
              <w:rPr>
                <w:rFonts w:ascii="Comic Sans MS" w:hAnsi="Comic Sans MS"/>
              </w:rPr>
              <w:t xml:space="preserve">Contar con las cajas </w:t>
            </w:r>
            <w:r>
              <w:rPr>
                <w:rFonts w:ascii="Comic Sans MS" w:hAnsi="Comic Sans MS"/>
              </w:rPr>
              <w:t xml:space="preserve">o mochilas </w:t>
            </w:r>
            <w:r w:rsidRPr="00836100">
              <w:rPr>
                <w:rFonts w:ascii="Comic Sans MS" w:hAnsi="Comic Sans MS"/>
              </w:rPr>
              <w:t>de emergencia por cada aula.</w:t>
            </w:r>
          </w:p>
          <w:p w14:paraId="715F341E" w14:textId="77777777" w:rsidR="00BF7A42" w:rsidRPr="00836100" w:rsidRDefault="00BF7A42" w:rsidP="00BF7A42">
            <w:pPr>
              <w:pStyle w:val="Sinespaciado"/>
              <w:jc w:val="both"/>
              <w:rPr>
                <w:rFonts w:ascii="Comic Sans MS" w:hAnsi="Comic Sans MS"/>
              </w:rPr>
            </w:pPr>
          </w:p>
        </w:tc>
        <w:tc>
          <w:tcPr>
            <w:tcW w:w="1312" w:type="dxa"/>
          </w:tcPr>
          <w:p w14:paraId="6C5F64D2" w14:textId="77777777" w:rsidR="00BF7A42" w:rsidRDefault="00BF7A42"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22ABCB4B"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500" w:type="dxa"/>
          </w:tcPr>
          <w:p w14:paraId="33A2D197"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c>
          <w:tcPr>
            <w:tcW w:w="1451" w:type="dxa"/>
          </w:tcPr>
          <w:p w14:paraId="084F636D" w14:textId="77777777" w:rsidR="00BF7A42" w:rsidRDefault="00057453" w:rsidP="000C553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color w:val="1A495D" w:themeColor="accent1" w:themeShade="80"/>
                <w:sz w:val="28"/>
                <w:szCs w:val="28"/>
              </w:rPr>
            </w:pPr>
            <w:r>
              <w:rPr>
                <w:rFonts w:ascii="Arial" w:hAnsi="Arial" w:cs="Arial"/>
                <w:b/>
                <w:color w:val="1A495D" w:themeColor="accent1" w:themeShade="80"/>
                <w:sz w:val="28"/>
                <w:szCs w:val="28"/>
              </w:rPr>
              <w:t>X</w:t>
            </w:r>
          </w:p>
        </w:tc>
      </w:tr>
      <w:tr w:rsidR="00C60CD9" w14:paraId="2DF61C64" w14:textId="77777777" w:rsidTr="0022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3" w:type="dxa"/>
          </w:tcPr>
          <w:p w14:paraId="45DBCDDD" w14:textId="77777777" w:rsidR="00C60CD9" w:rsidRPr="00836100" w:rsidRDefault="00C60CD9" w:rsidP="00BF7A42">
            <w:pPr>
              <w:spacing w:line="360" w:lineRule="auto"/>
              <w:contextualSpacing/>
              <w:jc w:val="both"/>
              <w:rPr>
                <w:rFonts w:ascii="Comic Sans MS" w:hAnsi="Comic Sans MS"/>
              </w:rPr>
            </w:pPr>
            <w:r>
              <w:rPr>
                <w:rFonts w:ascii="Comic Sans MS" w:hAnsi="Comic Sans MS"/>
              </w:rPr>
              <w:t xml:space="preserve">Precisar Otras Actividades de preparación. </w:t>
            </w:r>
          </w:p>
        </w:tc>
        <w:tc>
          <w:tcPr>
            <w:tcW w:w="1312" w:type="dxa"/>
          </w:tcPr>
          <w:p w14:paraId="1C757686" w14:textId="77777777" w:rsidR="00C60CD9" w:rsidRDefault="00C60CD9"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305" w:type="dxa"/>
          </w:tcPr>
          <w:p w14:paraId="6150A0FC" w14:textId="77777777" w:rsidR="00C60CD9" w:rsidRDefault="00C60CD9"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500" w:type="dxa"/>
          </w:tcPr>
          <w:p w14:paraId="6D3CC720" w14:textId="77777777" w:rsidR="00C60CD9" w:rsidRDefault="00C60CD9"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c>
          <w:tcPr>
            <w:tcW w:w="1451" w:type="dxa"/>
          </w:tcPr>
          <w:p w14:paraId="4FAFFFD3" w14:textId="77777777" w:rsidR="00C60CD9" w:rsidRDefault="00C60CD9" w:rsidP="000C553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color w:val="1A495D" w:themeColor="accent1" w:themeShade="80"/>
                <w:sz w:val="28"/>
                <w:szCs w:val="28"/>
              </w:rPr>
            </w:pPr>
          </w:p>
        </w:tc>
      </w:tr>
    </w:tbl>
    <w:p w14:paraId="55AC00E4" w14:textId="77777777" w:rsidR="006D13AD" w:rsidRDefault="006D13AD" w:rsidP="000C5536">
      <w:pPr>
        <w:spacing w:after="0" w:line="360" w:lineRule="auto"/>
        <w:contextualSpacing/>
        <w:jc w:val="both"/>
        <w:rPr>
          <w:rFonts w:ascii="Arial" w:hAnsi="Arial" w:cs="Arial"/>
          <w:b/>
          <w:color w:val="1A495D" w:themeColor="accent1" w:themeShade="80"/>
          <w:sz w:val="28"/>
          <w:szCs w:val="28"/>
        </w:rPr>
      </w:pPr>
    </w:p>
    <w:p w14:paraId="42AB1F7E" w14:textId="77777777" w:rsidR="00C96672" w:rsidRDefault="00C96672" w:rsidP="000C5536">
      <w:pPr>
        <w:spacing w:after="0" w:line="360" w:lineRule="auto"/>
        <w:contextualSpacing/>
        <w:jc w:val="both"/>
        <w:rPr>
          <w:rFonts w:ascii="Arial" w:hAnsi="Arial" w:cs="Arial"/>
          <w:b/>
          <w:color w:val="1A495D" w:themeColor="accent1" w:themeShade="80"/>
          <w:sz w:val="28"/>
          <w:szCs w:val="28"/>
        </w:rPr>
      </w:pPr>
      <w:r>
        <w:rPr>
          <w:rFonts w:ascii="Arial" w:hAnsi="Arial" w:cs="Arial"/>
          <w:b/>
          <w:color w:val="1A495D" w:themeColor="accent1" w:themeShade="80"/>
          <w:sz w:val="28"/>
          <w:szCs w:val="28"/>
        </w:rPr>
        <w:t xml:space="preserve">4.3 </w:t>
      </w:r>
      <w:r w:rsidRPr="00390991">
        <w:rPr>
          <w:rFonts w:ascii="Arial" w:hAnsi="Arial" w:cs="Arial"/>
          <w:b/>
          <w:color w:val="1A495D" w:themeColor="accent1" w:themeShade="80"/>
          <w:sz w:val="28"/>
          <w:szCs w:val="28"/>
        </w:rPr>
        <w:t xml:space="preserve">ACCIONES </w:t>
      </w:r>
      <w:r>
        <w:rPr>
          <w:rFonts w:ascii="Arial" w:hAnsi="Arial" w:cs="Arial"/>
          <w:b/>
          <w:color w:val="1A495D" w:themeColor="accent1" w:themeShade="80"/>
          <w:sz w:val="28"/>
          <w:szCs w:val="28"/>
        </w:rPr>
        <w:t xml:space="preserve">DE </w:t>
      </w:r>
      <w:r w:rsidRPr="00390991">
        <w:rPr>
          <w:rFonts w:ascii="Arial" w:hAnsi="Arial" w:cs="Arial"/>
          <w:b/>
          <w:color w:val="1A495D" w:themeColor="accent1" w:themeShade="80"/>
          <w:sz w:val="28"/>
          <w:szCs w:val="28"/>
        </w:rPr>
        <w:t xml:space="preserve">RESPUESTA </w:t>
      </w:r>
      <w:r w:rsidR="006D68F3">
        <w:rPr>
          <w:rFonts w:ascii="Arial" w:hAnsi="Arial" w:cs="Arial"/>
          <w:b/>
          <w:color w:val="1A495D" w:themeColor="accent1" w:themeShade="80"/>
          <w:sz w:val="28"/>
          <w:szCs w:val="28"/>
        </w:rPr>
        <w:t>Y REHABILITACIÓN SEGÚN TIPO DE EVENTO</w:t>
      </w:r>
    </w:p>
    <w:p w14:paraId="39E3F77F" w14:textId="77777777" w:rsidR="00345783" w:rsidRPr="00345783" w:rsidRDefault="0066751B" w:rsidP="000C5536">
      <w:pPr>
        <w:spacing w:after="0" w:line="360" w:lineRule="auto"/>
        <w:contextualSpacing/>
        <w:jc w:val="both"/>
        <w:rPr>
          <w:rFonts w:ascii="Arial" w:hAnsi="Arial" w:cs="Arial"/>
          <w:b/>
          <w:color w:val="1A495D" w:themeColor="accent1" w:themeShade="80"/>
        </w:rPr>
      </w:pPr>
      <w:r w:rsidRPr="00345783">
        <w:rPr>
          <w:rFonts w:ascii="Arial" w:hAnsi="Arial" w:cs="Arial"/>
          <w:b/>
          <w:color w:val="1A495D" w:themeColor="accent1" w:themeShade="80"/>
        </w:rPr>
        <w:t>Las acciones de respuesta</w:t>
      </w:r>
      <w:r w:rsidR="00345783" w:rsidRPr="00345783">
        <w:rPr>
          <w:rFonts w:ascii="Arial" w:hAnsi="Arial" w:cs="Arial"/>
          <w:b/>
          <w:color w:val="1A495D" w:themeColor="accent1" w:themeShade="80"/>
        </w:rPr>
        <w:t xml:space="preserve"> son aquellas que se ejecutan de forma inmediata ante la ocurrencia de una emergencia. </w:t>
      </w:r>
    </w:p>
    <w:p w14:paraId="799A8AFD" w14:textId="77777777" w:rsidR="0066751B" w:rsidRPr="00223C75" w:rsidRDefault="00345783" w:rsidP="000C5536">
      <w:pPr>
        <w:spacing w:after="0" w:line="360" w:lineRule="auto"/>
        <w:contextualSpacing/>
        <w:jc w:val="both"/>
        <w:rPr>
          <w:rFonts w:ascii="Arial" w:hAnsi="Arial" w:cs="Arial"/>
          <w:b/>
          <w:color w:val="1A495D" w:themeColor="accent1" w:themeShade="80"/>
        </w:rPr>
      </w:pPr>
      <w:r w:rsidRPr="00345783">
        <w:rPr>
          <w:rFonts w:ascii="Arial" w:hAnsi="Arial" w:cs="Arial"/>
          <w:b/>
          <w:color w:val="1A495D" w:themeColor="accent1" w:themeShade="80"/>
        </w:rPr>
        <w:t>R</w:t>
      </w:r>
      <w:r w:rsidR="006D68F3" w:rsidRPr="00345783">
        <w:rPr>
          <w:rFonts w:ascii="Arial" w:hAnsi="Arial" w:cs="Arial"/>
          <w:b/>
          <w:color w:val="1A495D" w:themeColor="accent1" w:themeShade="80"/>
        </w:rPr>
        <w:t>ehabilitación</w:t>
      </w:r>
      <w:r w:rsidR="0066751B" w:rsidRPr="00345783">
        <w:rPr>
          <w:rFonts w:ascii="Arial" w:hAnsi="Arial" w:cs="Arial"/>
          <w:b/>
          <w:color w:val="1A495D" w:themeColor="accent1" w:themeShade="80"/>
        </w:rPr>
        <w:t xml:space="preserve"> </w:t>
      </w:r>
      <w:r w:rsidRPr="00345783">
        <w:rPr>
          <w:rFonts w:ascii="Arial" w:hAnsi="Arial" w:cs="Arial"/>
          <w:b/>
          <w:color w:val="1A495D" w:themeColor="accent1" w:themeShade="80"/>
        </w:rPr>
        <w:t xml:space="preserve">son acciones que </w:t>
      </w:r>
      <w:r w:rsidR="0066751B" w:rsidRPr="00345783">
        <w:rPr>
          <w:rFonts w:ascii="Arial" w:hAnsi="Arial" w:cs="Arial"/>
          <w:b/>
          <w:color w:val="1A495D" w:themeColor="accent1" w:themeShade="80"/>
        </w:rPr>
        <w:t xml:space="preserve">se ejecutan </w:t>
      </w:r>
      <w:r w:rsidRPr="00345783">
        <w:rPr>
          <w:rFonts w:ascii="Arial" w:hAnsi="Arial" w:cs="Arial"/>
          <w:b/>
          <w:color w:val="1A495D" w:themeColor="accent1" w:themeShade="80"/>
        </w:rPr>
        <w:t xml:space="preserve">para restablecer los servicios básicos frente a una emergencia permitiendo su continuidad. </w:t>
      </w:r>
    </w:p>
    <w:p w14:paraId="38D31388" w14:textId="77777777" w:rsidR="0066751B" w:rsidRDefault="0066751B" w:rsidP="000C5536">
      <w:pPr>
        <w:spacing w:after="0" w:line="360" w:lineRule="auto"/>
        <w:contextualSpacing/>
        <w:jc w:val="both"/>
        <w:rPr>
          <w:rFonts w:ascii="Arial" w:hAnsi="Arial" w:cs="Arial"/>
          <w:b/>
          <w:color w:val="1A495D" w:themeColor="accent1" w:themeShade="80"/>
          <w:sz w:val="28"/>
          <w:szCs w:val="28"/>
        </w:rPr>
      </w:pPr>
      <w:r>
        <w:rPr>
          <w:rFonts w:ascii="Arial" w:hAnsi="Arial" w:cs="Arial"/>
          <w:b/>
          <w:color w:val="1A495D" w:themeColor="accent1" w:themeShade="80"/>
          <w:sz w:val="28"/>
          <w:szCs w:val="28"/>
        </w:rPr>
        <w:t>Recomendaciones Generales</w:t>
      </w:r>
    </w:p>
    <w:p w14:paraId="14A1198E" w14:textId="77777777" w:rsidR="0066751B"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Evacuar inmediatamente a las zonas seguras identificadas.</w:t>
      </w:r>
    </w:p>
    <w:p w14:paraId="035E2B90" w14:textId="77777777" w:rsidR="00C60CD9" w:rsidRPr="00390991" w:rsidRDefault="00C60CD9" w:rsidP="0066751B">
      <w:pPr>
        <w:pStyle w:val="Prrafodelista"/>
        <w:numPr>
          <w:ilvl w:val="0"/>
          <w:numId w:val="9"/>
        </w:numPr>
        <w:spacing w:line="360" w:lineRule="auto"/>
        <w:rPr>
          <w:rFonts w:ascii="Arial" w:eastAsia="Times New Roman" w:hAnsi="Arial" w:cs="Arial"/>
          <w:color w:val="1A495D" w:themeColor="accent1" w:themeShade="80"/>
          <w:lang w:eastAsia="es-PE"/>
        </w:rPr>
      </w:pPr>
      <w:r>
        <w:rPr>
          <w:rFonts w:ascii="Arial" w:eastAsia="Times New Roman" w:hAnsi="Arial" w:cs="Arial"/>
          <w:color w:val="1A495D" w:themeColor="accent1" w:themeShade="80"/>
          <w:lang w:eastAsia="es-PE"/>
        </w:rPr>
        <w:t xml:space="preserve">Capacitación en Higiene y Salud preventiva </w:t>
      </w:r>
    </w:p>
    <w:p w14:paraId="4EB9F805"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Empadronar</w:t>
      </w:r>
      <w:r w:rsidR="00C60CD9">
        <w:rPr>
          <w:rFonts w:ascii="Arial" w:eastAsia="Times New Roman" w:hAnsi="Arial" w:cs="Arial"/>
          <w:color w:val="1A495D" w:themeColor="accent1" w:themeShade="80"/>
          <w:lang w:eastAsia="es-PE"/>
        </w:rPr>
        <w:t xml:space="preserve"> a los estudiantes damnificados o afectados.</w:t>
      </w:r>
    </w:p>
    <w:p w14:paraId="4F6CC74F"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 xml:space="preserve">Reportar </w:t>
      </w:r>
      <w:r w:rsidR="00C60CD9">
        <w:rPr>
          <w:rFonts w:ascii="Arial" w:eastAsia="Times New Roman" w:hAnsi="Arial" w:cs="Arial"/>
          <w:color w:val="1A495D" w:themeColor="accent1" w:themeShade="80"/>
          <w:lang w:eastAsia="es-PE"/>
        </w:rPr>
        <w:t>al EMED UGEL</w:t>
      </w:r>
      <w:r w:rsidRPr="00390991">
        <w:rPr>
          <w:rFonts w:ascii="Arial" w:eastAsia="Times New Roman" w:hAnsi="Arial" w:cs="Arial"/>
          <w:color w:val="1A495D" w:themeColor="accent1" w:themeShade="80"/>
          <w:lang w:eastAsia="es-PE"/>
        </w:rPr>
        <w:t xml:space="preserve"> el estado de situación.</w:t>
      </w:r>
    </w:p>
    <w:p w14:paraId="1B270655"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lastRenderedPageBreak/>
        <w:t>Establecer comunicación con instituciones de primera respuesta</w:t>
      </w:r>
      <w:r w:rsidR="00C60CD9">
        <w:rPr>
          <w:rFonts w:ascii="Arial" w:eastAsia="Times New Roman" w:hAnsi="Arial" w:cs="Arial"/>
          <w:color w:val="1A495D" w:themeColor="accent1" w:themeShade="80"/>
          <w:lang w:eastAsia="es-PE"/>
        </w:rPr>
        <w:t xml:space="preserve"> de ser el caso. </w:t>
      </w:r>
    </w:p>
    <w:p w14:paraId="432A9C2F"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Desarrollar actividades de contención socio-emocional</w:t>
      </w:r>
    </w:p>
    <w:p w14:paraId="54B67E7B"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Establecer comunicación con los padres de familia.</w:t>
      </w:r>
    </w:p>
    <w:p w14:paraId="781F127E" w14:textId="77777777" w:rsidR="0066751B" w:rsidRPr="00390991" w:rsidRDefault="0066751B" w:rsidP="0066751B">
      <w:pPr>
        <w:pStyle w:val="Prrafodelista"/>
        <w:numPr>
          <w:ilvl w:val="0"/>
          <w:numId w:val="9"/>
        </w:numPr>
        <w:spacing w:line="360" w:lineRule="auto"/>
        <w:rPr>
          <w:rFonts w:ascii="Arial" w:eastAsia="Times New Roman" w:hAnsi="Arial" w:cs="Arial"/>
          <w:color w:val="1A495D" w:themeColor="accent1" w:themeShade="80"/>
          <w:lang w:eastAsia="es-PE"/>
        </w:rPr>
      </w:pPr>
      <w:r w:rsidRPr="00390991">
        <w:rPr>
          <w:rFonts w:ascii="Arial" w:eastAsia="Times New Roman" w:hAnsi="Arial" w:cs="Arial"/>
          <w:color w:val="1A495D" w:themeColor="accent1" w:themeShade="80"/>
          <w:lang w:eastAsia="es-PE"/>
        </w:rPr>
        <w:t>Organizar la entrega de estudiantes/derivar a estudiantes no recogidos a la DEMUNA.</w:t>
      </w:r>
    </w:p>
    <w:p w14:paraId="5B15557F" w14:textId="77777777" w:rsidR="0066751B" w:rsidRPr="00C60CD9" w:rsidRDefault="00C60CD9" w:rsidP="00C4720D">
      <w:pPr>
        <w:pStyle w:val="Prrafodelista"/>
        <w:numPr>
          <w:ilvl w:val="0"/>
          <w:numId w:val="9"/>
        </w:numPr>
        <w:spacing w:after="0" w:line="360" w:lineRule="auto"/>
        <w:jc w:val="both"/>
        <w:rPr>
          <w:rFonts w:ascii="Arial" w:hAnsi="Arial" w:cs="Arial"/>
          <w:b/>
          <w:color w:val="1A495D" w:themeColor="accent1" w:themeShade="80"/>
          <w:sz w:val="28"/>
          <w:szCs w:val="28"/>
        </w:rPr>
      </w:pPr>
      <w:r>
        <w:rPr>
          <w:rFonts w:ascii="Arial" w:eastAsia="Times New Roman" w:hAnsi="Arial" w:cs="Arial"/>
          <w:color w:val="1A495D" w:themeColor="accent1" w:themeShade="80"/>
          <w:lang w:eastAsia="es-PE"/>
        </w:rPr>
        <w:t xml:space="preserve">Mantener informada a la comunidad educativa sobre nuevo riesgos. </w:t>
      </w:r>
    </w:p>
    <w:p w14:paraId="5C7DCE5D" w14:textId="77777777" w:rsidR="00C60CD9" w:rsidRPr="00C60CD9" w:rsidRDefault="00C60CD9" w:rsidP="00C60CD9">
      <w:pPr>
        <w:pStyle w:val="Prrafodelista"/>
        <w:spacing w:after="0" w:line="360" w:lineRule="auto"/>
        <w:jc w:val="both"/>
        <w:rPr>
          <w:rFonts w:ascii="Arial" w:hAnsi="Arial" w:cs="Arial"/>
          <w:b/>
          <w:color w:val="1A495D" w:themeColor="accent1" w:themeShade="80"/>
          <w:sz w:val="28"/>
          <w:szCs w:val="28"/>
        </w:rPr>
      </w:pPr>
    </w:p>
    <w:p w14:paraId="6162AED5" w14:textId="77777777" w:rsidR="009E1A93" w:rsidRDefault="009E1A93" w:rsidP="009E1A93">
      <w:pPr>
        <w:spacing w:after="0" w:line="360" w:lineRule="auto"/>
        <w:contextualSpacing/>
        <w:jc w:val="both"/>
        <w:rPr>
          <w:rFonts w:ascii="Arial" w:hAnsi="Arial" w:cs="Arial"/>
          <w:b/>
          <w:color w:val="1A495D" w:themeColor="accent1" w:themeShade="80"/>
          <w:sz w:val="28"/>
          <w:szCs w:val="28"/>
        </w:rPr>
      </w:pPr>
      <w:r>
        <w:rPr>
          <w:rFonts w:ascii="Arial" w:hAnsi="Arial" w:cs="Arial"/>
          <w:b/>
          <w:color w:val="1A495D" w:themeColor="accent1" w:themeShade="80"/>
          <w:sz w:val="28"/>
          <w:szCs w:val="28"/>
        </w:rPr>
        <w:t>Recomendaciones Específicas por evento adverso:</w:t>
      </w:r>
    </w:p>
    <w:p w14:paraId="21DA148C" w14:textId="77777777" w:rsidR="00C4720D" w:rsidRPr="004212ED" w:rsidRDefault="00C4720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4212ED">
        <w:rPr>
          <w:rFonts w:ascii="Comic Sans MS" w:eastAsia="Times New Roman" w:hAnsi="Comic Sans MS" w:cs="Arial"/>
          <w:color w:val="1A495D" w:themeColor="accent1" w:themeShade="80"/>
          <w:sz w:val="20"/>
          <w:lang w:val="es-ES" w:eastAsia="es-ES"/>
        </w:rPr>
        <w:t>Sismo</w:t>
      </w:r>
    </w:p>
    <w:p w14:paraId="4652F94E" w14:textId="77777777" w:rsidR="00DC7FE7" w:rsidRPr="00DC7FE7" w:rsidRDefault="00DC7FE7" w:rsidP="00DC7FE7">
      <w:pPr>
        <w:pStyle w:val="Prrafodelista"/>
        <w:numPr>
          <w:ilvl w:val="0"/>
          <w:numId w:val="9"/>
        </w:numPr>
        <w:spacing w:line="360" w:lineRule="auto"/>
        <w:rPr>
          <w:rFonts w:ascii="Arial" w:eastAsia="Times New Roman" w:hAnsi="Arial" w:cs="Arial"/>
          <w:b/>
          <w:color w:val="1A495D" w:themeColor="accent1" w:themeShade="80"/>
          <w:u w:val="single"/>
        </w:rPr>
      </w:pPr>
      <w:r>
        <w:rPr>
          <w:rFonts w:ascii="Arial" w:eastAsia="Times New Roman" w:hAnsi="Arial" w:cs="Arial"/>
          <w:b/>
          <w:color w:val="1A495D" w:themeColor="accent1" w:themeShade="80"/>
          <w:u w:val="single"/>
        </w:rPr>
        <w:t>Respuesta</w:t>
      </w:r>
    </w:p>
    <w:p w14:paraId="7832F2E2" w14:textId="77777777" w:rsidR="002E636F" w:rsidRPr="00F80ECF" w:rsidRDefault="002E636F"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Evacua inmediatamente a la zona de seguridad externa. utiliza las rutas de evacuación previamente determinadas y no olvides llevar contigo la Mochila de Emergencia</w:t>
      </w:r>
    </w:p>
    <w:p w14:paraId="559CC83A" w14:textId="77777777" w:rsidR="0094639A" w:rsidRPr="00F80ECF" w:rsidRDefault="0094639A" w:rsidP="00A54CD3">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F80ECF">
        <w:rPr>
          <w:rFonts w:ascii="Comic Sans MS" w:eastAsia="Times New Roman" w:hAnsi="Comic Sans MS" w:cs="Arial"/>
          <w:color w:val="1A495D" w:themeColor="accent1" w:themeShade="80"/>
          <w:sz w:val="20"/>
        </w:rPr>
        <w:t xml:space="preserve">Alejarse de las ventanas u objeto que pueda </w:t>
      </w:r>
      <w:r w:rsidR="007446E2" w:rsidRPr="00F80ECF">
        <w:rPr>
          <w:rFonts w:ascii="Comic Sans MS" w:eastAsia="Times New Roman" w:hAnsi="Comic Sans MS" w:cs="Arial"/>
          <w:color w:val="1A495D" w:themeColor="accent1" w:themeShade="80"/>
          <w:sz w:val="20"/>
        </w:rPr>
        <w:t xml:space="preserve">caer en la vía de evacuación. </w:t>
      </w:r>
      <w:r w:rsidRPr="00F80ECF">
        <w:rPr>
          <w:rFonts w:ascii="Comic Sans MS" w:eastAsia="Times New Roman" w:hAnsi="Comic Sans MS" w:cs="Arial"/>
          <w:color w:val="1A495D" w:themeColor="accent1" w:themeShade="80"/>
          <w:sz w:val="20"/>
        </w:rPr>
        <w:t xml:space="preserve"> En caso no pudiera alcanzar una zona segura externa, ubicarse en las zonas de seguridad interna previamente identificada, como al costado de las columnas, muros estructurales.</w:t>
      </w:r>
    </w:p>
    <w:p w14:paraId="7ABA4A49" w14:textId="77777777" w:rsidR="0094639A" w:rsidRPr="00F80ECF" w:rsidRDefault="0094639A" w:rsidP="00A54CD3">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F80ECF">
        <w:rPr>
          <w:rFonts w:ascii="Comic Sans MS" w:eastAsia="Times New Roman" w:hAnsi="Comic Sans MS" w:cs="Arial"/>
          <w:color w:val="1A495D" w:themeColor="accent1" w:themeShade="80"/>
          <w:sz w:val="20"/>
        </w:rPr>
        <w:t>Aléjate de muros cables, postes de alumbrado eléctrico, vidrios, postes y árboles.</w:t>
      </w:r>
    </w:p>
    <w:p w14:paraId="57C0BDF7" w14:textId="77777777" w:rsidR="00ED3EE9" w:rsidRPr="00ED3EE9" w:rsidRDefault="00ED3EE9" w:rsidP="00ED3EE9">
      <w:pPr>
        <w:pStyle w:val="Prrafodelista"/>
        <w:numPr>
          <w:ilvl w:val="0"/>
          <w:numId w:val="9"/>
        </w:numPr>
        <w:spacing w:line="360" w:lineRule="auto"/>
        <w:jc w:val="both"/>
        <w:rPr>
          <w:rFonts w:ascii="Comic Sans MS" w:hAnsi="Comic Sans MS" w:cs="Arial"/>
          <w:color w:val="1A495D" w:themeColor="accent1" w:themeShade="80"/>
          <w:sz w:val="20"/>
        </w:rPr>
      </w:pPr>
      <w:r>
        <w:rPr>
          <w:rFonts w:ascii="Comic Sans MS" w:hAnsi="Comic Sans MS" w:cs="Arial"/>
          <w:color w:val="1A495D" w:themeColor="accent1" w:themeShade="80"/>
          <w:sz w:val="20"/>
        </w:rPr>
        <w:t>Capacitación en higiene y prevención de enfermedades y epidemias</w:t>
      </w:r>
    </w:p>
    <w:p w14:paraId="184498DB" w14:textId="77777777" w:rsidR="001B528A" w:rsidRPr="00F80ECF" w:rsidRDefault="002E636F"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Si estas en un edificio no utilices los ascensores para evacuar.</w:t>
      </w:r>
    </w:p>
    <w:p w14:paraId="1AA8C128" w14:textId="77777777" w:rsidR="00C4720D" w:rsidRDefault="002E636F" w:rsidP="00C4720D">
      <w:pPr>
        <w:pStyle w:val="Sinespaciado"/>
        <w:numPr>
          <w:ilvl w:val="0"/>
          <w:numId w:val="45"/>
        </w:numPr>
        <w:spacing w:line="360" w:lineRule="auto"/>
        <w:jc w:val="both"/>
        <w:rPr>
          <w:rFonts w:ascii="Comic Sans MS" w:hAnsi="Comic Sans MS" w:cs="Arial"/>
          <w:color w:val="1A495D" w:themeColor="accent1" w:themeShade="80"/>
          <w:sz w:val="20"/>
          <w:szCs w:val="20"/>
          <w:lang w:eastAsia="es-PE"/>
        </w:rPr>
      </w:pPr>
      <w:r w:rsidRPr="00F80ECF">
        <w:rPr>
          <w:rFonts w:ascii="Comic Sans MS" w:eastAsia="Times New Roman" w:hAnsi="Comic Sans MS" w:cs="Arial"/>
          <w:color w:val="1A495D" w:themeColor="accent1" w:themeShade="80"/>
          <w:sz w:val="20"/>
          <w:lang w:val="es-ES" w:eastAsia="es-ES"/>
        </w:rPr>
        <w:t>Usa las escaleras de emergencia. Recuerda utilizar estas rutas de evacuación solo después que ha terminado el movimiento sísmico.</w:t>
      </w:r>
      <w:r w:rsidR="00C4720D" w:rsidRPr="00C4720D">
        <w:rPr>
          <w:rFonts w:ascii="Comic Sans MS" w:hAnsi="Comic Sans MS" w:cs="Arial"/>
          <w:color w:val="1A495D" w:themeColor="accent1" w:themeShade="80"/>
          <w:sz w:val="20"/>
          <w:szCs w:val="20"/>
          <w:lang w:eastAsia="es-PE"/>
        </w:rPr>
        <w:t xml:space="preserve"> </w:t>
      </w:r>
    </w:p>
    <w:p w14:paraId="5706ECD4" w14:textId="77777777" w:rsidR="00C4720D" w:rsidRPr="0093106C" w:rsidRDefault="00C4720D" w:rsidP="00C4720D">
      <w:pPr>
        <w:pStyle w:val="Sinespaciado"/>
        <w:numPr>
          <w:ilvl w:val="0"/>
          <w:numId w:val="45"/>
        </w:numPr>
        <w:spacing w:line="360" w:lineRule="auto"/>
        <w:jc w:val="both"/>
        <w:rPr>
          <w:rFonts w:ascii="Comic Sans MS" w:hAnsi="Comic Sans MS" w:cs="Arial"/>
          <w:color w:val="1A495D" w:themeColor="accent1" w:themeShade="80"/>
          <w:sz w:val="20"/>
          <w:szCs w:val="20"/>
          <w:lang w:eastAsia="es-PE"/>
        </w:rPr>
      </w:pPr>
      <w:r w:rsidRPr="0093106C">
        <w:rPr>
          <w:rFonts w:ascii="Comic Sans MS" w:hAnsi="Comic Sans MS" w:cs="Arial"/>
          <w:color w:val="1A495D" w:themeColor="accent1" w:themeShade="80"/>
          <w:sz w:val="20"/>
          <w:szCs w:val="20"/>
          <w:lang w:eastAsia="es-PE"/>
        </w:rPr>
        <w:t>Revisa si la infraestructura educativa está habitable y si el suministro eléctrico, así como las conexiones de gas y agua están en buen estado, a fin de evitar incendios o inundaciones.</w:t>
      </w:r>
    </w:p>
    <w:p w14:paraId="3FB85DED" w14:textId="77777777" w:rsidR="00C4720D" w:rsidRDefault="00C4720D" w:rsidP="00C4720D">
      <w:pPr>
        <w:pStyle w:val="Sinespaciado"/>
        <w:numPr>
          <w:ilvl w:val="0"/>
          <w:numId w:val="45"/>
        </w:numPr>
        <w:spacing w:line="360" w:lineRule="auto"/>
        <w:jc w:val="both"/>
        <w:rPr>
          <w:rFonts w:ascii="Comic Sans MS" w:hAnsi="Comic Sans MS" w:cs="Arial"/>
          <w:color w:val="1A495D" w:themeColor="accent1" w:themeShade="80"/>
          <w:sz w:val="20"/>
          <w:szCs w:val="20"/>
          <w:lang w:eastAsia="es-PE"/>
        </w:rPr>
      </w:pPr>
      <w:r w:rsidRPr="0093106C">
        <w:rPr>
          <w:rFonts w:ascii="Comic Sans MS" w:hAnsi="Comic Sans MS" w:cs="Arial"/>
          <w:color w:val="1A495D" w:themeColor="accent1" w:themeShade="80"/>
          <w:sz w:val="20"/>
          <w:szCs w:val="20"/>
          <w:lang w:eastAsia="es-PE"/>
        </w:rPr>
        <w:t>Acude al Punto de Encuentro previamente establecido, con tus familiares, una vez concluido el sismo.</w:t>
      </w:r>
    </w:p>
    <w:p w14:paraId="1EF82FEE" w14:textId="77777777" w:rsidR="00DC7FE7" w:rsidRPr="00ED3EE9" w:rsidRDefault="00DC7FE7" w:rsidP="00DC7FE7">
      <w:pPr>
        <w:pStyle w:val="Prrafodelista"/>
        <w:numPr>
          <w:ilvl w:val="0"/>
          <w:numId w:val="45"/>
        </w:numPr>
        <w:spacing w:line="360" w:lineRule="auto"/>
        <w:jc w:val="both"/>
        <w:rPr>
          <w:rFonts w:ascii="Comic Sans MS" w:eastAsia="Times New Roman" w:hAnsi="Comic Sans MS" w:cs="Arial"/>
          <w:color w:val="1A495D" w:themeColor="accent1" w:themeShade="80"/>
          <w:sz w:val="20"/>
          <w:lang w:eastAsia="es-PE"/>
        </w:rPr>
      </w:pPr>
      <w:r w:rsidRPr="00ED3EE9">
        <w:rPr>
          <w:rFonts w:ascii="Comic Sans MS" w:eastAsia="Times New Roman" w:hAnsi="Comic Sans MS" w:cs="Arial"/>
          <w:color w:val="1A495D" w:themeColor="accent1" w:themeShade="80"/>
          <w:sz w:val="20"/>
          <w:lang w:eastAsia="es-PE"/>
        </w:rPr>
        <w:t xml:space="preserve">Desarrollar actividades </w:t>
      </w:r>
      <w:r w:rsidR="004212ED" w:rsidRPr="00ED3EE9">
        <w:rPr>
          <w:rFonts w:ascii="Comic Sans MS" w:eastAsia="Times New Roman" w:hAnsi="Comic Sans MS" w:cs="Arial"/>
          <w:color w:val="1A495D" w:themeColor="accent1" w:themeShade="80"/>
          <w:sz w:val="20"/>
          <w:lang w:eastAsia="es-PE"/>
        </w:rPr>
        <w:t>de soporte</w:t>
      </w:r>
      <w:r w:rsidRPr="00ED3EE9">
        <w:rPr>
          <w:rFonts w:ascii="Comic Sans MS" w:eastAsia="Times New Roman" w:hAnsi="Comic Sans MS" w:cs="Arial"/>
          <w:color w:val="1A495D" w:themeColor="accent1" w:themeShade="80"/>
          <w:sz w:val="20"/>
          <w:lang w:eastAsia="es-PE"/>
        </w:rPr>
        <w:t xml:space="preserve"> socioemocional.</w:t>
      </w:r>
    </w:p>
    <w:p w14:paraId="32538757" w14:textId="77777777" w:rsidR="007A598D" w:rsidRDefault="007A598D" w:rsidP="00DC7FE7">
      <w:pPr>
        <w:pStyle w:val="Prrafodelista"/>
        <w:spacing w:after="0" w:line="360" w:lineRule="auto"/>
        <w:jc w:val="both"/>
        <w:rPr>
          <w:rFonts w:ascii="Comic Sans MS" w:eastAsia="Times New Roman" w:hAnsi="Comic Sans MS" w:cs="Arial"/>
          <w:color w:val="1A495D" w:themeColor="accent1" w:themeShade="80"/>
          <w:sz w:val="20"/>
          <w:lang w:val="es-ES" w:eastAsia="es-ES"/>
        </w:rPr>
      </w:pPr>
    </w:p>
    <w:p w14:paraId="497BF231" w14:textId="77777777" w:rsidR="00C4720D" w:rsidRPr="004212ED" w:rsidRDefault="00C4720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4212ED">
        <w:rPr>
          <w:rFonts w:ascii="Comic Sans MS" w:eastAsia="Times New Roman" w:hAnsi="Comic Sans MS" w:cs="Arial"/>
          <w:color w:val="1A495D" w:themeColor="accent1" w:themeShade="80"/>
          <w:sz w:val="20"/>
          <w:lang w:val="es-ES" w:eastAsia="es-ES"/>
        </w:rPr>
        <w:lastRenderedPageBreak/>
        <w:t>Tsunami:</w:t>
      </w:r>
    </w:p>
    <w:p w14:paraId="3307169F" w14:textId="77777777" w:rsidR="00DC7FE7" w:rsidRPr="00DC7FE7" w:rsidRDefault="00DC7FE7" w:rsidP="00DC7FE7">
      <w:pPr>
        <w:pStyle w:val="Prrafodelista"/>
        <w:numPr>
          <w:ilvl w:val="0"/>
          <w:numId w:val="9"/>
        </w:numPr>
        <w:spacing w:line="360" w:lineRule="auto"/>
        <w:rPr>
          <w:rFonts w:ascii="Arial" w:eastAsia="Times New Roman" w:hAnsi="Arial" w:cs="Arial"/>
          <w:b/>
          <w:color w:val="1A495D" w:themeColor="accent1" w:themeShade="80"/>
          <w:u w:val="single"/>
        </w:rPr>
      </w:pPr>
      <w:r>
        <w:rPr>
          <w:rFonts w:ascii="Arial" w:eastAsia="Times New Roman" w:hAnsi="Arial" w:cs="Arial"/>
          <w:b/>
          <w:color w:val="1A495D" w:themeColor="accent1" w:themeShade="80"/>
          <w:u w:val="single"/>
        </w:rPr>
        <w:t>Respuesta</w:t>
      </w:r>
    </w:p>
    <w:p w14:paraId="31FB9CEA" w14:textId="77777777" w:rsidR="00C4720D" w:rsidRDefault="00C4720D" w:rsidP="00C4720D">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Si te encuentras cerca del mar y el sismo no te permite mantenerte en pie, y/o el mar se retira de la playa, aléjate de la costa y dirígete de inmediato a zonas altas o edificios seguros (evacuación vertical) sin esperar la alerta de tsunami.</w:t>
      </w:r>
    </w:p>
    <w:p w14:paraId="1CBF9DF8" w14:textId="77777777" w:rsidR="00DC7FE7" w:rsidRPr="00ED3EE9" w:rsidRDefault="00DC7FE7" w:rsidP="00DC7FE7">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ED3EE9">
        <w:rPr>
          <w:rFonts w:ascii="Comic Sans MS" w:eastAsia="Times New Roman" w:hAnsi="Comic Sans MS" w:cs="Arial"/>
          <w:color w:val="1A495D" w:themeColor="accent1" w:themeShade="80"/>
          <w:sz w:val="20"/>
          <w:lang w:eastAsia="es-PE"/>
        </w:rPr>
        <w:t xml:space="preserve">Desarrollar actividades </w:t>
      </w:r>
      <w:r w:rsidR="004212ED" w:rsidRPr="00ED3EE9">
        <w:rPr>
          <w:rFonts w:ascii="Comic Sans MS" w:eastAsia="Times New Roman" w:hAnsi="Comic Sans MS" w:cs="Arial"/>
          <w:color w:val="1A495D" w:themeColor="accent1" w:themeShade="80"/>
          <w:sz w:val="20"/>
          <w:lang w:eastAsia="es-PE"/>
        </w:rPr>
        <w:t>de soporte</w:t>
      </w:r>
      <w:r w:rsidRPr="00ED3EE9">
        <w:rPr>
          <w:rFonts w:ascii="Comic Sans MS" w:eastAsia="Times New Roman" w:hAnsi="Comic Sans MS" w:cs="Arial"/>
          <w:color w:val="1A495D" w:themeColor="accent1" w:themeShade="80"/>
          <w:sz w:val="20"/>
          <w:lang w:eastAsia="es-PE"/>
        </w:rPr>
        <w:t xml:space="preserve"> socioemocional.</w:t>
      </w:r>
    </w:p>
    <w:p w14:paraId="7E1BE837" w14:textId="77777777" w:rsidR="009E1A93" w:rsidRPr="0093106C" w:rsidRDefault="009E1A93" w:rsidP="009E1A93">
      <w:pPr>
        <w:pStyle w:val="Prrafodelista"/>
        <w:spacing w:after="0" w:line="360" w:lineRule="auto"/>
        <w:jc w:val="both"/>
        <w:rPr>
          <w:rFonts w:ascii="Comic Sans MS" w:eastAsia="Times New Roman" w:hAnsi="Comic Sans MS" w:cs="Arial"/>
          <w:b/>
          <w:color w:val="1A495D" w:themeColor="accent1" w:themeShade="80"/>
          <w:sz w:val="20"/>
          <w:u w:val="single"/>
          <w:lang w:val="es-ES" w:eastAsia="es-ES"/>
        </w:rPr>
      </w:pPr>
      <w:r w:rsidRPr="0093106C">
        <w:rPr>
          <w:rFonts w:ascii="Arial" w:eastAsia="Times New Roman" w:hAnsi="Arial" w:cs="Arial"/>
          <w:b/>
          <w:color w:val="1A495D" w:themeColor="accent1" w:themeShade="80"/>
          <w:u w:val="single"/>
          <w:lang w:val="es-ES" w:eastAsia="es-ES"/>
        </w:rPr>
        <w:t>Rehabilitación</w:t>
      </w:r>
      <w:r w:rsidR="00DC7FE7">
        <w:rPr>
          <w:rFonts w:ascii="Arial" w:eastAsia="Times New Roman" w:hAnsi="Arial" w:cs="Arial"/>
          <w:b/>
          <w:color w:val="1A495D" w:themeColor="accent1" w:themeShade="80"/>
          <w:u w:val="single"/>
          <w:lang w:val="es-ES" w:eastAsia="es-ES"/>
        </w:rPr>
        <w:t xml:space="preserve"> para Sismo y Tsunami </w:t>
      </w:r>
    </w:p>
    <w:p w14:paraId="0FA87DDE" w14:textId="77777777" w:rsidR="009E1A93" w:rsidRPr="004212ED" w:rsidRDefault="009E1A93" w:rsidP="00DC7FE7">
      <w:pPr>
        <w:pStyle w:val="Sinespaciado"/>
        <w:numPr>
          <w:ilvl w:val="0"/>
          <w:numId w:val="45"/>
        </w:numPr>
        <w:spacing w:line="360" w:lineRule="auto"/>
        <w:jc w:val="both"/>
        <w:rPr>
          <w:rFonts w:ascii="Comic Sans MS" w:hAnsi="Comic Sans MS" w:cs="Arial"/>
          <w:color w:val="1A495D" w:themeColor="accent1" w:themeShade="80"/>
          <w:sz w:val="20"/>
          <w:szCs w:val="20"/>
          <w:lang w:eastAsia="es-PE"/>
        </w:rPr>
      </w:pPr>
      <w:r w:rsidRPr="004212ED">
        <w:rPr>
          <w:rFonts w:ascii="Comic Sans MS" w:hAnsi="Comic Sans MS" w:cs="Arial"/>
          <w:color w:val="1A495D" w:themeColor="accent1" w:themeShade="80"/>
          <w:sz w:val="20"/>
          <w:szCs w:val="20"/>
          <w:lang w:eastAsia="es-PE"/>
        </w:rPr>
        <w:t xml:space="preserve">Desplazar recursos humanos y materiales (kits, especialistas y voluntarios) a la zona afectada </w:t>
      </w:r>
    </w:p>
    <w:p w14:paraId="4DF1791A" w14:textId="77777777" w:rsidR="00B74424" w:rsidRPr="00EF6032" w:rsidRDefault="00B74424" w:rsidP="00B74424">
      <w:pPr>
        <w:pStyle w:val="Prrafodelista"/>
        <w:numPr>
          <w:ilvl w:val="0"/>
          <w:numId w:val="45"/>
        </w:numPr>
        <w:rPr>
          <w:rFonts w:ascii="Comic Sans MS" w:hAnsi="Comic Sans MS" w:cs="Arial"/>
          <w:color w:val="1A495D" w:themeColor="accent1" w:themeShade="80"/>
          <w:sz w:val="20"/>
          <w:szCs w:val="20"/>
          <w:lang w:eastAsia="es-PE"/>
        </w:rPr>
      </w:pPr>
      <w:r w:rsidRPr="00EF6032">
        <w:rPr>
          <w:rFonts w:ascii="Comic Sans MS" w:hAnsi="Comic Sans MS" w:cs="Arial"/>
          <w:color w:val="1A495D" w:themeColor="accent1" w:themeShade="80"/>
          <w:sz w:val="20"/>
          <w:szCs w:val="20"/>
          <w:lang w:eastAsia="es-PE"/>
        </w:rPr>
        <w:t>Aplicación de Ficha EDAN del sector MINEDU</w:t>
      </w:r>
    </w:p>
    <w:p w14:paraId="43BFB0EA" w14:textId="77777777" w:rsidR="009E1A93" w:rsidRPr="0093106C" w:rsidRDefault="009E1A93" w:rsidP="00F80ECF">
      <w:pPr>
        <w:pStyle w:val="Sinespaciado"/>
        <w:numPr>
          <w:ilvl w:val="0"/>
          <w:numId w:val="45"/>
        </w:numPr>
        <w:spacing w:line="360" w:lineRule="auto"/>
        <w:jc w:val="both"/>
        <w:rPr>
          <w:rFonts w:ascii="Comic Sans MS" w:hAnsi="Comic Sans MS" w:cs="Arial"/>
          <w:color w:val="1A495D" w:themeColor="accent1" w:themeShade="80"/>
          <w:sz w:val="20"/>
          <w:szCs w:val="20"/>
          <w:lang w:eastAsia="es-PE"/>
        </w:rPr>
      </w:pPr>
      <w:r w:rsidRPr="0093106C">
        <w:rPr>
          <w:rFonts w:ascii="Comic Sans MS" w:hAnsi="Comic Sans MS" w:cs="Arial"/>
          <w:color w:val="1A495D" w:themeColor="accent1" w:themeShade="80"/>
          <w:sz w:val="20"/>
          <w:szCs w:val="20"/>
          <w:lang w:eastAsia="es-PE"/>
        </w:rPr>
        <w:t>Realizar mingas para la limpieza de la institución.</w:t>
      </w:r>
    </w:p>
    <w:p w14:paraId="2BF2CC03" w14:textId="77777777" w:rsidR="0093106C" w:rsidRPr="00644401" w:rsidRDefault="0093106C" w:rsidP="00F80ECF">
      <w:pPr>
        <w:pStyle w:val="Sinespaciado"/>
        <w:numPr>
          <w:ilvl w:val="0"/>
          <w:numId w:val="45"/>
        </w:numPr>
        <w:spacing w:line="360" w:lineRule="auto"/>
        <w:jc w:val="both"/>
        <w:rPr>
          <w:rFonts w:ascii="Comic Sans MS" w:hAnsi="Comic Sans MS"/>
          <w:color w:val="1A495D" w:themeColor="accent1" w:themeShade="80"/>
          <w:sz w:val="20"/>
          <w:szCs w:val="20"/>
        </w:rPr>
      </w:pPr>
      <w:r>
        <w:rPr>
          <w:rFonts w:ascii="Comic Sans MS" w:hAnsi="Comic Sans MS"/>
          <w:color w:val="1A495D" w:themeColor="accent1" w:themeShade="80"/>
          <w:sz w:val="20"/>
          <w:szCs w:val="20"/>
        </w:rPr>
        <w:t>Solicitar a la UGEL kits de</w:t>
      </w:r>
      <w:r w:rsidRPr="00644401">
        <w:rPr>
          <w:rFonts w:ascii="Comic Sans MS" w:hAnsi="Comic Sans MS"/>
          <w:color w:val="1A495D" w:themeColor="accent1" w:themeShade="80"/>
          <w:sz w:val="20"/>
          <w:szCs w:val="20"/>
        </w:rPr>
        <w:t xml:space="preserve"> soporte socioemocional y actividades lúdicas.</w:t>
      </w:r>
    </w:p>
    <w:p w14:paraId="1C89621D" w14:textId="77777777" w:rsidR="0093106C" w:rsidRPr="00644401" w:rsidRDefault="0093106C" w:rsidP="00F80ECF">
      <w:pPr>
        <w:pStyle w:val="Sinespaciado"/>
        <w:numPr>
          <w:ilvl w:val="0"/>
          <w:numId w:val="45"/>
        </w:numPr>
        <w:spacing w:line="360" w:lineRule="auto"/>
        <w:jc w:val="both"/>
        <w:rPr>
          <w:rFonts w:ascii="Comic Sans MS" w:hAnsi="Comic Sans MS"/>
          <w:color w:val="1A495D" w:themeColor="accent1" w:themeShade="80"/>
          <w:sz w:val="20"/>
          <w:szCs w:val="20"/>
        </w:rPr>
      </w:pPr>
      <w:r>
        <w:rPr>
          <w:rFonts w:ascii="Comic Sans MS" w:hAnsi="Comic Sans MS"/>
          <w:color w:val="1A495D" w:themeColor="accent1" w:themeShade="80"/>
          <w:sz w:val="20"/>
          <w:szCs w:val="20"/>
        </w:rPr>
        <w:t>Solicitar a la UGEL</w:t>
      </w:r>
      <w:r w:rsidRPr="00644401">
        <w:rPr>
          <w:rFonts w:ascii="Comic Sans MS" w:hAnsi="Comic Sans MS"/>
          <w:color w:val="1A495D" w:themeColor="accent1" w:themeShade="80"/>
          <w:sz w:val="20"/>
          <w:szCs w:val="20"/>
        </w:rPr>
        <w:t xml:space="preserve"> aulas de campaña </w:t>
      </w:r>
      <w:r>
        <w:rPr>
          <w:rFonts w:ascii="Comic Sans MS" w:hAnsi="Comic Sans MS"/>
          <w:color w:val="1A495D" w:themeColor="accent1" w:themeShade="80"/>
          <w:sz w:val="20"/>
          <w:szCs w:val="20"/>
        </w:rPr>
        <w:t xml:space="preserve">o aulas pre fabricadas </w:t>
      </w:r>
      <w:r w:rsidRPr="00644401">
        <w:rPr>
          <w:rFonts w:ascii="Comic Sans MS" w:hAnsi="Comic Sans MS"/>
          <w:color w:val="1A495D" w:themeColor="accent1" w:themeShade="80"/>
          <w:sz w:val="20"/>
          <w:szCs w:val="20"/>
        </w:rPr>
        <w:t>para garantizar la continuidad del servicio educativo.</w:t>
      </w:r>
    </w:p>
    <w:p w14:paraId="5D85AFE6" w14:textId="77777777" w:rsidR="0093106C" w:rsidRDefault="0093106C" w:rsidP="00F80ECF">
      <w:pPr>
        <w:pStyle w:val="Sinespaciado"/>
        <w:numPr>
          <w:ilvl w:val="0"/>
          <w:numId w:val="45"/>
        </w:numPr>
        <w:spacing w:line="360" w:lineRule="auto"/>
        <w:jc w:val="both"/>
        <w:rPr>
          <w:rFonts w:ascii="Comic Sans MS" w:hAnsi="Comic Sans MS"/>
          <w:color w:val="1A495D" w:themeColor="accent1" w:themeShade="80"/>
          <w:sz w:val="20"/>
          <w:szCs w:val="20"/>
        </w:rPr>
      </w:pPr>
      <w:r w:rsidRPr="00644401">
        <w:rPr>
          <w:rFonts w:ascii="Comic Sans MS" w:hAnsi="Comic Sans MS"/>
          <w:color w:val="1A495D" w:themeColor="accent1" w:themeShade="80"/>
          <w:sz w:val="20"/>
          <w:szCs w:val="20"/>
        </w:rPr>
        <w:t xml:space="preserve">Gestionar </w:t>
      </w:r>
      <w:r>
        <w:rPr>
          <w:rFonts w:ascii="Comic Sans MS" w:hAnsi="Comic Sans MS"/>
          <w:color w:val="1A495D" w:themeColor="accent1" w:themeShade="80"/>
          <w:sz w:val="20"/>
          <w:szCs w:val="20"/>
        </w:rPr>
        <w:t xml:space="preserve">ante el Gobierno Local </w:t>
      </w:r>
      <w:r w:rsidRPr="00644401">
        <w:rPr>
          <w:rFonts w:ascii="Comic Sans MS" w:hAnsi="Comic Sans MS"/>
          <w:color w:val="1A495D" w:themeColor="accent1" w:themeShade="80"/>
          <w:sz w:val="20"/>
          <w:szCs w:val="20"/>
        </w:rPr>
        <w:t xml:space="preserve">la implementación de los espacios alternos identificados; en casos que no se cuente con </w:t>
      </w:r>
      <w:r>
        <w:rPr>
          <w:rFonts w:ascii="Comic Sans MS" w:hAnsi="Comic Sans MS"/>
          <w:color w:val="1A495D" w:themeColor="accent1" w:themeShade="80"/>
          <w:sz w:val="20"/>
          <w:szCs w:val="20"/>
        </w:rPr>
        <w:t>Aulas de Campaña o aulas pre fabricadas.</w:t>
      </w:r>
      <w:r w:rsidR="00F80ECF">
        <w:rPr>
          <w:rFonts w:ascii="Comic Sans MS" w:hAnsi="Comic Sans MS"/>
          <w:color w:val="1A495D" w:themeColor="accent1" w:themeShade="80"/>
          <w:sz w:val="20"/>
          <w:szCs w:val="20"/>
        </w:rPr>
        <w:t xml:space="preserve"> </w:t>
      </w:r>
      <w:r w:rsidR="00F80ECF" w:rsidRPr="00644401">
        <w:rPr>
          <w:rFonts w:ascii="Comic Sans MS" w:hAnsi="Comic Sans MS"/>
          <w:color w:val="1A495D" w:themeColor="accent1" w:themeShade="80"/>
          <w:sz w:val="20"/>
          <w:szCs w:val="20"/>
        </w:rPr>
        <w:t xml:space="preserve">En casos que </w:t>
      </w:r>
      <w:r w:rsidR="00F80ECF">
        <w:rPr>
          <w:rFonts w:ascii="Comic Sans MS" w:hAnsi="Comic Sans MS"/>
          <w:color w:val="1A495D" w:themeColor="accent1" w:themeShade="80"/>
          <w:sz w:val="20"/>
          <w:szCs w:val="20"/>
        </w:rPr>
        <w:t>la IE haya quedado inhabitable.</w:t>
      </w:r>
    </w:p>
    <w:p w14:paraId="6CBA01B0" w14:textId="77777777" w:rsidR="0077016A" w:rsidRDefault="0077016A" w:rsidP="0077016A">
      <w:pPr>
        <w:pStyle w:val="Sinespaciado"/>
        <w:numPr>
          <w:ilvl w:val="0"/>
          <w:numId w:val="45"/>
        </w:numPr>
        <w:spacing w:line="360" w:lineRule="auto"/>
        <w:jc w:val="both"/>
        <w:rPr>
          <w:rFonts w:ascii="Comic Sans MS" w:hAnsi="Comic Sans MS"/>
          <w:color w:val="1A495D" w:themeColor="accent1" w:themeShade="80"/>
          <w:sz w:val="20"/>
          <w:szCs w:val="20"/>
        </w:rPr>
      </w:pPr>
      <w:r w:rsidRPr="00DC7FE7">
        <w:rPr>
          <w:rFonts w:ascii="Comic Sans MS" w:hAnsi="Comic Sans MS"/>
          <w:color w:val="1A495D" w:themeColor="accent1" w:themeShade="80"/>
          <w:sz w:val="20"/>
          <w:szCs w:val="20"/>
        </w:rPr>
        <w:t>Actualizar el plan de Contingencia por sismos y tsunami</w:t>
      </w:r>
    </w:p>
    <w:p w14:paraId="36DFB5CC" w14:textId="77777777" w:rsidR="00ED3EE9" w:rsidRPr="00ED3EE9" w:rsidRDefault="00ED3EE9" w:rsidP="00ED3EE9">
      <w:pPr>
        <w:pStyle w:val="Sinespaciado"/>
        <w:numPr>
          <w:ilvl w:val="0"/>
          <w:numId w:val="45"/>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Efectúa un reconocimiento general de tu institución y repara rajaduras, grietas, filtrac</w:t>
      </w:r>
      <w:r>
        <w:rPr>
          <w:rFonts w:ascii="Comic Sans MS" w:hAnsi="Comic Sans MS"/>
          <w:color w:val="1A495D" w:themeColor="accent1" w:themeShade="80"/>
          <w:sz w:val="20"/>
          <w:szCs w:val="20"/>
          <w:lang w:eastAsia="es-PE"/>
        </w:rPr>
        <w:t xml:space="preserve">iones, tuberías deterioradas, en coordinación con el especialista de infraestructura de la Ugel o Zonal de PRONIED. </w:t>
      </w:r>
    </w:p>
    <w:p w14:paraId="3F4E2C80" w14:textId="77777777" w:rsidR="0093106C" w:rsidRPr="004212ED" w:rsidRDefault="0093106C" w:rsidP="00F80ECF">
      <w:pPr>
        <w:pStyle w:val="Sinespaciado"/>
        <w:numPr>
          <w:ilvl w:val="0"/>
          <w:numId w:val="45"/>
        </w:numPr>
        <w:spacing w:line="360" w:lineRule="auto"/>
        <w:jc w:val="both"/>
        <w:rPr>
          <w:rFonts w:ascii="Comic Sans MS" w:hAnsi="Comic Sans MS"/>
          <w:color w:val="1A495D" w:themeColor="accent1" w:themeShade="80"/>
          <w:sz w:val="20"/>
          <w:szCs w:val="20"/>
        </w:rPr>
      </w:pPr>
      <w:r w:rsidRPr="00DC7FE7">
        <w:rPr>
          <w:rFonts w:ascii="Comic Sans MS" w:hAnsi="Comic Sans MS"/>
          <w:color w:val="1A495D" w:themeColor="accent1" w:themeShade="80"/>
          <w:sz w:val="20"/>
          <w:szCs w:val="20"/>
        </w:rPr>
        <w:t>Gestionar ante el Gobierno Local la reconstrucción</w:t>
      </w:r>
      <w:r w:rsidR="00C4720D" w:rsidRPr="00DC7FE7">
        <w:rPr>
          <w:rFonts w:ascii="Comic Sans MS" w:hAnsi="Comic Sans MS"/>
          <w:color w:val="1A495D" w:themeColor="accent1" w:themeShade="80"/>
          <w:sz w:val="20"/>
          <w:szCs w:val="20"/>
        </w:rPr>
        <w:t xml:space="preserve"> o reparación</w:t>
      </w:r>
      <w:r w:rsidRPr="00DC7FE7">
        <w:rPr>
          <w:rFonts w:ascii="Comic Sans MS" w:hAnsi="Comic Sans MS"/>
          <w:color w:val="1A495D" w:themeColor="accent1" w:themeShade="80"/>
          <w:sz w:val="20"/>
          <w:szCs w:val="20"/>
        </w:rPr>
        <w:t xml:space="preserve"> de la IE; en casos </w:t>
      </w:r>
      <w:r w:rsidR="00ED3EE9" w:rsidRPr="00DC7FE7">
        <w:rPr>
          <w:rFonts w:ascii="Comic Sans MS" w:hAnsi="Comic Sans MS"/>
          <w:color w:val="1A495D" w:themeColor="accent1" w:themeShade="80"/>
          <w:sz w:val="20"/>
          <w:szCs w:val="20"/>
        </w:rPr>
        <w:t>que según</w:t>
      </w:r>
      <w:r w:rsidR="00B74424" w:rsidRPr="00DC7FE7">
        <w:rPr>
          <w:rFonts w:ascii="Comic Sans MS" w:hAnsi="Comic Sans MS"/>
          <w:color w:val="1A495D" w:themeColor="accent1" w:themeShade="80"/>
          <w:sz w:val="20"/>
          <w:szCs w:val="20"/>
        </w:rPr>
        <w:t xml:space="preserve"> el informe del </w:t>
      </w:r>
      <w:r w:rsidR="00ED3EE9" w:rsidRPr="00DC7FE7">
        <w:rPr>
          <w:rFonts w:ascii="Comic Sans MS" w:hAnsi="Comic Sans MS"/>
          <w:color w:val="1A495D" w:themeColor="accent1" w:themeShade="80"/>
          <w:sz w:val="20"/>
          <w:szCs w:val="20"/>
        </w:rPr>
        <w:t>PRONIED haya</w:t>
      </w:r>
      <w:r w:rsidRPr="00DC7FE7">
        <w:rPr>
          <w:rFonts w:ascii="Comic Sans MS" w:hAnsi="Comic Sans MS"/>
          <w:color w:val="1A495D" w:themeColor="accent1" w:themeShade="80"/>
          <w:sz w:val="20"/>
          <w:szCs w:val="20"/>
        </w:rPr>
        <w:t xml:space="preserve"> quedado </w:t>
      </w:r>
      <w:r w:rsidR="00ED3EE9" w:rsidRPr="004212ED">
        <w:rPr>
          <w:rFonts w:ascii="Comic Sans MS" w:hAnsi="Comic Sans MS"/>
          <w:color w:val="1A495D" w:themeColor="accent1" w:themeShade="80"/>
          <w:sz w:val="20"/>
          <w:szCs w:val="20"/>
        </w:rPr>
        <w:t>destruida o</w:t>
      </w:r>
      <w:r w:rsidR="00DC7FE7" w:rsidRPr="004212ED">
        <w:rPr>
          <w:rFonts w:ascii="Comic Sans MS" w:hAnsi="Comic Sans MS"/>
          <w:color w:val="1A495D" w:themeColor="accent1" w:themeShade="80"/>
          <w:sz w:val="20"/>
          <w:szCs w:val="20"/>
        </w:rPr>
        <w:t xml:space="preserve"> afectada estructuralmente</w:t>
      </w:r>
      <w:r w:rsidRPr="004212ED">
        <w:rPr>
          <w:rFonts w:ascii="Comic Sans MS" w:hAnsi="Comic Sans MS"/>
          <w:color w:val="1A495D" w:themeColor="accent1" w:themeShade="80"/>
          <w:sz w:val="20"/>
          <w:szCs w:val="20"/>
        </w:rPr>
        <w:t>.</w:t>
      </w:r>
    </w:p>
    <w:p w14:paraId="350DF8BA" w14:textId="77777777" w:rsidR="004212ED" w:rsidRPr="004212ED" w:rsidRDefault="004212ED" w:rsidP="004212ED">
      <w:pPr>
        <w:pStyle w:val="Sinespaciado"/>
        <w:numPr>
          <w:ilvl w:val="0"/>
          <w:numId w:val="45"/>
        </w:numPr>
        <w:spacing w:line="360" w:lineRule="auto"/>
        <w:jc w:val="both"/>
        <w:rPr>
          <w:rFonts w:ascii="Comic Sans MS" w:hAnsi="Comic Sans MS"/>
          <w:color w:val="1A495D" w:themeColor="accent1" w:themeShade="80"/>
          <w:sz w:val="20"/>
          <w:lang w:eastAsia="es-PE"/>
        </w:rPr>
      </w:pPr>
      <w:r w:rsidRPr="004212ED">
        <w:rPr>
          <w:rFonts w:ascii="Comic Sans MS" w:hAnsi="Comic Sans MS"/>
          <w:color w:val="1A495D" w:themeColor="accent1" w:themeShade="80"/>
          <w:sz w:val="20"/>
          <w:lang w:eastAsia="es-PE"/>
        </w:rPr>
        <w:t xml:space="preserve">Aplicación del </w:t>
      </w:r>
      <w:proofErr w:type="spellStart"/>
      <w:r w:rsidRPr="004212ED">
        <w:rPr>
          <w:rFonts w:ascii="Comic Sans MS" w:hAnsi="Comic Sans MS"/>
          <w:color w:val="1A495D" w:themeColor="accent1" w:themeShade="80"/>
          <w:sz w:val="20"/>
          <w:lang w:eastAsia="es-PE"/>
        </w:rPr>
        <w:t>curriculum</w:t>
      </w:r>
      <w:proofErr w:type="spellEnd"/>
      <w:r w:rsidRPr="004212ED">
        <w:rPr>
          <w:rFonts w:ascii="Comic Sans MS" w:hAnsi="Comic Sans MS"/>
          <w:color w:val="1A495D" w:themeColor="accent1" w:themeShade="80"/>
          <w:sz w:val="20"/>
          <w:lang w:eastAsia="es-PE"/>
        </w:rPr>
        <w:t xml:space="preserve"> vigente en situaciones de emergencia </w:t>
      </w:r>
    </w:p>
    <w:p w14:paraId="740BC352" w14:textId="77777777" w:rsidR="00ED3EE9" w:rsidRPr="00ED3EE9" w:rsidRDefault="00ED3EE9" w:rsidP="00ED3EE9">
      <w:pPr>
        <w:pStyle w:val="Sinespaciado"/>
        <w:numPr>
          <w:ilvl w:val="0"/>
          <w:numId w:val="45"/>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Difusión amplia de reapertura de las labores escolares.</w:t>
      </w:r>
    </w:p>
    <w:p w14:paraId="02511322" w14:textId="77777777" w:rsidR="00ED3EE9" w:rsidRDefault="00ED3EE9" w:rsidP="007446E2">
      <w:pPr>
        <w:spacing w:after="0" w:line="360" w:lineRule="auto"/>
        <w:jc w:val="both"/>
        <w:rPr>
          <w:rFonts w:ascii="Arial" w:eastAsia="Times New Roman" w:hAnsi="Arial" w:cs="Arial"/>
          <w:color w:val="1A495D" w:themeColor="accent1" w:themeShade="80"/>
          <w:lang w:val="es-ES" w:eastAsia="es-ES"/>
        </w:rPr>
      </w:pPr>
    </w:p>
    <w:p w14:paraId="7B57BA04" w14:textId="77777777" w:rsidR="007446E2" w:rsidRPr="00390991" w:rsidRDefault="007446E2" w:rsidP="007446E2">
      <w:pPr>
        <w:spacing w:after="0" w:line="360" w:lineRule="auto"/>
        <w:jc w:val="both"/>
        <w:rPr>
          <w:rFonts w:ascii="Arial" w:eastAsia="Times New Roman" w:hAnsi="Arial" w:cs="Arial"/>
          <w:b/>
          <w:color w:val="1A495D" w:themeColor="accent1" w:themeShade="80"/>
          <w:u w:val="single"/>
          <w:lang w:val="es-ES" w:eastAsia="es-ES"/>
        </w:rPr>
      </w:pPr>
      <w:r w:rsidRPr="00390991">
        <w:rPr>
          <w:rFonts w:ascii="Arial" w:eastAsia="Times New Roman" w:hAnsi="Arial" w:cs="Arial"/>
          <w:color w:val="1A495D" w:themeColor="accent1" w:themeShade="80"/>
          <w:lang w:val="es-ES" w:eastAsia="es-ES"/>
        </w:rPr>
        <w:t xml:space="preserve">           </w:t>
      </w:r>
      <w:r w:rsidRPr="00390991">
        <w:rPr>
          <w:rFonts w:ascii="Arial" w:eastAsia="Times New Roman" w:hAnsi="Arial" w:cs="Arial"/>
          <w:b/>
          <w:color w:val="1A495D" w:themeColor="accent1" w:themeShade="80"/>
          <w:u w:val="single"/>
          <w:lang w:val="es-ES" w:eastAsia="es-ES"/>
        </w:rPr>
        <w:t>LLUVIAS INTENSAS</w:t>
      </w:r>
      <w:r w:rsidR="00830F71" w:rsidRPr="00390991">
        <w:rPr>
          <w:rFonts w:ascii="Arial" w:eastAsia="Times New Roman" w:hAnsi="Arial" w:cs="Arial"/>
          <w:b/>
          <w:color w:val="1A495D" w:themeColor="accent1" w:themeShade="80"/>
          <w:u w:val="single"/>
          <w:lang w:val="es-ES" w:eastAsia="es-ES"/>
        </w:rPr>
        <w:t>, MOVIMIENTOS</w:t>
      </w:r>
      <w:r w:rsidRPr="00390991">
        <w:rPr>
          <w:rFonts w:ascii="Arial" w:eastAsia="Times New Roman" w:hAnsi="Arial" w:cs="Arial"/>
          <w:b/>
          <w:color w:val="1A495D" w:themeColor="accent1" w:themeShade="80"/>
          <w:u w:val="single"/>
          <w:lang w:val="es-ES" w:eastAsia="es-ES"/>
        </w:rPr>
        <w:t xml:space="preserve"> EN MASA</w:t>
      </w:r>
    </w:p>
    <w:p w14:paraId="6F883446" w14:textId="77777777" w:rsidR="00644401" w:rsidRPr="00390991" w:rsidRDefault="00644401" w:rsidP="00644401">
      <w:pPr>
        <w:pStyle w:val="Prrafodelista"/>
        <w:spacing w:line="360" w:lineRule="auto"/>
        <w:rPr>
          <w:rFonts w:ascii="Arial" w:eastAsia="Times New Roman" w:hAnsi="Arial" w:cs="Arial"/>
          <w:b/>
          <w:color w:val="1A495D" w:themeColor="accent1" w:themeShade="80"/>
          <w:u w:val="single"/>
        </w:rPr>
      </w:pPr>
      <w:r>
        <w:rPr>
          <w:rFonts w:ascii="Arial" w:eastAsia="Times New Roman" w:hAnsi="Arial" w:cs="Arial"/>
          <w:b/>
          <w:color w:val="1A495D" w:themeColor="accent1" w:themeShade="80"/>
          <w:u w:val="single"/>
        </w:rPr>
        <w:lastRenderedPageBreak/>
        <w:t>Respuesta</w:t>
      </w:r>
    </w:p>
    <w:p w14:paraId="574A45E8" w14:textId="77777777" w:rsidR="007A598D" w:rsidRPr="00F80ECF" w:rsidRDefault="007A598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No trates de cruzar a pie una corriente de agua que sobrepasé tus rodillas.</w:t>
      </w:r>
    </w:p>
    <w:p w14:paraId="5768C573" w14:textId="77777777" w:rsidR="007A598D" w:rsidRPr="00F80ECF" w:rsidRDefault="007A598D" w:rsidP="00A54CD3">
      <w:pPr>
        <w:pStyle w:val="Prrafodelista"/>
        <w:numPr>
          <w:ilvl w:val="0"/>
          <w:numId w:val="9"/>
        </w:numPr>
        <w:spacing w:after="0" w:line="360" w:lineRule="auto"/>
        <w:jc w:val="both"/>
        <w:rPr>
          <w:rFonts w:ascii="Comic Sans MS" w:eastAsia="Times New Roman" w:hAnsi="Comic Sans MS" w:cs="Arial"/>
          <w:bCs/>
          <w:color w:val="1A495D" w:themeColor="accent1" w:themeShade="80"/>
          <w:sz w:val="20"/>
          <w:lang w:eastAsia="es-ES"/>
        </w:rPr>
      </w:pPr>
      <w:r w:rsidRPr="00F80ECF">
        <w:rPr>
          <w:rFonts w:ascii="Comic Sans MS" w:eastAsia="Times New Roman" w:hAnsi="Comic Sans MS" w:cs="Arial"/>
          <w:bCs/>
          <w:color w:val="1A495D" w:themeColor="accent1" w:themeShade="80"/>
          <w:sz w:val="20"/>
          <w:lang w:eastAsia="es-ES"/>
        </w:rPr>
        <w:t>Aléjate de los cables de energía eléctrica o torres de alta tensión.</w:t>
      </w:r>
    </w:p>
    <w:p w14:paraId="696BA364" w14:textId="77777777" w:rsidR="007A598D" w:rsidRPr="00F80ECF" w:rsidRDefault="007A598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Aléjate de postes eléctricos caídos o alambres rotos en la vía o dentro de áreas inundadas.</w:t>
      </w:r>
    </w:p>
    <w:p w14:paraId="616832A1" w14:textId="77777777" w:rsidR="007A598D" w:rsidRDefault="007A598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 xml:space="preserve">No cruces puentes donde el nivel de agua se acerca </w:t>
      </w:r>
      <w:r w:rsidR="00B70B0B" w:rsidRPr="00F80ECF">
        <w:rPr>
          <w:rFonts w:ascii="Comic Sans MS" w:eastAsia="Times New Roman" w:hAnsi="Comic Sans MS" w:cs="Arial"/>
          <w:color w:val="1A495D" w:themeColor="accent1" w:themeShade="80"/>
          <w:sz w:val="20"/>
          <w:lang w:val="es-ES" w:eastAsia="es-ES"/>
        </w:rPr>
        <w:t>al</w:t>
      </w:r>
      <w:r w:rsidRPr="00F80ECF">
        <w:rPr>
          <w:rFonts w:ascii="Comic Sans MS" w:eastAsia="Times New Roman" w:hAnsi="Comic Sans MS" w:cs="Arial"/>
          <w:color w:val="1A495D" w:themeColor="accent1" w:themeShade="80"/>
          <w:sz w:val="20"/>
          <w:lang w:val="es-ES" w:eastAsia="es-ES"/>
        </w:rPr>
        <w:t xml:space="preserve"> borde de los mismos</w:t>
      </w:r>
    </w:p>
    <w:p w14:paraId="756B3BA1" w14:textId="77777777" w:rsidR="00ED3EE9" w:rsidRPr="00ED3EE9" w:rsidRDefault="00ED3EE9" w:rsidP="00ED3EE9">
      <w:pPr>
        <w:pStyle w:val="Prrafodelista"/>
        <w:numPr>
          <w:ilvl w:val="0"/>
          <w:numId w:val="9"/>
        </w:numPr>
        <w:spacing w:line="360" w:lineRule="auto"/>
        <w:jc w:val="both"/>
        <w:rPr>
          <w:rFonts w:ascii="Comic Sans MS" w:hAnsi="Comic Sans MS" w:cs="Arial"/>
          <w:color w:val="1A495D" w:themeColor="accent1" w:themeShade="80"/>
          <w:sz w:val="20"/>
        </w:rPr>
      </w:pPr>
      <w:r>
        <w:rPr>
          <w:rFonts w:ascii="Comic Sans MS" w:hAnsi="Comic Sans MS" w:cs="Arial"/>
          <w:color w:val="1A495D" w:themeColor="accent1" w:themeShade="80"/>
          <w:sz w:val="20"/>
        </w:rPr>
        <w:t>Capacitación en higiene y prevención de enfermedades y epidemias</w:t>
      </w:r>
    </w:p>
    <w:p w14:paraId="2DDB73F8" w14:textId="77777777" w:rsidR="007A598D" w:rsidRPr="00F80ECF" w:rsidRDefault="007A598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Evacuar a los estudiantes afectados al centro de salud más cercano.</w:t>
      </w:r>
    </w:p>
    <w:p w14:paraId="56FCBAE6" w14:textId="77777777" w:rsidR="007A598D" w:rsidRPr="00F80ECF" w:rsidRDefault="007A598D"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Para el reporte de daños y acciones comunicar al EMED UGEL</w:t>
      </w:r>
    </w:p>
    <w:p w14:paraId="389AE02C" w14:textId="77777777" w:rsidR="00DC7FE7" w:rsidRPr="00ED3EE9" w:rsidRDefault="00DC7FE7" w:rsidP="00DC7FE7">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ED3EE9">
        <w:rPr>
          <w:rFonts w:ascii="Comic Sans MS" w:eastAsia="Times New Roman" w:hAnsi="Comic Sans MS" w:cs="Arial"/>
          <w:color w:val="1A495D" w:themeColor="accent1" w:themeShade="80"/>
          <w:sz w:val="20"/>
          <w:lang w:eastAsia="es-PE"/>
        </w:rPr>
        <w:t xml:space="preserve">Desarrollar actividades </w:t>
      </w:r>
      <w:r w:rsidR="00ED3EE9" w:rsidRPr="00ED3EE9">
        <w:rPr>
          <w:rFonts w:ascii="Comic Sans MS" w:eastAsia="Times New Roman" w:hAnsi="Comic Sans MS" w:cs="Arial"/>
          <w:color w:val="1A495D" w:themeColor="accent1" w:themeShade="80"/>
          <w:sz w:val="20"/>
          <w:lang w:eastAsia="es-PE"/>
        </w:rPr>
        <w:t>de soporte</w:t>
      </w:r>
      <w:r w:rsidRPr="00ED3EE9">
        <w:rPr>
          <w:rFonts w:ascii="Comic Sans MS" w:eastAsia="Times New Roman" w:hAnsi="Comic Sans MS" w:cs="Arial"/>
          <w:color w:val="1A495D" w:themeColor="accent1" w:themeShade="80"/>
          <w:sz w:val="20"/>
          <w:lang w:eastAsia="es-PE"/>
        </w:rPr>
        <w:t xml:space="preserve"> socioemocional.</w:t>
      </w:r>
    </w:p>
    <w:p w14:paraId="2896D0ED" w14:textId="77777777" w:rsidR="00F40CEF" w:rsidRPr="00F80ECF" w:rsidRDefault="00DF1951" w:rsidP="00A54CD3">
      <w:pPr>
        <w:pStyle w:val="Prrafodelista"/>
        <w:numPr>
          <w:ilvl w:val="0"/>
          <w:numId w:val="9"/>
        </w:numPr>
        <w:spacing w:after="0" w:line="360" w:lineRule="auto"/>
        <w:jc w:val="both"/>
        <w:rPr>
          <w:rFonts w:ascii="Comic Sans MS" w:hAnsi="Comic Sans MS" w:cs="Arial"/>
          <w:bCs/>
          <w:color w:val="1A495D" w:themeColor="accent1" w:themeShade="80"/>
          <w:sz w:val="20"/>
        </w:rPr>
      </w:pPr>
      <w:r w:rsidRPr="00F80ECF">
        <w:rPr>
          <w:rFonts w:ascii="Comic Sans MS" w:hAnsi="Comic Sans MS" w:cs="Arial"/>
          <w:bCs/>
          <w:color w:val="1A495D" w:themeColor="accent1" w:themeShade="80"/>
          <w:sz w:val="20"/>
        </w:rPr>
        <w:t>Aplicación de Ficha EDAN del sector MINEDU</w:t>
      </w:r>
    </w:p>
    <w:p w14:paraId="3CD9DEE0" w14:textId="77777777" w:rsidR="00B849EF" w:rsidRPr="00DC7FE7" w:rsidRDefault="00F40CEF" w:rsidP="00DA753B">
      <w:pPr>
        <w:pStyle w:val="Prrafodelista"/>
        <w:numPr>
          <w:ilvl w:val="0"/>
          <w:numId w:val="9"/>
        </w:numPr>
        <w:spacing w:after="0" w:line="360" w:lineRule="auto"/>
        <w:jc w:val="both"/>
        <w:rPr>
          <w:rFonts w:ascii="Arial" w:hAnsi="Arial" w:cs="Arial"/>
          <w:bCs/>
          <w:color w:val="1A495D" w:themeColor="accent1" w:themeShade="80"/>
        </w:rPr>
      </w:pPr>
      <w:r w:rsidRPr="00DC7FE7">
        <w:rPr>
          <w:rFonts w:ascii="Comic Sans MS" w:hAnsi="Comic Sans MS" w:cs="Arial"/>
          <w:bCs/>
          <w:color w:val="1A495D" w:themeColor="accent1" w:themeShade="80"/>
          <w:sz w:val="20"/>
        </w:rPr>
        <w:t xml:space="preserve">Enlace Educación IE </w:t>
      </w:r>
      <w:r w:rsidRPr="00DC7FE7">
        <w:rPr>
          <w:rFonts w:ascii="Comic Sans MS" w:hAnsi="Comic Sans MS" w:cs="Arial"/>
          <w:color w:val="1A495D" w:themeColor="accent1" w:themeShade="80"/>
          <w:sz w:val="20"/>
        </w:rPr>
        <w:t>informa al EMED UGEL,</w:t>
      </w:r>
      <w:r w:rsidR="00DC7FE7">
        <w:rPr>
          <w:rFonts w:ascii="Comic Sans MS" w:hAnsi="Comic Sans MS" w:cs="Arial"/>
          <w:color w:val="1A495D" w:themeColor="accent1" w:themeShade="80"/>
          <w:sz w:val="20"/>
        </w:rPr>
        <w:t xml:space="preserve"> mediante un reporte de situación. </w:t>
      </w:r>
      <w:r w:rsidRPr="00DC7FE7">
        <w:rPr>
          <w:rFonts w:ascii="Comic Sans MS" w:hAnsi="Comic Sans MS" w:cs="Arial"/>
          <w:color w:val="1A495D" w:themeColor="accent1" w:themeShade="80"/>
          <w:sz w:val="20"/>
        </w:rPr>
        <w:t xml:space="preserve"> </w:t>
      </w:r>
    </w:p>
    <w:p w14:paraId="0D481BDB" w14:textId="77777777" w:rsidR="00644401" w:rsidRPr="00644401" w:rsidRDefault="00644401" w:rsidP="00644401">
      <w:pPr>
        <w:pStyle w:val="Prrafodelista"/>
        <w:spacing w:after="0" w:line="360" w:lineRule="auto"/>
        <w:jc w:val="both"/>
        <w:rPr>
          <w:rFonts w:ascii="Arial" w:eastAsia="Times New Roman" w:hAnsi="Arial" w:cs="Arial"/>
          <w:b/>
          <w:color w:val="1A495D" w:themeColor="accent1" w:themeShade="80"/>
          <w:u w:val="single"/>
          <w:lang w:val="es-ES" w:eastAsia="es-ES"/>
        </w:rPr>
      </w:pPr>
      <w:r w:rsidRPr="00644401">
        <w:rPr>
          <w:rFonts w:ascii="Arial" w:eastAsia="Times New Roman" w:hAnsi="Arial" w:cs="Arial"/>
          <w:b/>
          <w:color w:val="1A495D" w:themeColor="accent1" w:themeShade="80"/>
          <w:u w:val="single"/>
          <w:lang w:val="es-ES" w:eastAsia="es-ES"/>
        </w:rPr>
        <w:t>Rehabilitación</w:t>
      </w:r>
      <w:r w:rsidR="00B74424">
        <w:rPr>
          <w:rFonts w:ascii="Arial" w:eastAsia="Times New Roman" w:hAnsi="Arial" w:cs="Arial"/>
          <w:b/>
          <w:color w:val="1A495D" w:themeColor="accent1" w:themeShade="80"/>
          <w:u w:val="single"/>
          <w:lang w:val="es-ES" w:eastAsia="es-ES"/>
        </w:rPr>
        <w:t xml:space="preserve">   </w:t>
      </w:r>
    </w:p>
    <w:p w14:paraId="22616A4A"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Efectúa un reconocimiento general de tu institución y repara rajaduras, grietas, filtrac</w:t>
      </w:r>
      <w:r w:rsidR="00DC7FE7">
        <w:rPr>
          <w:rFonts w:ascii="Comic Sans MS" w:hAnsi="Comic Sans MS"/>
          <w:color w:val="1A495D" w:themeColor="accent1" w:themeShade="80"/>
          <w:sz w:val="20"/>
          <w:szCs w:val="20"/>
          <w:lang w:eastAsia="es-PE"/>
        </w:rPr>
        <w:t xml:space="preserve">iones, tuberías deterioradas, en coordinación con el especialista de infraestructura de la Ugel o Zonal de PRONIED. </w:t>
      </w:r>
    </w:p>
    <w:p w14:paraId="0E376889"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Después de una lluvia intensa y vientos fuertes, asegúrate que alrededor de tu institución no hayan quedado ramas de árboles, postes débiles, etc., que representen peligro.</w:t>
      </w:r>
    </w:p>
    <w:p w14:paraId="7EB20677"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Coordinar con MINSA para la fumigación de los ambientes a fin de evitar la proliferación de vectores</w:t>
      </w:r>
      <w:r>
        <w:rPr>
          <w:rFonts w:ascii="Comic Sans MS" w:hAnsi="Comic Sans MS"/>
          <w:color w:val="1A495D" w:themeColor="accent1" w:themeShade="80"/>
          <w:sz w:val="20"/>
          <w:szCs w:val="20"/>
          <w:lang w:eastAsia="es-PE"/>
        </w:rPr>
        <w:t xml:space="preserve"> (zancudos y mosquitos infectados)</w:t>
      </w:r>
      <w:r w:rsidRPr="00644401">
        <w:rPr>
          <w:rFonts w:ascii="Comic Sans MS" w:hAnsi="Comic Sans MS"/>
          <w:color w:val="1A495D" w:themeColor="accent1" w:themeShade="80"/>
          <w:sz w:val="20"/>
          <w:szCs w:val="20"/>
          <w:lang w:eastAsia="es-PE"/>
        </w:rPr>
        <w:t>.</w:t>
      </w:r>
    </w:p>
    <w:p w14:paraId="0EAEF400"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Ventilar las áreas afectadas.</w:t>
      </w:r>
    </w:p>
    <w:p w14:paraId="68D365B6"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Organízate con tu comunidad educativa para la limpieza de la IE y comunicar a las autoridades respectivas.</w:t>
      </w:r>
    </w:p>
    <w:p w14:paraId="10F1DC6C"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t>Sigue las indicaciones de las autoridades para las tareas de rehabilitación de los accesos a la IE.</w:t>
      </w:r>
    </w:p>
    <w:p w14:paraId="29A1E4E4" w14:textId="77777777" w:rsidR="00644401" w:rsidRPr="00644401" w:rsidRDefault="00644401" w:rsidP="00F80ECF">
      <w:pPr>
        <w:pStyle w:val="Sinespaciado"/>
        <w:numPr>
          <w:ilvl w:val="0"/>
          <w:numId w:val="46"/>
        </w:numPr>
        <w:spacing w:line="360" w:lineRule="auto"/>
        <w:jc w:val="both"/>
        <w:rPr>
          <w:rFonts w:ascii="Comic Sans MS" w:hAnsi="Comic Sans MS"/>
          <w:color w:val="1A495D" w:themeColor="accent1" w:themeShade="80"/>
          <w:sz w:val="20"/>
          <w:szCs w:val="20"/>
        </w:rPr>
      </w:pPr>
      <w:r w:rsidRPr="00644401">
        <w:rPr>
          <w:rFonts w:ascii="Comic Sans MS" w:hAnsi="Comic Sans MS"/>
          <w:color w:val="1A495D" w:themeColor="accent1" w:themeShade="80"/>
          <w:sz w:val="20"/>
          <w:szCs w:val="20"/>
        </w:rPr>
        <w:t xml:space="preserve">Plantear mesas temáticas para mejorar los mecanismos de respuesta </w:t>
      </w:r>
      <w:r>
        <w:rPr>
          <w:rFonts w:ascii="Comic Sans MS" w:hAnsi="Comic Sans MS"/>
          <w:color w:val="1A495D" w:themeColor="accent1" w:themeShade="80"/>
          <w:sz w:val="20"/>
          <w:szCs w:val="20"/>
        </w:rPr>
        <w:t>comunal o local</w:t>
      </w:r>
      <w:r w:rsidRPr="00644401">
        <w:rPr>
          <w:rFonts w:ascii="Comic Sans MS" w:hAnsi="Comic Sans MS"/>
          <w:color w:val="1A495D" w:themeColor="accent1" w:themeShade="80"/>
          <w:sz w:val="20"/>
          <w:szCs w:val="20"/>
        </w:rPr>
        <w:t>.</w:t>
      </w:r>
    </w:p>
    <w:p w14:paraId="42D6C782" w14:textId="77777777" w:rsidR="00F80ECF" w:rsidRPr="00644401" w:rsidRDefault="00F80ECF" w:rsidP="00F80ECF">
      <w:pPr>
        <w:pStyle w:val="Sinespaciado"/>
        <w:numPr>
          <w:ilvl w:val="0"/>
          <w:numId w:val="46"/>
        </w:numPr>
        <w:spacing w:line="360" w:lineRule="auto"/>
        <w:jc w:val="both"/>
        <w:rPr>
          <w:rFonts w:ascii="Comic Sans MS" w:hAnsi="Comic Sans MS"/>
          <w:color w:val="1A495D" w:themeColor="accent1" w:themeShade="80"/>
          <w:sz w:val="20"/>
          <w:szCs w:val="20"/>
        </w:rPr>
      </w:pPr>
      <w:r>
        <w:rPr>
          <w:rFonts w:ascii="Comic Sans MS" w:hAnsi="Comic Sans MS"/>
          <w:color w:val="1A495D" w:themeColor="accent1" w:themeShade="80"/>
          <w:sz w:val="20"/>
          <w:szCs w:val="20"/>
        </w:rPr>
        <w:t>Solicitar a la UGEL kits de</w:t>
      </w:r>
      <w:r w:rsidRPr="00644401">
        <w:rPr>
          <w:rFonts w:ascii="Comic Sans MS" w:hAnsi="Comic Sans MS"/>
          <w:color w:val="1A495D" w:themeColor="accent1" w:themeShade="80"/>
          <w:sz w:val="20"/>
          <w:szCs w:val="20"/>
        </w:rPr>
        <w:t xml:space="preserve"> soporte socioemocional y actividades lúdicas.</w:t>
      </w:r>
    </w:p>
    <w:p w14:paraId="44B0A769" w14:textId="77777777" w:rsidR="00F80ECF" w:rsidRPr="00ED3EE9" w:rsidRDefault="00F80ECF" w:rsidP="00F80ECF">
      <w:pPr>
        <w:pStyle w:val="Sinespaciado"/>
        <w:numPr>
          <w:ilvl w:val="0"/>
          <w:numId w:val="46"/>
        </w:numPr>
        <w:spacing w:line="360" w:lineRule="auto"/>
        <w:jc w:val="both"/>
        <w:rPr>
          <w:rFonts w:ascii="Comic Sans MS" w:hAnsi="Comic Sans MS"/>
          <w:color w:val="1A495D" w:themeColor="accent1" w:themeShade="80"/>
          <w:sz w:val="20"/>
          <w:szCs w:val="20"/>
        </w:rPr>
      </w:pPr>
      <w:r w:rsidRPr="00ED3EE9">
        <w:rPr>
          <w:rFonts w:ascii="Comic Sans MS" w:hAnsi="Comic Sans MS"/>
          <w:color w:val="1A495D" w:themeColor="accent1" w:themeShade="80"/>
          <w:sz w:val="20"/>
          <w:szCs w:val="20"/>
        </w:rPr>
        <w:lastRenderedPageBreak/>
        <w:t>Solicitar a la UGEL aulas de campaña o aulas pre fabricadas para garantizar la continuidad del servicio educativo.</w:t>
      </w:r>
    </w:p>
    <w:p w14:paraId="4813312C" w14:textId="77777777" w:rsidR="00B74424" w:rsidRPr="00834877" w:rsidRDefault="00F80ECF" w:rsidP="00B74424">
      <w:pPr>
        <w:pStyle w:val="Sinespaciado"/>
        <w:numPr>
          <w:ilvl w:val="0"/>
          <w:numId w:val="46"/>
        </w:numPr>
        <w:spacing w:line="360" w:lineRule="auto"/>
        <w:jc w:val="both"/>
        <w:rPr>
          <w:rFonts w:ascii="Comic Sans MS" w:hAnsi="Comic Sans MS"/>
          <w:color w:val="1A495D" w:themeColor="accent1" w:themeShade="80"/>
          <w:sz w:val="20"/>
          <w:szCs w:val="20"/>
        </w:rPr>
      </w:pPr>
      <w:r w:rsidRPr="00834877">
        <w:rPr>
          <w:rFonts w:ascii="Comic Sans MS" w:hAnsi="Comic Sans MS"/>
          <w:color w:val="1A495D" w:themeColor="accent1" w:themeShade="80"/>
          <w:sz w:val="20"/>
          <w:szCs w:val="20"/>
        </w:rPr>
        <w:t>Gestionar ante el Gobierno Local la implementación de los espacios alternos identificados; en casos que no se cuente con Aulas de Campaña o aulas pre fabricadas. En casos que la IE haya quedado inhabitable.</w:t>
      </w:r>
      <w:r w:rsidR="00B74424" w:rsidRPr="00834877">
        <w:rPr>
          <w:rFonts w:ascii="Comic Sans MS" w:hAnsi="Comic Sans MS"/>
          <w:color w:val="1A495D" w:themeColor="accent1" w:themeShade="80"/>
          <w:sz w:val="20"/>
          <w:szCs w:val="20"/>
        </w:rPr>
        <w:t xml:space="preserve"> </w:t>
      </w:r>
    </w:p>
    <w:p w14:paraId="23525082" w14:textId="77777777" w:rsidR="00834877" w:rsidRPr="00834877" w:rsidRDefault="00834877" w:rsidP="00834877">
      <w:pPr>
        <w:pStyle w:val="Sinespaciado"/>
        <w:numPr>
          <w:ilvl w:val="0"/>
          <w:numId w:val="46"/>
        </w:numPr>
        <w:spacing w:line="360" w:lineRule="auto"/>
        <w:jc w:val="both"/>
        <w:rPr>
          <w:rFonts w:ascii="Comic Sans MS" w:hAnsi="Comic Sans MS"/>
          <w:color w:val="1A495D" w:themeColor="accent1" w:themeShade="80"/>
          <w:sz w:val="20"/>
          <w:lang w:eastAsia="es-PE"/>
        </w:rPr>
      </w:pPr>
      <w:r w:rsidRPr="00834877">
        <w:rPr>
          <w:rFonts w:ascii="Comic Sans MS" w:hAnsi="Comic Sans MS"/>
          <w:color w:val="1A495D" w:themeColor="accent1" w:themeShade="80"/>
          <w:sz w:val="20"/>
          <w:lang w:eastAsia="es-PE"/>
        </w:rPr>
        <w:t xml:space="preserve">Aplicación del </w:t>
      </w:r>
      <w:proofErr w:type="spellStart"/>
      <w:r w:rsidRPr="00834877">
        <w:rPr>
          <w:rFonts w:ascii="Comic Sans MS" w:hAnsi="Comic Sans MS"/>
          <w:color w:val="1A495D" w:themeColor="accent1" w:themeShade="80"/>
          <w:sz w:val="20"/>
          <w:lang w:eastAsia="es-PE"/>
        </w:rPr>
        <w:t>curriculum</w:t>
      </w:r>
      <w:proofErr w:type="spellEnd"/>
      <w:r w:rsidRPr="00834877">
        <w:rPr>
          <w:rFonts w:ascii="Comic Sans MS" w:hAnsi="Comic Sans MS"/>
          <w:color w:val="1A495D" w:themeColor="accent1" w:themeShade="80"/>
          <w:sz w:val="20"/>
          <w:lang w:eastAsia="es-PE"/>
        </w:rPr>
        <w:t xml:space="preserve"> vigente en situaciones de emergencia </w:t>
      </w:r>
    </w:p>
    <w:p w14:paraId="27E757CE" w14:textId="77777777" w:rsidR="00834877" w:rsidRPr="00ED3EE9" w:rsidRDefault="00834877" w:rsidP="00834877">
      <w:pPr>
        <w:pStyle w:val="Sinespaciado"/>
        <w:spacing w:line="360" w:lineRule="auto"/>
        <w:jc w:val="both"/>
        <w:rPr>
          <w:rFonts w:ascii="Comic Sans MS" w:hAnsi="Comic Sans MS"/>
          <w:color w:val="1A495D" w:themeColor="accent1" w:themeShade="80"/>
          <w:sz w:val="20"/>
          <w:szCs w:val="20"/>
        </w:rPr>
      </w:pPr>
    </w:p>
    <w:p w14:paraId="712045BC" w14:textId="77777777" w:rsidR="00B74424" w:rsidRPr="00ED3EE9" w:rsidRDefault="00B74424" w:rsidP="00B74424">
      <w:pPr>
        <w:pStyle w:val="Sinespaciado"/>
        <w:numPr>
          <w:ilvl w:val="0"/>
          <w:numId w:val="46"/>
        </w:numPr>
        <w:spacing w:line="360" w:lineRule="auto"/>
        <w:jc w:val="both"/>
        <w:rPr>
          <w:rFonts w:ascii="Comic Sans MS" w:hAnsi="Comic Sans MS"/>
          <w:color w:val="1A495D" w:themeColor="accent1" w:themeShade="80"/>
          <w:sz w:val="20"/>
          <w:szCs w:val="20"/>
        </w:rPr>
      </w:pPr>
      <w:r w:rsidRPr="00ED3EE9">
        <w:rPr>
          <w:rFonts w:ascii="Comic Sans MS" w:hAnsi="Comic Sans MS"/>
          <w:color w:val="1A495D" w:themeColor="accent1" w:themeShade="80"/>
          <w:sz w:val="20"/>
          <w:szCs w:val="20"/>
        </w:rPr>
        <w:t>Actualizar el plan de Contingencia ante lluvias intensas.</w:t>
      </w:r>
    </w:p>
    <w:p w14:paraId="7E203D92" w14:textId="77777777" w:rsidR="00F80ECF" w:rsidRPr="00644401" w:rsidRDefault="00F80ECF" w:rsidP="00F80ECF">
      <w:pPr>
        <w:pStyle w:val="Sinespaciado"/>
        <w:numPr>
          <w:ilvl w:val="0"/>
          <w:numId w:val="46"/>
        </w:numPr>
        <w:spacing w:line="360" w:lineRule="auto"/>
        <w:jc w:val="both"/>
        <w:rPr>
          <w:rFonts w:ascii="Comic Sans MS" w:hAnsi="Comic Sans MS"/>
          <w:color w:val="1A495D" w:themeColor="accent1" w:themeShade="80"/>
          <w:sz w:val="20"/>
          <w:szCs w:val="20"/>
        </w:rPr>
      </w:pPr>
      <w:r w:rsidRPr="00ED3EE9">
        <w:rPr>
          <w:rFonts w:ascii="Comic Sans MS" w:hAnsi="Comic Sans MS"/>
          <w:color w:val="1A495D" w:themeColor="accent1" w:themeShade="80"/>
          <w:sz w:val="20"/>
          <w:szCs w:val="20"/>
        </w:rPr>
        <w:t>Gestionar ante</w:t>
      </w:r>
      <w:r>
        <w:rPr>
          <w:rFonts w:ascii="Comic Sans MS" w:hAnsi="Comic Sans MS"/>
          <w:color w:val="1A495D" w:themeColor="accent1" w:themeShade="80"/>
          <w:sz w:val="20"/>
          <w:szCs w:val="20"/>
        </w:rPr>
        <w:t xml:space="preserve"> el Gobierno Local </w:t>
      </w:r>
      <w:r w:rsidRPr="00644401">
        <w:rPr>
          <w:rFonts w:ascii="Comic Sans MS" w:hAnsi="Comic Sans MS"/>
          <w:color w:val="1A495D" w:themeColor="accent1" w:themeShade="80"/>
          <w:sz w:val="20"/>
          <w:szCs w:val="20"/>
        </w:rPr>
        <w:t xml:space="preserve">la </w:t>
      </w:r>
      <w:r w:rsidRPr="00DC7FE7">
        <w:rPr>
          <w:rFonts w:ascii="Comic Sans MS" w:hAnsi="Comic Sans MS"/>
          <w:color w:val="1A495D" w:themeColor="accent1" w:themeShade="80"/>
          <w:sz w:val="20"/>
          <w:szCs w:val="20"/>
        </w:rPr>
        <w:t>reconstrucción</w:t>
      </w:r>
      <w:r w:rsidR="0077016A" w:rsidRPr="00DC7FE7">
        <w:rPr>
          <w:rFonts w:ascii="Comic Sans MS" w:hAnsi="Comic Sans MS"/>
          <w:color w:val="1A495D" w:themeColor="accent1" w:themeShade="80"/>
          <w:sz w:val="20"/>
          <w:szCs w:val="20"/>
        </w:rPr>
        <w:t xml:space="preserve"> o reparación </w:t>
      </w:r>
      <w:r w:rsidRPr="00DC7FE7">
        <w:rPr>
          <w:rFonts w:ascii="Comic Sans MS" w:hAnsi="Comic Sans MS"/>
          <w:color w:val="1A495D" w:themeColor="accent1" w:themeShade="80"/>
          <w:sz w:val="20"/>
          <w:szCs w:val="20"/>
        </w:rPr>
        <w:t xml:space="preserve"> de la IE; en casos que </w:t>
      </w:r>
      <w:r w:rsidR="0077016A" w:rsidRPr="00DC7FE7">
        <w:rPr>
          <w:rFonts w:ascii="Comic Sans MS" w:hAnsi="Comic Sans MS"/>
          <w:color w:val="1A495D" w:themeColor="accent1" w:themeShade="80"/>
          <w:sz w:val="20"/>
          <w:szCs w:val="20"/>
        </w:rPr>
        <w:t>haya quedado destruida o  con afectación estructural</w:t>
      </w:r>
    </w:p>
    <w:p w14:paraId="35E7090B" w14:textId="77777777" w:rsidR="00ED3EE9" w:rsidRPr="00ED3EE9" w:rsidRDefault="00ED3EE9" w:rsidP="00ED3EE9">
      <w:pPr>
        <w:pStyle w:val="Sinespaciado"/>
        <w:numPr>
          <w:ilvl w:val="0"/>
          <w:numId w:val="46"/>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Difusión amplia de reapertura de las labores escolares.</w:t>
      </w:r>
    </w:p>
    <w:p w14:paraId="7B52C056" w14:textId="77777777" w:rsidR="002415C9" w:rsidRPr="00ED3EE9" w:rsidRDefault="007E5194" w:rsidP="00ED3EE9">
      <w:pPr>
        <w:spacing w:after="0" w:line="360" w:lineRule="auto"/>
        <w:jc w:val="both"/>
        <w:rPr>
          <w:rFonts w:ascii="Arial" w:hAnsi="Arial" w:cs="Arial"/>
          <w:b/>
          <w:color w:val="1A495D" w:themeColor="accent1" w:themeShade="80"/>
          <w:u w:val="single"/>
        </w:rPr>
      </w:pPr>
      <w:r w:rsidRPr="00ED3EE9">
        <w:rPr>
          <w:rFonts w:ascii="Arial" w:hAnsi="Arial" w:cs="Arial"/>
          <w:b/>
          <w:color w:val="1A495D" w:themeColor="accent1" w:themeShade="80"/>
          <w:u w:val="single"/>
        </w:rPr>
        <w:t>ERUPCIONES VOLCÁ</w:t>
      </w:r>
      <w:r w:rsidR="002415C9" w:rsidRPr="00ED3EE9">
        <w:rPr>
          <w:rFonts w:ascii="Arial" w:hAnsi="Arial" w:cs="Arial"/>
          <w:b/>
          <w:color w:val="1A495D" w:themeColor="accent1" w:themeShade="80"/>
          <w:u w:val="single"/>
        </w:rPr>
        <w:t>NICAS</w:t>
      </w:r>
    </w:p>
    <w:p w14:paraId="30A99F2D" w14:textId="77777777" w:rsidR="00644401" w:rsidRPr="00390991" w:rsidRDefault="00644401" w:rsidP="00644401">
      <w:pPr>
        <w:pStyle w:val="Prrafodelista"/>
        <w:spacing w:line="360" w:lineRule="auto"/>
        <w:rPr>
          <w:rFonts w:ascii="Arial" w:eastAsia="Times New Roman" w:hAnsi="Arial" w:cs="Arial"/>
          <w:b/>
          <w:color w:val="1A495D" w:themeColor="accent1" w:themeShade="80"/>
          <w:u w:val="single"/>
        </w:rPr>
      </w:pPr>
      <w:r>
        <w:rPr>
          <w:rFonts w:ascii="Arial" w:eastAsia="Times New Roman" w:hAnsi="Arial" w:cs="Arial"/>
          <w:b/>
          <w:color w:val="1A495D" w:themeColor="accent1" w:themeShade="80"/>
          <w:u w:val="single"/>
        </w:rPr>
        <w:t>Respuesta</w:t>
      </w:r>
    </w:p>
    <w:p w14:paraId="764C459B" w14:textId="77777777" w:rsidR="00F40CEF" w:rsidRPr="00F80ECF" w:rsidRDefault="00F40CEF" w:rsidP="00A54CD3">
      <w:pPr>
        <w:pStyle w:val="Prrafodelista"/>
        <w:numPr>
          <w:ilvl w:val="0"/>
          <w:numId w:val="9"/>
        </w:numPr>
        <w:spacing w:after="0" w:line="360" w:lineRule="auto"/>
        <w:jc w:val="both"/>
        <w:rPr>
          <w:rFonts w:ascii="Comic Sans MS" w:eastAsia="Times New Roman" w:hAnsi="Comic Sans MS" w:cs="Arial"/>
          <w:color w:val="1A495D" w:themeColor="accent1" w:themeShade="80"/>
          <w:sz w:val="20"/>
          <w:lang w:val="es-ES" w:eastAsia="es-ES"/>
        </w:rPr>
      </w:pPr>
      <w:r w:rsidRPr="00F80ECF">
        <w:rPr>
          <w:rFonts w:ascii="Comic Sans MS" w:eastAsia="Times New Roman" w:hAnsi="Comic Sans MS" w:cs="Arial"/>
          <w:color w:val="1A495D" w:themeColor="accent1" w:themeShade="80"/>
          <w:sz w:val="20"/>
          <w:lang w:val="es-ES" w:eastAsia="es-ES"/>
        </w:rPr>
        <w:t xml:space="preserve">No coma ni beba </w:t>
      </w:r>
      <w:r w:rsidR="00A42E46" w:rsidRPr="00F80ECF">
        <w:rPr>
          <w:rFonts w:ascii="Comic Sans MS" w:eastAsia="Times New Roman" w:hAnsi="Comic Sans MS" w:cs="Arial"/>
          <w:color w:val="1A495D" w:themeColor="accent1" w:themeShade="80"/>
          <w:sz w:val="20"/>
          <w:lang w:val="es-ES" w:eastAsia="es-ES"/>
        </w:rPr>
        <w:t>ningún alimento</w:t>
      </w:r>
      <w:r w:rsidRPr="00F80ECF">
        <w:rPr>
          <w:rFonts w:ascii="Comic Sans MS" w:eastAsia="Times New Roman" w:hAnsi="Comic Sans MS" w:cs="Arial"/>
          <w:color w:val="1A495D" w:themeColor="accent1" w:themeShade="80"/>
          <w:sz w:val="20"/>
          <w:lang w:val="es-ES" w:eastAsia="es-ES"/>
        </w:rPr>
        <w:t xml:space="preserve"> que sospeche se encuentra contaminado.</w:t>
      </w:r>
    </w:p>
    <w:p w14:paraId="6717375A" w14:textId="77777777" w:rsidR="0077016A" w:rsidRDefault="0077016A" w:rsidP="0077016A">
      <w:pPr>
        <w:pStyle w:val="Prrafodelista"/>
        <w:numPr>
          <w:ilvl w:val="0"/>
          <w:numId w:val="9"/>
        </w:numPr>
        <w:spacing w:line="360" w:lineRule="auto"/>
        <w:jc w:val="both"/>
        <w:rPr>
          <w:rFonts w:ascii="Comic Sans MS" w:hAnsi="Comic Sans MS" w:cs="Arial"/>
          <w:color w:val="1A495D" w:themeColor="accent1" w:themeShade="80"/>
          <w:sz w:val="20"/>
        </w:rPr>
      </w:pPr>
      <w:r w:rsidRPr="00F80ECF">
        <w:rPr>
          <w:rFonts w:ascii="Comic Sans MS" w:hAnsi="Comic Sans MS" w:cs="Arial"/>
          <w:color w:val="1A495D" w:themeColor="accent1" w:themeShade="80"/>
          <w:sz w:val="20"/>
        </w:rPr>
        <w:t>Cubre los depósitos de agua para evitar que se contaminen de cenizas o gases</w:t>
      </w:r>
    </w:p>
    <w:p w14:paraId="00B37534" w14:textId="77777777" w:rsidR="00035D89" w:rsidRDefault="00F40CEF" w:rsidP="00A54CD3">
      <w:pPr>
        <w:pStyle w:val="Prrafodelista"/>
        <w:numPr>
          <w:ilvl w:val="0"/>
          <w:numId w:val="9"/>
        </w:numPr>
        <w:spacing w:line="360" w:lineRule="auto"/>
        <w:jc w:val="both"/>
        <w:rPr>
          <w:rFonts w:ascii="Comic Sans MS" w:hAnsi="Comic Sans MS" w:cs="Arial"/>
          <w:color w:val="1A495D" w:themeColor="accent1" w:themeShade="80"/>
          <w:sz w:val="20"/>
        </w:rPr>
      </w:pPr>
      <w:r w:rsidRPr="00F80ECF">
        <w:rPr>
          <w:rFonts w:ascii="Comic Sans MS" w:hAnsi="Comic Sans MS" w:cs="Arial"/>
          <w:color w:val="1A495D" w:themeColor="accent1" w:themeShade="80"/>
          <w:sz w:val="20"/>
        </w:rPr>
        <w:t>Proteger la piel, cubriéndose con un sombrero, pañuelo o gorro, utilice pr</w:t>
      </w:r>
      <w:r w:rsidR="00DE440B" w:rsidRPr="00F80ECF">
        <w:rPr>
          <w:rFonts w:ascii="Comic Sans MS" w:hAnsi="Comic Sans MS" w:cs="Arial"/>
          <w:color w:val="1A495D" w:themeColor="accent1" w:themeShade="80"/>
          <w:sz w:val="20"/>
        </w:rPr>
        <w:t>endas que cubran todo su cuerpo, protección</w:t>
      </w:r>
      <w:r w:rsidRPr="00F80ECF">
        <w:rPr>
          <w:rFonts w:ascii="Comic Sans MS" w:hAnsi="Comic Sans MS" w:cs="Arial"/>
          <w:color w:val="1A495D" w:themeColor="accent1" w:themeShade="80"/>
          <w:sz w:val="20"/>
        </w:rPr>
        <w:t xml:space="preserve"> de aparato respirato</w:t>
      </w:r>
      <w:r w:rsidR="00DE440B" w:rsidRPr="00F80ECF">
        <w:rPr>
          <w:rFonts w:ascii="Comic Sans MS" w:hAnsi="Comic Sans MS" w:cs="Arial"/>
          <w:color w:val="1A495D" w:themeColor="accent1" w:themeShade="80"/>
          <w:sz w:val="20"/>
        </w:rPr>
        <w:t>r</w:t>
      </w:r>
      <w:r w:rsidR="00035D89" w:rsidRPr="00F80ECF">
        <w:rPr>
          <w:rFonts w:ascii="Comic Sans MS" w:hAnsi="Comic Sans MS" w:cs="Arial"/>
          <w:color w:val="1A495D" w:themeColor="accent1" w:themeShade="80"/>
          <w:sz w:val="20"/>
        </w:rPr>
        <w:t>io haciendo uso de mascarillas.</w:t>
      </w:r>
    </w:p>
    <w:p w14:paraId="7FA408E1" w14:textId="77777777" w:rsidR="00ED3EE9" w:rsidRPr="00F80ECF" w:rsidRDefault="00ED3EE9" w:rsidP="00A54CD3">
      <w:pPr>
        <w:pStyle w:val="Prrafodelista"/>
        <w:numPr>
          <w:ilvl w:val="0"/>
          <w:numId w:val="9"/>
        </w:numPr>
        <w:spacing w:line="360" w:lineRule="auto"/>
        <w:jc w:val="both"/>
        <w:rPr>
          <w:rFonts w:ascii="Comic Sans MS" w:hAnsi="Comic Sans MS" w:cs="Arial"/>
          <w:color w:val="1A495D" w:themeColor="accent1" w:themeShade="80"/>
          <w:sz w:val="20"/>
        </w:rPr>
      </w:pPr>
      <w:r>
        <w:rPr>
          <w:rFonts w:ascii="Comic Sans MS" w:hAnsi="Comic Sans MS" w:cs="Arial"/>
          <w:color w:val="1A495D" w:themeColor="accent1" w:themeShade="80"/>
          <w:sz w:val="20"/>
        </w:rPr>
        <w:t>Capacitación en higiene y prevención de enfermedades y epidemias</w:t>
      </w:r>
    </w:p>
    <w:p w14:paraId="52F59A65" w14:textId="77777777" w:rsidR="00F40CEF" w:rsidRPr="00F80ECF" w:rsidRDefault="00035D89" w:rsidP="00A54CD3">
      <w:pPr>
        <w:pStyle w:val="Prrafodelista"/>
        <w:numPr>
          <w:ilvl w:val="0"/>
          <w:numId w:val="9"/>
        </w:numPr>
        <w:spacing w:line="360" w:lineRule="auto"/>
        <w:jc w:val="both"/>
        <w:rPr>
          <w:rFonts w:ascii="Comic Sans MS" w:hAnsi="Comic Sans MS" w:cs="Arial"/>
          <w:color w:val="1A495D" w:themeColor="accent1" w:themeShade="80"/>
          <w:sz w:val="20"/>
        </w:rPr>
      </w:pPr>
      <w:r w:rsidRPr="00F80ECF">
        <w:rPr>
          <w:rFonts w:ascii="Comic Sans MS" w:hAnsi="Comic Sans MS" w:cs="Arial"/>
          <w:color w:val="1A495D" w:themeColor="accent1" w:themeShade="80"/>
          <w:sz w:val="20"/>
        </w:rPr>
        <w:t>M</w:t>
      </w:r>
      <w:r w:rsidR="00DE440B" w:rsidRPr="00F80ECF">
        <w:rPr>
          <w:rFonts w:ascii="Comic Sans MS" w:hAnsi="Comic Sans MS" w:cs="Arial"/>
          <w:color w:val="1A495D" w:themeColor="accent1" w:themeShade="80"/>
          <w:sz w:val="20"/>
        </w:rPr>
        <w:t>antener</w:t>
      </w:r>
      <w:r w:rsidR="00DC7FE7">
        <w:rPr>
          <w:rFonts w:ascii="Comic Sans MS" w:hAnsi="Comic Sans MS" w:cs="Arial"/>
          <w:color w:val="1A495D" w:themeColor="accent1" w:themeShade="80"/>
          <w:sz w:val="20"/>
        </w:rPr>
        <w:t xml:space="preserve"> cerradas las puertas ,</w:t>
      </w:r>
      <w:r w:rsidR="00F40CEF" w:rsidRPr="00F80ECF">
        <w:rPr>
          <w:rFonts w:ascii="Comic Sans MS" w:hAnsi="Comic Sans MS" w:cs="Arial"/>
          <w:color w:val="1A495D" w:themeColor="accent1" w:themeShade="80"/>
          <w:sz w:val="20"/>
        </w:rPr>
        <w:t xml:space="preserve"> ventanas d</w:t>
      </w:r>
      <w:r w:rsidR="0077016A">
        <w:rPr>
          <w:rFonts w:ascii="Comic Sans MS" w:hAnsi="Comic Sans MS" w:cs="Arial"/>
          <w:color w:val="1A495D" w:themeColor="accent1" w:themeShade="80"/>
          <w:sz w:val="20"/>
        </w:rPr>
        <w:t xml:space="preserve">e las aulas </w:t>
      </w:r>
      <w:r w:rsidR="0077016A" w:rsidRPr="00DC7FE7">
        <w:rPr>
          <w:rFonts w:ascii="Comic Sans MS" w:hAnsi="Comic Sans MS" w:cs="Arial"/>
          <w:color w:val="1A495D" w:themeColor="accent1" w:themeShade="80"/>
          <w:sz w:val="20"/>
        </w:rPr>
        <w:t xml:space="preserve">y otros </w:t>
      </w:r>
      <w:r w:rsidRPr="00DC7FE7">
        <w:rPr>
          <w:rFonts w:ascii="Comic Sans MS" w:hAnsi="Comic Sans MS" w:cs="Arial"/>
          <w:color w:val="1A495D" w:themeColor="accent1" w:themeShade="80"/>
          <w:sz w:val="20"/>
        </w:rPr>
        <w:t xml:space="preserve"> ambientes</w:t>
      </w:r>
      <w:r w:rsidRPr="00F80ECF">
        <w:rPr>
          <w:rFonts w:ascii="Comic Sans MS" w:hAnsi="Comic Sans MS" w:cs="Arial"/>
          <w:color w:val="1A495D" w:themeColor="accent1" w:themeShade="80"/>
          <w:sz w:val="20"/>
        </w:rPr>
        <w:t xml:space="preserve"> del local escolar</w:t>
      </w:r>
      <w:r w:rsidR="00F40CEF" w:rsidRPr="00F80ECF">
        <w:rPr>
          <w:rFonts w:ascii="Comic Sans MS" w:hAnsi="Comic Sans MS" w:cs="Arial"/>
          <w:color w:val="1A495D" w:themeColor="accent1" w:themeShade="80"/>
          <w:sz w:val="20"/>
        </w:rPr>
        <w:t xml:space="preserve"> </w:t>
      </w:r>
    </w:p>
    <w:p w14:paraId="33310768" w14:textId="77777777" w:rsidR="00F40CEF" w:rsidRPr="00F80ECF" w:rsidRDefault="00F40CEF" w:rsidP="00A54CD3">
      <w:pPr>
        <w:pStyle w:val="Prrafodelista"/>
        <w:numPr>
          <w:ilvl w:val="0"/>
          <w:numId w:val="9"/>
        </w:numPr>
        <w:spacing w:line="360" w:lineRule="auto"/>
        <w:jc w:val="both"/>
        <w:rPr>
          <w:rFonts w:ascii="Comic Sans MS" w:hAnsi="Comic Sans MS" w:cs="Arial"/>
          <w:color w:val="1A495D" w:themeColor="accent1" w:themeShade="80"/>
          <w:sz w:val="20"/>
        </w:rPr>
      </w:pPr>
      <w:r w:rsidRPr="00F80ECF">
        <w:rPr>
          <w:rFonts w:ascii="Comic Sans MS" w:hAnsi="Comic Sans MS" w:cs="Arial"/>
          <w:color w:val="1A495D" w:themeColor="accent1" w:themeShade="80"/>
          <w:sz w:val="20"/>
        </w:rPr>
        <w:t>Evitar refugiarse bajo los techos de material precario por peligro de colapso debido a la acumulación de ceniza.</w:t>
      </w:r>
    </w:p>
    <w:p w14:paraId="7AF5FE23" w14:textId="77777777" w:rsidR="00F40CEF" w:rsidRPr="00F80ECF" w:rsidRDefault="00F40CEF" w:rsidP="00A54CD3">
      <w:pPr>
        <w:pStyle w:val="Prrafodelista"/>
        <w:numPr>
          <w:ilvl w:val="0"/>
          <w:numId w:val="9"/>
        </w:numPr>
        <w:spacing w:line="360" w:lineRule="auto"/>
        <w:jc w:val="both"/>
        <w:rPr>
          <w:rFonts w:ascii="Comic Sans MS" w:hAnsi="Comic Sans MS" w:cs="Arial"/>
          <w:color w:val="1A495D" w:themeColor="accent1" w:themeShade="80"/>
          <w:sz w:val="20"/>
        </w:rPr>
      </w:pPr>
      <w:r w:rsidRPr="00F80ECF">
        <w:rPr>
          <w:rFonts w:ascii="Comic Sans MS" w:hAnsi="Comic Sans MS" w:cs="Arial"/>
          <w:color w:val="1A495D" w:themeColor="accent1" w:themeShade="80"/>
          <w:sz w:val="20"/>
        </w:rPr>
        <w:t>Mantenerse informado en todo momento sobre la actividad volcánica mediante l</w:t>
      </w:r>
      <w:r w:rsidR="0044185C" w:rsidRPr="00F80ECF">
        <w:rPr>
          <w:rFonts w:ascii="Comic Sans MS" w:hAnsi="Comic Sans MS" w:cs="Arial"/>
          <w:color w:val="1A495D" w:themeColor="accent1" w:themeShade="80"/>
          <w:sz w:val="20"/>
        </w:rPr>
        <w:t>os reportes emitidos por el IGP</w:t>
      </w:r>
    </w:p>
    <w:p w14:paraId="4A23915B" w14:textId="77777777" w:rsidR="00F40CEF" w:rsidRPr="00F80ECF" w:rsidRDefault="00DC7FE7" w:rsidP="00A54CD3">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Pr>
          <w:rFonts w:ascii="Comic Sans MS" w:eastAsia="Times New Roman" w:hAnsi="Comic Sans MS" w:cs="Arial"/>
          <w:color w:val="1A495D" w:themeColor="accent1" w:themeShade="80"/>
          <w:sz w:val="20"/>
          <w:lang w:eastAsia="es-PE"/>
        </w:rPr>
        <w:t>Reportar a la UGEL</w:t>
      </w:r>
      <w:r w:rsidR="00F40CEF" w:rsidRPr="00F80ECF">
        <w:rPr>
          <w:rFonts w:ascii="Comic Sans MS" w:eastAsia="Times New Roman" w:hAnsi="Comic Sans MS" w:cs="Arial"/>
          <w:color w:val="1A495D" w:themeColor="accent1" w:themeShade="80"/>
          <w:sz w:val="20"/>
          <w:lang w:eastAsia="es-PE"/>
        </w:rPr>
        <w:t xml:space="preserve"> el estado de situación.</w:t>
      </w:r>
    </w:p>
    <w:p w14:paraId="518C27A6" w14:textId="77777777" w:rsidR="00F40CEF" w:rsidRPr="00F80ECF" w:rsidRDefault="00F40CEF" w:rsidP="00A54CD3">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F80ECF">
        <w:rPr>
          <w:rFonts w:ascii="Comic Sans MS" w:eastAsia="Times New Roman" w:hAnsi="Comic Sans MS" w:cs="Arial"/>
          <w:color w:val="1A495D" w:themeColor="accent1" w:themeShade="80"/>
          <w:sz w:val="20"/>
          <w:lang w:eastAsia="es-PE"/>
        </w:rPr>
        <w:t>Establecer comunicación con instituciones de primera respuesta</w:t>
      </w:r>
    </w:p>
    <w:p w14:paraId="08D9F21C" w14:textId="77777777" w:rsidR="00ED3EE9" w:rsidRPr="00ED3EE9" w:rsidRDefault="00F40CEF" w:rsidP="00ED3EE9">
      <w:pPr>
        <w:pStyle w:val="Prrafodelista"/>
        <w:numPr>
          <w:ilvl w:val="0"/>
          <w:numId w:val="9"/>
        </w:numPr>
        <w:spacing w:line="360" w:lineRule="auto"/>
        <w:jc w:val="both"/>
        <w:rPr>
          <w:rFonts w:ascii="Comic Sans MS" w:eastAsia="Times New Roman" w:hAnsi="Comic Sans MS" w:cs="Arial"/>
          <w:color w:val="1A495D" w:themeColor="accent1" w:themeShade="80"/>
          <w:sz w:val="20"/>
          <w:lang w:eastAsia="es-PE"/>
        </w:rPr>
      </w:pPr>
      <w:r w:rsidRPr="00ED3EE9">
        <w:rPr>
          <w:rFonts w:ascii="Comic Sans MS" w:eastAsia="Times New Roman" w:hAnsi="Comic Sans MS" w:cs="Arial"/>
          <w:color w:val="1A495D" w:themeColor="accent1" w:themeShade="80"/>
          <w:sz w:val="20"/>
          <w:lang w:eastAsia="es-PE"/>
        </w:rPr>
        <w:t>Desar</w:t>
      </w:r>
      <w:r w:rsidR="00DC7FE7" w:rsidRPr="00ED3EE9">
        <w:rPr>
          <w:rFonts w:ascii="Comic Sans MS" w:eastAsia="Times New Roman" w:hAnsi="Comic Sans MS" w:cs="Arial"/>
          <w:color w:val="1A495D" w:themeColor="accent1" w:themeShade="80"/>
          <w:sz w:val="20"/>
          <w:lang w:eastAsia="es-PE"/>
        </w:rPr>
        <w:t>rollar actividades de soporte</w:t>
      </w:r>
      <w:r w:rsidRPr="00ED3EE9">
        <w:rPr>
          <w:rFonts w:ascii="Comic Sans MS" w:eastAsia="Times New Roman" w:hAnsi="Comic Sans MS" w:cs="Arial"/>
          <w:color w:val="1A495D" w:themeColor="accent1" w:themeShade="80"/>
          <w:sz w:val="20"/>
          <w:lang w:eastAsia="es-PE"/>
        </w:rPr>
        <w:t xml:space="preserve"> socioemocional.</w:t>
      </w:r>
    </w:p>
    <w:p w14:paraId="2C29D7BE" w14:textId="77777777" w:rsidR="006D68F3" w:rsidRPr="00ED3EE9" w:rsidRDefault="0077016A" w:rsidP="00ED3EE9">
      <w:pPr>
        <w:pStyle w:val="Prrafodelista"/>
        <w:numPr>
          <w:ilvl w:val="0"/>
          <w:numId w:val="9"/>
        </w:numPr>
        <w:spacing w:after="0" w:line="360" w:lineRule="auto"/>
        <w:jc w:val="both"/>
        <w:rPr>
          <w:rFonts w:ascii="Comic Sans MS" w:hAnsi="Comic Sans MS" w:cs="Arial"/>
          <w:bCs/>
          <w:color w:val="1A495D" w:themeColor="accent1" w:themeShade="80"/>
          <w:sz w:val="20"/>
        </w:rPr>
      </w:pPr>
      <w:r w:rsidRPr="00ED3EE9">
        <w:rPr>
          <w:rFonts w:ascii="Comic Sans MS" w:hAnsi="Comic Sans MS" w:cs="Arial"/>
          <w:bCs/>
          <w:color w:val="1A495D" w:themeColor="accent1" w:themeShade="80"/>
          <w:sz w:val="20"/>
        </w:rPr>
        <w:t>Aplicación de Ficha EDAN del sector MINEDU</w:t>
      </w:r>
    </w:p>
    <w:p w14:paraId="5C465702" w14:textId="77777777" w:rsidR="00644401" w:rsidRPr="00ED3EE9" w:rsidRDefault="00644401" w:rsidP="00644401">
      <w:pPr>
        <w:pStyle w:val="Prrafodelista"/>
        <w:spacing w:after="0" w:line="360" w:lineRule="auto"/>
        <w:jc w:val="both"/>
        <w:rPr>
          <w:rFonts w:ascii="Arial" w:eastAsia="Times New Roman" w:hAnsi="Arial" w:cs="Arial"/>
          <w:b/>
          <w:color w:val="1A495D" w:themeColor="accent1" w:themeShade="80"/>
          <w:u w:val="single"/>
          <w:lang w:val="es-ES" w:eastAsia="es-ES"/>
        </w:rPr>
      </w:pPr>
      <w:r w:rsidRPr="00ED3EE9">
        <w:rPr>
          <w:rFonts w:ascii="Arial" w:eastAsia="Times New Roman" w:hAnsi="Arial" w:cs="Arial"/>
          <w:b/>
          <w:color w:val="1A495D" w:themeColor="accent1" w:themeShade="80"/>
          <w:u w:val="single"/>
          <w:lang w:val="es-ES" w:eastAsia="es-ES"/>
        </w:rPr>
        <w:t>Rehabilitación</w:t>
      </w:r>
    </w:p>
    <w:p w14:paraId="1184D068" w14:textId="77777777" w:rsidR="00ED3EE9" w:rsidRPr="00644401" w:rsidRDefault="00ED3EE9" w:rsidP="00ED3EE9">
      <w:pPr>
        <w:pStyle w:val="Sinespaciado"/>
        <w:numPr>
          <w:ilvl w:val="0"/>
          <w:numId w:val="47"/>
        </w:numPr>
        <w:spacing w:line="360" w:lineRule="auto"/>
        <w:jc w:val="both"/>
        <w:rPr>
          <w:rFonts w:ascii="Comic Sans MS" w:hAnsi="Comic Sans MS"/>
          <w:color w:val="1A495D" w:themeColor="accent1" w:themeShade="80"/>
          <w:sz w:val="20"/>
          <w:szCs w:val="20"/>
          <w:lang w:eastAsia="es-PE"/>
        </w:rPr>
      </w:pPr>
      <w:r w:rsidRPr="00644401">
        <w:rPr>
          <w:rFonts w:ascii="Comic Sans MS" w:hAnsi="Comic Sans MS"/>
          <w:color w:val="1A495D" w:themeColor="accent1" w:themeShade="80"/>
          <w:sz w:val="20"/>
          <w:szCs w:val="20"/>
          <w:lang w:eastAsia="es-PE"/>
        </w:rPr>
        <w:lastRenderedPageBreak/>
        <w:t>Efectúa un reconocimiento general de tu institución y repara rajaduras, grietas, filtrac</w:t>
      </w:r>
      <w:r>
        <w:rPr>
          <w:rFonts w:ascii="Comic Sans MS" w:hAnsi="Comic Sans MS"/>
          <w:color w:val="1A495D" w:themeColor="accent1" w:themeShade="80"/>
          <w:sz w:val="20"/>
          <w:szCs w:val="20"/>
          <w:lang w:eastAsia="es-PE"/>
        </w:rPr>
        <w:t xml:space="preserve">iones, tuberías deterioradas, en coordinación con el especialista de infraestructura de la Ugel o Zonal de PRONIED. </w:t>
      </w:r>
    </w:p>
    <w:p w14:paraId="2F3BCFBE" w14:textId="77777777" w:rsidR="00ED3EE9" w:rsidRPr="00ED3EE9" w:rsidRDefault="00ED3EE9" w:rsidP="00ED3EE9">
      <w:pPr>
        <w:pStyle w:val="Sinespaciado"/>
        <w:numPr>
          <w:ilvl w:val="0"/>
          <w:numId w:val="47"/>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Evaluar la afectación sobre, material educativo, equipos, servicios, accesos</w:t>
      </w:r>
    </w:p>
    <w:p w14:paraId="249D7B13" w14:textId="77777777" w:rsidR="00ED3EE9" w:rsidRPr="00ED3EE9" w:rsidRDefault="00ED3EE9" w:rsidP="00ED3EE9">
      <w:pPr>
        <w:pStyle w:val="Sinespaciado"/>
        <w:numPr>
          <w:ilvl w:val="0"/>
          <w:numId w:val="47"/>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 xml:space="preserve">Reportar UGEL </w:t>
      </w:r>
      <w:r w:rsidRPr="00ED3EE9">
        <w:rPr>
          <w:rFonts w:ascii="Comic Sans MS" w:hAnsi="Comic Sans MS" w:cs="Arial"/>
          <w:color w:val="1A495D" w:themeColor="accent1" w:themeShade="80"/>
          <w:sz w:val="20"/>
        </w:rPr>
        <w:t xml:space="preserve">mediante un reporte de situación.  </w:t>
      </w:r>
    </w:p>
    <w:p w14:paraId="48875394" w14:textId="77777777" w:rsidR="00ED3EE9" w:rsidRPr="00ED3EE9" w:rsidRDefault="00ED3EE9" w:rsidP="00ED3EE9">
      <w:pPr>
        <w:pStyle w:val="Sinespaciado"/>
        <w:numPr>
          <w:ilvl w:val="0"/>
          <w:numId w:val="47"/>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Reportar la afectación en la población de incidencias en escolaridad, accesos, servicio (agua, luz, desagüe, seguridad, medios de vida, salud, ambiente/conflicto social)</w:t>
      </w:r>
    </w:p>
    <w:p w14:paraId="0A9E4024" w14:textId="77777777" w:rsidR="00BB14C5" w:rsidRPr="00F80ECF" w:rsidRDefault="00BB14C5"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F80ECF">
        <w:rPr>
          <w:rFonts w:ascii="Comic Sans MS" w:hAnsi="Comic Sans MS"/>
          <w:color w:val="1A495D" w:themeColor="accent1" w:themeShade="80"/>
          <w:sz w:val="20"/>
          <w:lang w:eastAsia="es-PE"/>
        </w:rPr>
        <w:t>Establecer un espacio seguro para desarrollar el soporte socio-emocional.</w:t>
      </w:r>
      <w:r w:rsidR="00834877">
        <w:rPr>
          <w:rFonts w:ascii="Comic Sans MS" w:hAnsi="Comic Sans MS"/>
          <w:color w:val="1A495D" w:themeColor="accent1" w:themeShade="80"/>
          <w:sz w:val="20"/>
          <w:lang w:eastAsia="es-PE"/>
        </w:rPr>
        <w:t xml:space="preserve">  </w:t>
      </w:r>
    </w:p>
    <w:p w14:paraId="740F63B7" w14:textId="77777777" w:rsidR="00BB14C5" w:rsidRPr="00F80ECF" w:rsidRDefault="00035D89"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F80ECF">
        <w:rPr>
          <w:rFonts w:ascii="Comic Sans MS" w:hAnsi="Comic Sans MS"/>
          <w:color w:val="1A495D" w:themeColor="accent1" w:themeShade="80"/>
          <w:sz w:val="20"/>
          <w:lang w:eastAsia="es-PE"/>
        </w:rPr>
        <w:t>Limpiar/fumigar/acondicionar el local escolar, espacios</w:t>
      </w:r>
      <w:r w:rsidR="00BB14C5" w:rsidRPr="00F80ECF">
        <w:rPr>
          <w:rFonts w:ascii="Comic Sans MS" w:hAnsi="Comic Sans MS"/>
          <w:color w:val="1A495D" w:themeColor="accent1" w:themeShade="80"/>
          <w:sz w:val="20"/>
          <w:lang w:eastAsia="es-PE"/>
        </w:rPr>
        <w:t xml:space="preserve"> alternos.</w:t>
      </w:r>
    </w:p>
    <w:p w14:paraId="0D715DFE" w14:textId="77777777" w:rsidR="00580915" w:rsidRPr="00F80ECF" w:rsidRDefault="00580915" w:rsidP="00580915">
      <w:pPr>
        <w:pStyle w:val="Sinespaciado"/>
        <w:numPr>
          <w:ilvl w:val="0"/>
          <w:numId w:val="47"/>
        </w:numPr>
        <w:spacing w:line="360" w:lineRule="auto"/>
        <w:jc w:val="both"/>
        <w:rPr>
          <w:rFonts w:ascii="Comic Sans MS" w:hAnsi="Comic Sans MS"/>
          <w:color w:val="1A495D" w:themeColor="accent1" w:themeShade="80"/>
          <w:sz w:val="20"/>
          <w:szCs w:val="20"/>
        </w:rPr>
      </w:pPr>
      <w:r w:rsidRPr="00F80ECF">
        <w:rPr>
          <w:rFonts w:ascii="Comic Sans MS" w:hAnsi="Comic Sans MS"/>
          <w:color w:val="1A495D" w:themeColor="accent1" w:themeShade="80"/>
          <w:sz w:val="20"/>
          <w:szCs w:val="20"/>
        </w:rPr>
        <w:t>Solicitar a la UGEL kits de soporte socioemocional y actividades lúdicas.</w:t>
      </w:r>
    </w:p>
    <w:p w14:paraId="512F8C26" w14:textId="77777777" w:rsidR="00580915" w:rsidRPr="00F80ECF" w:rsidRDefault="00580915" w:rsidP="00580915">
      <w:pPr>
        <w:pStyle w:val="Sinespaciado"/>
        <w:numPr>
          <w:ilvl w:val="0"/>
          <w:numId w:val="47"/>
        </w:numPr>
        <w:spacing w:line="360" w:lineRule="auto"/>
        <w:jc w:val="both"/>
        <w:rPr>
          <w:rFonts w:ascii="Comic Sans MS" w:hAnsi="Comic Sans MS"/>
          <w:color w:val="1A495D" w:themeColor="accent1" w:themeShade="80"/>
          <w:sz w:val="20"/>
          <w:szCs w:val="20"/>
        </w:rPr>
      </w:pPr>
      <w:r w:rsidRPr="00F80ECF">
        <w:rPr>
          <w:rFonts w:ascii="Comic Sans MS" w:hAnsi="Comic Sans MS"/>
          <w:color w:val="1A495D" w:themeColor="accent1" w:themeShade="80"/>
          <w:sz w:val="20"/>
          <w:szCs w:val="20"/>
        </w:rPr>
        <w:t>Solicitar a la UGEL aulas de campaña o aulas pre fabricadas para garantizar la continuidad del servicio educativo.</w:t>
      </w:r>
    </w:p>
    <w:p w14:paraId="28207475" w14:textId="77777777" w:rsidR="00580915" w:rsidRPr="00580915" w:rsidRDefault="00580915" w:rsidP="00580915">
      <w:pPr>
        <w:pStyle w:val="Sinespaciado"/>
        <w:numPr>
          <w:ilvl w:val="0"/>
          <w:numId w:val="47"/>
        </w:numPr>
        <w:spacing w:line="360" w:lineRule="auto"/>
        <w:jc w:val="both"/>
        <w:rPr>
          <w:rFonts w:ascii="Comic Sans MS" w:hAnsi="Comic Sans MS"/>
          <w:color w:val="1A495D" w:themeColor="accent1" w:themeShade="80"/>
          <w:sz w:val="20"/>
          <w:lang w:eastAsia="es-PE"/>
        </w:rPr>
      </w:pPr>
      <w:r w:rsidRPr="00F80ECF">
        <w:rPr>
          <w:rFonts w:ascii="Comic Sans MS" w:hAnsi="Comic Sans MS"/>
          <w:color w:val="1A495D" w:themeColor="accent1" w:themeShade="80"/>
          <w:sz w:val="20"/>
          <w:szCs w:val="20"/>
        </w:rPr>
        <w:t>Gestionar ante el Gobierno Local la implementación de los espacios alternos identificados; en casos que no</w:t>
      </w:r>
      <w:r w:rsidR="00ED3EE9">
        <w:rPr>
          <w:rFonts w:ascii="Comic Sans MS" w:hAnsi="Comic Sans MS"/>
          <w:color w:val="1A495D" w:themeColor="accent1" w:themeShade="80"/>
          <w:sz w:val="20"/>
          <w:szCs w:val="20"/>
        </w:rPr>
        <w:t xml:space="preserve"> se cuente con Aulas prefabricadas. </w:t>
      </w:r>
      <w:r w:rsidRPr="00F80ECF">
        <w:rPr>
          <w:rFonts w:ascii="Comic Sans MS" w:hAnsi="Comic Sans MS"/>
          <w:color w:val="1A495D" w:themeColor="accent1" w:themeShade="80"/>
          <w:sz w:val="20"/>
          <w:szCs w:val="20"/>
        </w:rPr>
        <w:t>En casos que la IE haya quedado inhabitable</w:t>
      </w:r>
    </w:p>
    <w:p w14:paraId="00208081" w14:textId="77777777" w:rsidR="00BB14C5" w:rsidRPr="004212ED" w:rsidRDefault="00BB14C5" w:rsidP="00580915">
      <w:pPr>
        <w:pStyle w:val="Sinespaciado"/>
        <w:numPr>
          <w:ilvl w:val="0"/>
          <w:numId w:val="47"/>
        </w:numPr>
        <w:spacing w:line="360" w:lineRule="auto"/>
        <w:jc w:val="both"/>
        <w:rPr>
          <w:rFonts w:ascii="Comic Sans MS" w:hAnsi="Comic Sans MS"/>
          <w:color w:val="1A495D" w:themeColor="accent1" w:themeShade="80"/>
          <w:sz w:val="20"/>
          <w:lang w:eastAsia="es-PE"/>
        </w:rPr>
      </w:pPr>
      <w:r w:rsidRPr="004212ED">
        <w:rPr>
          <w:rFonts w:ascii="Comic Sans MS" w:hAnsi="Comic Sans MS"/>
          <w:color w:val="1A495D" w:themeColor="accent1" w:themeShade="80"/>
          <w:sz w:val="20"/>
          <w:lang w:eastAsia="es-PE"/>
        </w:rPr>
        <w:t>Comunicar a la comunidad</w:t>
      </w:r>
      <w:r w:rsidR="00A52768" w:rsidRPr="004212ED">
        <w:rPr>
          <w:rFonts w:ascii="Comic Sans MS" w:hAnsi="Comic Sans MS"/>
          <w:color w:val="1A495D" w:themeColor="accent1" w:themeShade="80"/>
          <w:sz w:val="20"/>
          <w:lang w:eastAsia="es-PE"/>
        </w:rPr>
        <w:t xml:space="preserve"> educativa</w:t>
      </w:r>
      <w:r w:rsidRPr="004212ED">
        <w:rPr>
          <w:rFonts w:ascii="Comic Sans MS" w:hAnsi="Comic Sans MS"/>
          <w:color w:val="1A495D" w:themeColor="accent1" w:themeShade="80"/>
          <w:sz w:val="20"/>
          <w:lang w:eastAsia="es-PE"/>
        </w:rPr>
        <w:t xml:space="preserve"> del espacio alterno/del espacio de soporte socio-emocional/lúdico</w:t>
      </w:r>
    </w:p>
    <w:p w14:paraId="79EE79BA" w14:textId="77777777" w:rsidR="00BB14C5" w:rsidRPr="004212ED" w:rsidRDefault="00834877"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4212ED">
        <w:rPr>
          <w:rFonts w:ascii="Comic Sans MS" w:hAnsi="Comic Sans MS"/>
          <w:color w:val="1A495D" w:themeColor="accent1" w:themeShade="80"/>
          <w:sz w:val="20"/>
          <w:lang w:eastAsia="es-PE"/>
        </w:rPr>
        <w:t xml:space="preserve">Aplicación del </w:t>
      </w:r>
      <w:proofErr w:type="spellStart"/>
      <w:r w:rsidRPr="004212ED">
        <w:rPr>
          <w:rFonts w:ascii="Comic Sans MS" w:hAnsi="Comic Sans MS"/>
          <w:color w:val="1A495D" w:themeColor="accent1" w:themeShade="80"/>
          <w:sz w:val="20"/>
          <w:lang w:eastAsia="es-PE"/>
        </w:rPr>
        <w:t>curriculum</w:t>
      </w:r>
      <w:proofErr w:type="spellEnd"/>
      <w:r w:rsidRPr="004212ED">
        <w:rPr>
          <w:rFonts w:ascii="Comic Sans MS" w:hAnsi="Comic Sans MS"/>
          <w:color w:val="1A495D" w:themeColor="accent1" w:themeShade="80"/>
          <w:sz w:val="20"/>
          <w:lang w:eastAsia="es-PE"/>
        </w:rPr>
        <w:t xml:space="preserve"> vigente en situaciones de emergencia </w:t>
      </w:r>
    </w:p>
    <w:p w14:paraId="4CC0BC7F" w14:textId="77777777" w:rsidR="00421CBA" w:rsidRPr="00ED3EE9" w:rsidRDefault="00421CBA"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Difusión amplia de reapertura de las labores escolares.</w:t>
      </w:r>
    </w:p>
    <w:p w14:paraId="190C39F8" w14:textId="77777777" w:rsidR="00421CBA" w:rsidRPr="00F80ECF" w:rsidRDefault="00421CBA"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F80ECF">
        <w:rPr>
          <w:rFonts w:ascii="Comic Sans MS" w:hAnsi="Comic Sans MS"/>
          <w:color w:val="1A495D" w:themeColor="accent1" w:themeShade="80"/>
          <w:sz w:val="20"/>
          <w:lang w:eastAsia="es-PE"/>
        </w:rPr>
        <w:t>Desarrollo de actividades de soporte socio-emocional</w:t>
      </w:r>
    </w:p>
    <w:p w14:paraId="05188CCE" w14:textId="77777777" w:rsidR="00B91D5C" w:rsidRPr="00ED3EE9" w:rsidRDefault="001B4FA8" w:rsidP="00F80ECF">
      <w:pPr>
        <w:pStyle w:val="Sinespaciado"/>
        <w:numPr>
          <w:ilvl w:val="0"/>
          <w:numId w:val="47"/>
        </w:numPr>
        <w:spacing w:line="360" w:lineRule="auto"/>
        <w:jc w:val="both"/>
        <w:rPr>
          <w:rFonts w:ascii="Comic Sans MS" w:hAnsi="Comic Sans MS"/>
          <w:color w:val="1A495D" w:themeColor="accent1" w:themeShade="80"/>
          <w:sz w:val="20"/>
          <w:lang w:eastAsia="es-PE"/>
        </w:rPr>
      </w:pPr>
      <w:r w:rsidRPr="00ED3EE9">
        <w:rPr>
          <w:rFonts w:ascii="Comic Sans MS" w:hAnsi="Comic Sans MS"/>
          <w:color w:val="1A495D" w:themeColor="accent1" w:themeShade="80"/>
          <w:sz w:val="20"/>
          <w:lang w:eastAsia="es-PE"/>
        </w:rPr>
        <w:t xml:space="preserve">Actualización de </w:t>
      </w:r>
      <w:r w:rsidR="00580915" w:rsidRPr="00ED3EE9">
        <w:rPr>
          <w:rFonts w:ascii="Comic Sans MS" w:hAnsi="Comic Sans MS"/>
          <w:color w:val="1A495D" w:themeColor="accent1" w:themeShade="80"/>
          <w:sz w:val="20"/>
          <w:lang w:eastAsia="es-PE"/>
        </w:rPr>
        <w:t xml:space="preserve">plan </w:t>
      </w:r>
      <w:r w:rsidRPr="00ED3EE9">
        <w:rPr>
          <w:rFonts w:ascii="Comic Sans MS" w:hAnsi="Comic Sans MS"/>
          <w:color w:val="1A495D" w:themeColor="accent1" w:themeShade="80"/>
          <w:sz w:val="20"/>
          <w:lang w:eastAsia="es-PE"/>
        </w:rPr>
        <w:t xml:space="preserve"> de c</w:t>
      </w:r>
      <w:r w:rsidR="00B91D5C" w:rsidRPr="00ED3EE9">
        <w:rPr>
          <w:rFonts w:ascii="Comic Sans MS" w:hAnsi="Comic Sans MS"/>
          <w:color w:val="1A495D" w:themeColor="accent1" w:themeShade="80"/>
          <w:sz w:val="20"/>
          <w:lang w:eastAsia="es-PE"/>
        </w:rPr>
        <w:t>ontingencia</w:t>
      </w:r>
      <w:r w:rsidR="00ED3EE9" w:rsidRPr="00ED3EE9">
        <w:rPr>
          <w:rFonts w:ascii="Comic Sans MS" w:hAnsi="Comic Sans MS"/>
          <w:color w:val="1A495D" w:themeColor="accent1" w:themeShade="80"/>
          <w:sz w:val="20"/>
          <w:lang w:eastAsia="es-PE"/>
        </w:rPr>
        <w:t xml:space="preserve"> frente a erupciones </w:t>
      </w:r>
      <w:r w:rsidR="00EF20A3" w:rsidRPr="00ED3EE9">
        <w:rPr>
          <w:rFonts w:ascii="Comic Sans MS" w:hAnsi="Comic Sans MS"/>
          <w:color w:val="1A495D" w:themeColor="accent1" w:themeShade="80"/>
          <w:sz w:val="20"/>
          <w:lang w:eastAsia="es-PE"/>
        </w:rPr>
        <w:t>volcánicas</w:t>
      </w:r>
    </w:p>
    <w:p w14:paraId="19DE66AC" w14:textId="77777777" w:rsidR="00F80ECF" w:rsidRPr="00ED3EE9" w:rsidRDefault="00F80ECF" w:rsidP="00A6246A">
      <w:pPr>
        <w:pStyle w:val="Sinespaciado"/>
        <w:numPr>
          <w:ilvl w:val="0"/>
          <w:numId w:val="47"/>
        </w:numPr>
        <w:spacing w:line="360" w:lineRule="auto"/>
        <w:jc w:val="both"/>
        <w:rPr>
          <w:rFonts w:ascii="Comic Sans MS" w:hAnsi="Comic Sans MS"/>
          <w:color w:val="1A495D" w:themeColor="accent1" w:themeShade="80"/>
          <w:sz w:val="20"/>
          <w:szCs w:val="20"/>
        </w:rPr>
      </w:pPr>
      <w:r w:rsidRPr="00ED3EE9">
        <w:rPr>
          <w:rFonts w:ascii="Comic Sans MS" w:hAnsi="Comic Sans MS"/>
          <w:color w:val="1A495D" w:themeColor="accent1" w:themeShade="80"/>
          <w:sz w:val="20"/>
          <w:szCs w:val="20"/>
        </w:rPr>
        <w:t xml:space="preserve">.Gestionar ante el Gobierno Local la </w:t>
      </w:r>
      <w:r w:rsidR="007C44CD" w:rsidRPr="00ED3EE9">
        <w:rPr>
          <w:rFonts w:ascii="Comic Sans MS" w:hAnsi="Comic Sans MS"/>
          <w:color w:val="1A495D" w:themeColor="accent1" w:themeShade="80"/>
          <w:sz w:val="20"/>
          <w:szCs w:val="20"/>
        </w:rPr>
        <w:t>reconstrucción o</w:t>
      </w:r>
      <w:r w:rsidR="00580915" w:rsidRPr="00ED3EE9">
        <w:rPr>
          <w:rFonts w:ascii="Comic Sans MS" w:hAnsi="Comic Sans MS"/>
          <w:color w:val="1A495D" w:themeColor="accent1" w:themeShade="80"/>
          <w:sz w:val="20"/>
          <w:szCs w:val="20"/>
        </w:rPr>
        <w:t xml:space="preserve"> refacción </w:t>
      </w:r>
      <w:r w:rsidRPr="00ED3EE9">
        <w:rPr>
          <w:rFonts w:ascii="Comic Sans MS" w:hAnsi="Comic Sans MS"/>
          <w:color w:val="1A495D" w:themeColor="accent1" w:themeShade="80"/>
          <w:sz w:val="20"/>
          <w:szCs w:val="20"/>
        </w:rPr>
        <w:t>de la IE; en casos que haya quedado destruida</w:t>
      </w:r>
      <w:r w:rsidR="00580915" w:rsidRPr="00ED3EE9">
        <w:rPr>
          <w:rFonts w:ascii="Comic Sans MS" w:hAnsi="Comic Sans MS"/>
          <w:color w:val="1A495D" w:themeColor="accent1" w:themeShade="80"/>
          <w:sz w:val="20"/>
          <w:szCs w:val="20"/>
        </w:rPr>
        <w:t xml:space="preserve"> </w:t>
      </w:r>
      <w:r w:rsidR="00EF20A3">
        <w:rPr>
          <w:rFonts w:ascii="Comic Sans MS" w:hAnsi="Comic Sans MS"/>
          <w:color w:val="1A495D" w:themeColor="accent1" w:themeShade="80"/>
          <w:sz w:val="20"/>
          <w:szCs w:val="20"/>
        </w:rPr>
        <w:t>o afectada estructuralmente</w:t>
      </w:r>
      <w:r w:rsidRPr="00ED3EE9">
        <w:rPr>
          <w:rFonts w:ascii="Comic Sans MS" w:hAnsi="Comic Sans MS"/>
          <w:color w:val="1A495D" w:themeColor="accent1" w:themeShade="80"/>
          <w:sz w:val="20"/>
          <w:szCs w:val="20"/>
        </w:rPr>
        <w:t>.</w:t>
      </w:r>
    </w:p>
    <w:p w14:paraId="041591EE" w14:textId="77777777" w:rsidR="00F80ECF" w:rsidRPr="00F80ECF" w:rsidRDefault="00F80ECF" w:rsidP="00F80ECF">
      <w:pPr>
        <w:pStyle w:val="Prrafodelista"/>
        <w:spacing w:line="360" w:lineRule="auto"/>
        <w:jc w:val="both"/>
        <w:rPr>
          <w:rFonts w:ascii="Comic Sans MS" w:eastAsia="Times New Roman" w:hAnsi="Comic Sans MS" w:cs="Arial"/>
          <w:color w:val="1A495D" w:themeColor="accent1" w:themeShade="80"/>
          <w:sz w:val="20"/>
          <w:lang w:eastAsia="es-PE"/>
        </w:rPr>
      </w:pPr>
    </w:p>
    <w:p w14:paraId="4A8C08D7" w14:textId="77777777" w:rsidR="00A42E46" w:rsidRPr="00390991" w:rsidRDefault="00A42E46" w:rsidP="00A42E46">
      <w:pPr>
        <w:pStyle w:val="Prrafodelista"/>
        <w:spacing w:line="360" w:lineRule="auto"/>
        <w:rPr>
          <w:rFonts w:ascii="Arial" w:eastAsia="Times New Roman" w:hAnsi="Arial" w:cs="Arial"/>
          <w:color w:val="1A495D" w:themeColor="accent1" w:themeShade="80"/>
          <w:lang w:eastAsia="es-PE"/>
        </w:rPr>
      </w:pPr>
    </w:p>
    <w:p w14:paraId="793BEE7A" w14:textId="77777777" w:rsidR="00A42E46" w:rsidRPr="00390991" w:rsidRDefault="00A42E46" w:rsidP="00A42E46">
      <w:pPr>
        <w:pStyle w:val="Prrafodelista"/>
        <w:spacing w:line="360" w:lineRule="auto"/>
        <w:rPr>
          <w:rFonts w:ascii="Arial" w:eastAsia="Times New Roman" w:hAnsi="Arial" w:cs="Arial"/>
          <w:color w:val="1A495D" w:themeColor="accent1" w:themeShade="80"/>
          <w:lang w:eastAsia="es-PE"/>
        </w:rPr>
      </w:pPr>
    </w:p>
    <w:p w14:paraId="0B38BE60" w14:textId="77777777" w:rsidR="00A42E46" w:rsidRPr="00390991" w:rsidRDefault="00A42E46" w:rsidP="00A42E46">
      <w:pPr>
        <w:pStyle w:val="Prrafodelista"/>
        <w:spacing w:line="360" w:lineRule="auto"/>
        <w:rPr>
          <w:rFonts w:ascii="Arial" w:eastAsia="Times New Roman" w:hAnsi="Arial" w:cs="Arial"/>
          <w:color w:val="1A495D" w:themeColor="accent1" w:themeShade="80"/>
          <w:lang w:eastAsia="es-PE"/>
        </w:rPr>
      </w:pPr>
    </w:p>
    <w:p w14:paraId="1AEC2CB0" w14:textId="77777777" w:rsidR="00A42E46" w:rsidRDefault="00A42E46" w:rsidP="00E87EA1">
      <w:pPr>
        <w:spacing w:line="360" w:lineRule="auto"/>
        <w:rPr>
          <w:rFonts w:ascii="Arial" w:eastAsia="Times New Roman" w:hAnsi="Arial" w:cs="Arial"/>
          <w:color w:val="1A495D" w:themeColor="accent1" w:themeShade="80"/>
          <w:lang w:eastAsia="es-PE"/>
        </w:rPr>
      </w:pPr>
    </w:p>
    <w:p w14:paraId="717B1E2C" w14:textId="77777777" w:rsidR="002D7E76" w:rsidRPr="00223C75" w:rsidRDefault="00345783" w:rsidP="00223C75">
      <w:pPr>
        <w:spacing w:after="0" w:line="360" w:lineRule="auto"/>
        <w:jc w:val="both"/>
        <w:rPr>
          <w:rFonts w:ascii="Arial" w:hAnsi="Arial" w:cs="Arial"/>
          <w:b/>
          <w:color w:val="1A495D" w:themeColor="accent1" w:themeShade="80"/>
          <w:sz w:val="28"/>
          <w:szCs w:val="28"/>
        </w:rPr>
      </w:pPr>
      <w:r w:rsidRPr="002720BF">
        <w:rPr>
          <w:noProof/>
          <w:lang w:val="es-ES" w:eastAsia="es-ES"/>
        </w:rPr>
        <w:drawing>
          <wp:anchor distT="0" distB="0" distL="114300" distR="114300" simplePos="0" relativeHeight="251680768" behindDoc="0" locked="0" layoutInCell="1" allowOverlap="1" wp14:anchorId="42732AD7" wp14:editId="573F627B">
            <wp:simplePos x="0" y="0"/>
            <wp:positionH relativeFrom="column">
              <wp:posOffset>0</wp:posOffset>
            </wp:positionH>
            <wp:positionV relativeFrom="paragraph">
              <wp:posOffset>280035</wp:posOffset>
            </wp:positionV>
            <wp:extent cx="8407400" cy="5222875"/>
            <wp:effectExtent l="57150" t="57150" r="107950" b="111125"/>
            <wp:wrapSquare wrapText="bothSides"/>
            <wp:docPr id="11" name="Imagen 11" descr="D:\DIECA\ODENAGED 2020\INSTRUMENTOS A CONSTRUTIR\GUIA PGRD  IE\flujogram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ECA\ODENAGED 2020\INSTRUMENTOS A CONSTRUTIR\GUIA PGRD  IE\flujograma 2.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07400" cy="5222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3A4C" w:rsidRPr="00223C75">
        <w:rPr>
          <w:rFonts w:ascii="Arial" w:hAnsi="Arial" w:cs="Arial"/>
          <w:b/>
          <w:color w:val="1A495D" w:themeColor="accent1" w:themeShade="80"/>
          <w:sz w:val="28"/>
          <w:szCs w:val="28"/>
        </w:rPr>
        <w:t>COORDINACIÓN Y COMUNICACIÓN</w:t>
      </w:r>
    </w:p>
    <w:p w14:paraId="1B416DB4" w14:textId="77777777" w:rsidR="00C127AA" w:rsidRDefault="00C127AA" w:rsidP="00A42E46">
      <w:pPr>
        <w:pStyle w:val="Prrafodelista"/>
        <w:spacing w:after="0" w:line="360" w:lineRule="auto"/>
        <w:ind w:left="360"/>
        <w:jc w:val="both"/>
        <w:rPr>
          <w:rFonts w:ascii="Arial" w:hAnsi="Arial" w:cs="Arial"/>
          <w:b/>
          <w:color w:val="1A495D" w:themeColor="accent1" w:themeShade="80"/>
          <w:sz w:val="28"/>
          <w:szCs w:val="28"/>
        </w:rPr>
      </w:pPr>
    </w:p>
    <w:p w14:paraId="381A65A3" w14:textId="77777777" w:rsidR="00450625" w:rsidRPr="00390991" w:rsidRDefault="00450625" w:rsidP="00345783">
      <w:pPr>
        <w:autoSpaceDE w:val="0"/>
        <w:autoSpaceDN w:val="0"/>
        <w:adjustRightInd w:val="0"/>
        <w:spacing w:after="0" w:line="360" w:lineRule="auto"/>
        <w:rPr>
          <w:rFonts w:ascii="Arial" w:hAnsi="Arial" w:cs="Arial"/>
          <w:b/>
          <w:color w:val="1A495D" w:themeColor="accent1" w:themeShade="80"/>
        </w:rPr>
      </w:pPr>
      <w:r w:rsidRPr="00390991">
        <w:rPr>
          <w:rFonts w:ascii="Arial" w:hAnsi="Arial" w:cs="Arial"/>
          <w:b/>
          <w:color w:val="1A495D" w:themeColor="accent1" w:themeShade="80"/>
        </w:rPr>
        <w:t>DIRECTORIO DE LA</w:t>
      </w:r>
      <w:r w:rsidR="00F555F9" w:rsidRPr="00390991">
        <w:rPr>
          <w:rFonts w:ascii="Arial" w:hAnsi="Arial" w:cs="Arial"/>
          <w:b/>
          <w:color w:val="1A495D" w:themeColor="accent1" w:themeShade="80"/>
        </w:rPr>
        <w:t xml:space="preserve"> COMISION DE EDUCACION AMBIENTAL Y GRD DE LA INSTITUCION</w:t>
      </w:r>
      <w:r w:rsidRPr="00390991">
        <w:rPr>
          <w:rFonts w:ascii="Arial" w:hAnsi="Arial" w:cs="Arial"/>
          <w:b/>
          <w:color w:val="1A495D" w:themeColor="accent1" w:themeShade="80"/>
        </w:rPr>
        <w:t xml:space="preserve"> EDUC</w:t>
      </w:r>
      <w:r w:rsidR="00F555F9" w:rsidRPr="00390991">
        <w:rPr>
          <w:rFonts w:ascii="Arial" w:hAnsi="Arial" w:cs="Arial"/>
          <w:b/>
          <w:color w:val="1A495D" w:themeColor="accent1" w:themeShade="80"/>
        </w:rPr>
        <w:t xml:space="preserve">ATIVA </w:t>
      </w:r>
    </w:p>
    <w:tbl>
      <w:tblPr>
        <w:tblStyle w:val="Tablaconcuadrcula4-nfasis21"/>
        <w:tblpPr w:leftFromText="141" w:rightFromText="141" w:vertAnchor="text" w:horzAnchor="margin" w:tblpY="194"/>
        <w:tblW w:w="0" w:type="auto"/>
        <w:tblLook w:val="04A0" w:firstRow="1" w:lastRow="0" w:firstColumn="1" w:lastColumn="0" w:noHBand="0" w:noVBand="1"/>
      </w:tblPr>
      <w:tblGrid>
        <w:gridCol w:w="2741"/>
        <w:gridCol w:w="2543"/>
        <w:gridCol w:w="2593"/>
        <w:gridCol w:w="2719"/>
        <w:gridCol w:w="2719"/>
      </w:tblGrid>
      <w:tr w:rsidR="00390991" w:rsidRPr="00390991" w14:paraId="0DDC7C91" w14:textId="77777777" w:rsidTr="00223C75">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741" w:type="dxa"/>
            <w:vAlign w:val="center"/>
          </w:tcPr>
          <w:p w14:paraId="67B9F07C" w14:textId="77777777" w:rsidR="00450625" w:rsidRPr="00390991" w:rsidRDefault="00450625" w:rsidP="00223C75">
            <w:pPr>
              <w:pStyle w:val="Prrafodelista"/>
              <w:spacing w:line="360" w:lineRule="auto"/>
              <w:ind w:left="0"/>
              <w:jc w:val="center"/>
              <w:rPr>
                <w:rFonts w:ascii="Arial" w:hAnsi="Arial" w:cs="Arial"/>
                <w:color w:val="1A495D" w:themeColor="accent1" w:themeShade="80"/>
              </w:rPr>
            </w:pPr>
            <w:r w:rsidRPr="00390991">
              <w:rPr>
                <w:rFonts w:ascii="Arial" w:hAnsi="Arial" w:cs="Arial"/>
                <w:color w:val="1A495D" w:themeColor="accent1" w:themeShade="80"/>
              </w:rPr>
              <w:t>Nombres y apellidos</w:t>
            </w:r>
          </w:p>
        </w:tc>
        <w:tc>
          <w:tcPr>
            <w:tcW w:w="2543" w:type="dxa"/>
            <w:vAlign w:val="center"/>
          </w:tcPr>
          <w:p w14:paraId="634BAFD1"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Cargo</w:t>
            </w:r>
          </w:p>
        </w:tc>
        <w:tc>
          <w:tcPr>
            <w:tcW w:w="2593" w:type="dxa"/>
            <w:vAlign w:val="center"/>
          </w:tcPr>
          <w:p w14:paraId="69A4DEE8"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Correo</w:t>
            </w:r>
          </w:p>
        </w:tc>
        <w:tc>
          <w:tcPr>
            <w:tcW w:w="2719" w:type="dxa"/>
            <w:vAlign w:val="center"/>
          </w:tcPr>
          <w:p w14:paraId="75085F64"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Teléfono fijo</w:t>
            </w:r>
          </w:p>
        </w:tc>
        <w:tc>
          <w:tcPr>
            <w:tcW w:w="2719" w:type="dxa"/>
            <w:vAlign w:val="bottom"/>
          </w:tcPr>
          <w:p w14:paraId="5D407BDC"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Teléfono celular</w:t>
            </w:r>
          </w:p>
        </w:tc>
      </w:tr>
      <w:tr w:rsidR="00390991" w:rsidRPr="00390991" w14:paraId="0BC1E297" w14:textId="77777777" w:rsidTr="00223C7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741" w:type="dxa"/>
          </w:tcPr>
          <w:p w14:paraId="5EA391C1"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p>
        </w:tc>
        <w:tc>
          <w:tcPr>
            <w:tcW w:w="2543" w:type="dxa"/>
          </w:tcPr>
          <w:p w14:paraId="441B731A"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593" w:type="dxa"/>
          </w:tcPr>
          <w:p w14:paraId="6C1B8C0D"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719" w:type="dxa"/>
          </w:tcPr>
          <w:p w14:paraId="77D8C63B"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719" w:type="dxa"/>
          </w:tcPr>
          <w:p w14:paraId="5239BAD8"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r>
      <w:tr w:rsidR="00390991" w:rsidRPr="00390991" w14:paraId="1B6E2C28" w14:textId="77777777" w:rsidTr="00223C75">
        <w:trPr>
          <w:trHeight w:val="157"/>
        </w:trPr>
        <w:tc>
          <w:tcPr>
            <w:cnfStyle w:val="001000000000" w:firstRow="0" w:lastRow="0" w:firstColumn="1" w:lastColumn="0" w:oddVBand="0" w:evenVBand="0" w:oddHBand="0" w:evenHBand="0" w:firstRowFirstColumn="0" w:firstRowLastColumn="0" w:lastRowFirstColumn="0" w:lastRowLastColumn="0"/>
            <w:tcW w:w="2741" w:type="dxa"/>
          </w:tcPr>
          <w:p w14:paraId="281E6079"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p>
        </w:tc>
        <w:tc>
          <w:tcPr>
            <w:tcW w:w="2543" w:type="dxa"/>
          </w:tcPr>
          <w:p w14:paraId="3067BC7A"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593" w:type="dxa"/>
          </w:tcPr>
          <w:p w14:paraId="16B668D8"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719" w:type="dxa"/>
          </w:tcPr>
          <w:p w14:paraId="6EE0D5BF"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719" w:type="dxa"/>
          </w:tcPr>
          <w:p w14:paraId="4274F1D4"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r>
    </w:tbl>
    <w:p w14:paraId="6CA0C1B6" w14:textId="77777777" w:rsidR="00F555F9" w:rsidRPr="00390991" w:rsidRDefault="00F555F9" w:rsidP="00B8274E">
      <w:pPr>
        <w:autoSpaceDE w:val="0"/>
        <w:autoSpaceDN w:val="0"/>
        <w:adjustRightInd w:val="0"/>
        <w:spacing w:after="0" w:line="360" w:lineRule="auto"/>
        <w:rPr>
          <w:rFonts w:ascii="Arial" w:hAnsi="Arial" w:cs="Arial"/>
          <w:b/>
          <w:color w:val="1A495D" w:themeColor="accent1" w:themeShade="80"/>
        </w:rPr>
      </w:pPr>
    </w:p>
    <w:p w14:paraId="6E345262" w14:textId="77777777" w:rsidR="00F555F9" w:rsidRPr="00390991" w:rsidRDefault="00F555F9" w:rsidP="00085A68">
      <w:pPr>
        <w:autoSpaceDE w:val="0"/>
        <w:autoSpaceDN w:val="0"/>
        <w:adjustRightInd w:val="0"/>
        <w:spacing w:after="0" w:line="360" w:lineRule="auto"/>
        <w:jc w:val="center"/>
        <w:rPr>
          <w:rFonts w:ascii="Arial" w:hAnsi="Arial" w:cs="Arial"/>
          <w:b/>
          <w:color w:val="1A495D" w:themeColor="accent1" w:themeShade="80"/>
        </w:rPr>
      </w:pPr>
    </w:p>
    <w:p w14:paraId="68496FC3" w14:textId="77777777" w:rsidR="00450625" w:rsidRPr="00390991" w:rsidRDefault="00450625" w:rsidP="00085A68">
      <w:pPr>
        <w:autoSpaceDE w:val="0"/>
        <w:autoSpaceDN w:val="0"/>
        <w:adjustRightInd w:val="0"/>
        <w:spacing w:after="0" w:line="360" w:lineRule="auto"/>
        <w:jc w:val="center"/>
        <w:rPr>
          <w:rFonts w:ascii="Arial" w:hAnsi="Arial" w:cs="Arial"/>
          <w:b/>
          <w:color w:val="1A495D" w:themeColor="accent1" w:themeShade="80"/>
        </w:rPr>
      </w:pPr>
      <w:r w:rsidRPr="00390991">
        <w:rPr>
          <w:rFonts w:ascii="Arial" w:hAnsi="Arial" w:cs="Arial"/>
          <w:b/>
          <w:color w:val="1A495D" w:themeColor="accent1" w:themeShade="80"/>
        </w:rPr>
        <w:t>DIRECTORIO DE LOS ALIADOS ESTRATÉ</w:t>
      </w:r>
      <w:r w:rsidR="00F555F9" w:rsidRPr="00390991">
        <w:rPr>
          <w:rFonts w:ascii="Arial" w:hAnsi="Arial" w:cs="Arial"/>
          <w:b/>
          <w:color w:val="1A495D" w:themeColor="accent1" w:themeShade="80"/>
        </w:rPr>
        <w:t xml:space="preserve">GICOS </w:t>
      </w:r>
    </w:p>
    <w:tbl>
      <w:tblPr>
        <w:tblStyle w:val="Tablaconcuadrcula4-nfasis21"/>
        <w:tblW w:w="0" w:type="auto"/>
        <w:tblLook w:val="04A0" w:firstRow="1" w:lastRow="0" w:firstColumn="1" w:lastColumn="0" w:noHBand="0" w:noVBand="1"/>
      </w:tblPr>
      <w:tblGrid>
        <w:gridCol w:w="2952"/>
        <w:gridCol w:w="2665"/>
        <w:gridCol w:w="2526"/>
        <w:gridCol w:w="2642"/>
        <w:gridCol w:w="2642"/>
      </w:tblGrid>
      <w:tr w:rsidR="00390991" w:rsidRPr="00390991" w14:paraId="5986FB92" w14:textId="77777777" w:rsidTr="00223C75">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962" w:type="dxa"/>
            <w:vAlign w:val="center"/>
          </w:tcPr>
          <w:p w14:paraId="645176E9" w14:textId="77777777" w:rsidR="00450625" w:rsidRPr="00390991" w:rsidRDefault="00450625" w:rsidP="00223C75">
            <w:pPr>
              <w:pStyle w:val="Prrafodelista"/>
              <w:spacing w:line="360" w:lineRule="auto"/>
              <w:ind w:left="0"/>
              <w:jc w:val="center"/>
              <w:rPr>
                <w:rFonts w:ascii="Arial" w:hAnsi="Arial" w:cs="Arial"/>
                <w:color w:val="1A495D" w:themeColor="accent1" w:themeShade="80"/>
              </w:rPr>
            </w:pPr>
            <w:r w:rsidRPr="00390991">
              <w:rPr>
                <w:rFonts w:ascii="Arial" w:hAnsi="Arial" w:cs="Arial"/>
                <w:color w:val="1A495D" w:themeColor="accent1" w:themeShade="80"/>
              </w:rPr>
              <w:t>Institución</w:t>
            </w:r>
          </w:p>
        </w:tc>
        <w:tc>
          <w:tcPr>
            <w:tcW w:w="2676" w:type="dxa"/>
            <w:vAlign w:val="center"/>
          </w:tcPr>
          <w:p w14:paraId="244BB824"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Nombres y apellidos</w:t>
            </w:r>
          </w:p>
        </w:tc>
        <w:tc>
          <w:tcPr>
            <w:tcW w:w="2538" w:type="dxa"/>
            <w:vAlign w:val="center"/>
          </w:tcPr>
          <w:p w14:paraId="07E3FB59"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Correo</w:t>
            </w:r>
          </w:p>
        </w:tc>
        <w:tc>
          <w:tcPr>
            <w:tcW w:w="2653" w:type="dxa"/>
            <w:vAlign w:val="center"/>
          </w:tcPr>
          <w:p w14:paraId="502E36A2"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Teléfono fijo</w:t>
            </w:r>
          </w:p>
        </w:tc>
        <w:tc>
          <w:tcPr>
            <w:tcW w:w="2653" w:type="dxa"/>
            <w:vAlign w:val="center"/>
          </w:tcPr>
          <w:p w14:paraId="17F2D2A0" w14:textId="77777777" w:rsidR="00450625" w:rsidRPr="00390991" w:rsidRDefault="00450625" w:rsidP="00223C7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color w:val="1A495D" w:themeColor="accent1" w:themeShade="80"/>
              </w:rPr>
            </w:pPr>
            <w:r w:rsidRPr="00390991">
              <w:rPr>
                <w:rFonts w:ascii="Arial" w:hAnsi="Arial" w:cs="Arial"/>
                <w:color w:val="1A495D" w:themeColor="accent1" w:themeShade="80"/>
              </w:rPr>
              <w:t>Teléfono celular</w:t>
            </w:r>
          </w:p>
        </w:tc>
      </w:tr>
      <w:tr w:rsidR="00390991" w:rsidRPr="00390991" w14:paraId="697C3579" w14:textId="77777777" w:rsidTr="00223C7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62" w:type="dxa"/>
          </w:tcPr>
          <w:p w14:paraId="2A6DF9C4"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r w:rsidRPr="00390991">
              <w:rPr>
                <w:rFonts w:ascii="Arial" w:hAnsi="Arial" w:cs="Arial"/>
                <w:color w:val="1A495D" w:themeColor="accent1" w:themeShade="80"/>
              </w:rPr>
              <w:t>Bomberos</w:t>
            </w:r>
          </w:p>
        </w:tc>
        <w:tc>
          <w:tcPr>
            <w:tcW w:w="2676" w:type="dxa"/>
          </w:tcPr>
          <w:p w14:paraId="581392FE"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538" w:type="dxa"/>
          </w:tcPr>
          <w:p w14:paraId="01FAFC5C"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14AFFFFC"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3EFC209E"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r>
      <w:tr w:rsidR="00390991" w:rsidRPr="00390991" w14:paraId="30EC0A8D" w14:textId="77777777" w:rsidTr="00223C75">
        <w:trPr>
          <w:trHeight w:val="251"/>
        </w:trPr>
        <w:tc>
          <w:tcPr>
            <w:cnfStyle w:val="001000000000" w:firstRow="0" w:lastRow="0" w:firstColumn="1" w:lastColumn="0" w:oddVBand="0" w:evenVBand="0" w:oddHBand="0" w:evenHBand="0" w:firstRowFirstColumn="0" w:firstRowLastColumn="0" w:lastRowFirstColumn="0" w:lastRowLastColumn="0"/>
            <w:tcW w:w="2962" w:type="dxa"/>
          </w:tcPr>
          <w:p w14:paraId="5D1C4842"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r w:rsidRPr="00390991">
              <w:rPr>
                <w:rFonts w:ascii="Arial" w:hAnsi="Arial" w:cs="Arial"/>
                <w:color w:val="1A495D" w:themeColor="accent1" w:themeShade="80"/>
              </w:rPr>
              <w:t>Municipalidad –Defensa Civil</w:t>
            </w:r>
          </w:p>
        </w:tc>
        <w:tc>
          <w:tcPr>
            <w:tcW w:w="2676" w:type="dxa"/>
          </w:tcPr>
          <w:p w14:paraId="210CFBFF"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538" w:type="dxa"/>
          </w:tcPr>
          <w:p w14:paraId="0A2C2E52"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653" w:type="dxa"/>
          </w:tcPr>
          <w:p w14:paraId="5BF9BA9B"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653" w:type="dxa"/>
          </w:tcPr>
          <w:p w14:paraId="1678BCB4"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r>
      <w:tr w:rsidR="00390991" w:rsidRPr="00390991" w14:paraId="5789DA87" w14:textId="77777777" w:rsidTr="00223C7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62" w:type="dxa"/>
          </w:tcPr>
          <w:p w14:paraId="6A5D8FCC"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r w:rsidRPr="00390991">
              <w:rPr>
                <w:rFonts w:ascii="Arial" w:hAnsi="Arial" w:cs="Arial"/>
                <w:color w:val="1A495D" w:themeColor="accent1" w:themeShade="80"/>
              </w:rPr>
              <w:t>Policía Nacional</w:t>
            </w:r>
          </w:p>
        </w:tc>
        <w:tc>
          <w:tcPr>
            <w:tcW w:w="2676" w:type="dxa"/>
          </w:tcPr>
          <w:p w14:paraId="22627761"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538" w:type="dxa"/>
          </w:tcPr>
          <w:p w14:paraId="368A77CA"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79225905"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35BE1073"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r>
      <w:tr w:rsidR="00390991" w:rsidRPr="00390991" w14:paraId="4DF1BDD1" w14:textId="77777777" w:rsidTr="00223C75">
        <w:trPr>
          <w:trHeight w:val="247"/>
        </w:trPr>
        <w:tc>
          <w:tcPr>
            <w:cnfStyle w:val="001000000000" w:firstRow="0" w:lastRow="0" w:firstColumn="1" w:lastColumn="0" w:oddVBand="0" w:evenVBand="0" w:oddHBand="0" w:evenHBand="0" w:firstRowFirstColumn="0" w:firstRowLastColumn="0" w:lastRowFirstColumn="0" w:lastRowLastColumn="0"/>
            <w:tcW w:w="2962" w:type="dxa"/>
          </w:tcPr>
          <w:p w14:paraId="5E914335"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r w:rsidRPr="00390991">
              <w:rPr>
                <w:rFonts w:ascii="Arial" w:hAnsi="Arial" w:cs="Arial"/>
                <w:color w:val="1A495D" w:themeColor="accent1" w:themeShade="80"/>
              </w:rPr>
              <w:t>salud</w:t>
            </w:r>
          </w:p>
        </w:tc>
        <w:tc>
          <w:tcPr>
            <w:tcW w:w="2676" w:type="dxa"/>
          </w:tcPr>
          <w:p w14:paraId="05CC441D"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538" w:type="dxa"/>
          </w:tcPr>
          <w:p w14:paraId="085DC9AE"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653" w:type="dxa"/>
          </w:tcPr>
          <w:p w14:paraId="110ED415"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c>
          <w:tcPr>
            <w:tcW w:w="2653" w:type="dxa"/>
          </w:tcPr>
          <w:p w14:paraId="00EAE221" w14:textId="77777777" w:rsidR="00450625" w:rsidRPr="00390991" w:rsidRDefault="00450625" w:rsidP="00085A68">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color w:val="1A495D" w:themeColor="accent1" w:themeShade="80"/>
              </w:rPr>
            </w:pPr>
          </w:p>
        </w:tc>
      </w:tr>
      <w:tr w:rsidR="00390991" w:rsidRPr="00390991" w14:paraId="632A9EEC" w14:textId="77777777" w:rsidTr="00223C7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62" w:type="dxa"/>
          </w:tcPr>
          <w:p w14:paraId="4E0BCCC0" w14:textId="77777777" w:rsidR="00450625" w:rsidRPr="00390991" w:rsidRDefault="00450625" w:rsidP="00085A68">
            <w:pPr>
              <w:pStyle w:val="Prrafodelista"/>
              <w:spacing w:line="360" w:lineRule="auto"/>
              <w:ind w:left="0"/>
              <w:jc w:val="both"/>
              <w:rPr>
                <w:rFonts w:ascii="Arial" w:hAnsi="Arial" w:cs="Arial"/>
                <w:color w:val="1A495D" w:themeColor="accent1" w:themeShade="80"/>
              </w:rPr>
            </w:pPr>
          </w:p>
        </w:tc>
        <w:tc>
          <w:tcPr>
            <w:tcW w:w="2676" w:type="dxa"/>
          </w:tcPr>
          <w:p w14:paraId="35BAAE2E"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538" w:type="dxa"/>
          </w:tcPr>
          <w:p w14:paraId="55B8D8AD"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2F5D4701"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c>
          <w:tcPr>
            <w:tcW w:w="2653" w:type="dxa"/>
          </w:tcPr>
          <w:p w14:paraId="2879C942" w14:textId="77777777" w:rsidR="00450625" w:rsidRPr="00390991" w:rsidRDefault="00450625" w:rsidP="00085A68">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color w:val="1A495D" w:themeColor="accent1" w:themeShade="80"/>
              </w:rPr>
            </w:pPr>
          </w:p>
        </w:tc>
      </w:tr>
    </w:tbl>
    <w:p w14:paraId="751FBB8B" w14:textId="77777777" w:rsidR="00B86B78" w:rsidRPr="00390991" w:rsidRDefault="00B86B78" w:rsidP="00F555F9">
      <w:pPr>
        <w:spacing w:after="0" w:line="360" w:lineRule="auto"/>
        <w:jc w:val="both"/>
        <w:rPr>
          <w:rFonts w:ascii="Arial" w:hAnsi="Arial" w:cs="Arial"/>
          <w:color w:val="1A495D" w:themeColor="accent1" w:themeShade="80"/>
        </w:rPr>
      </w:pPr>
    </w:p>
    <w:p w14:paraId="5D6AAE58" w14:textId="77777777" w:rsidR="00B8274E" w:rsidRDefault="00B8274E" w:rsidP="00F555F9">
      <w:pPr>
        <w:spacing w:after="0" w:line="360" w:lineRule="auto"/>
        <w:jc w:val="both"/>
        <w:rPr>
          <w:rFonts w:ascii="Arial" w:hAnsi="Arial" w:cs="Arial"/>
          <w:color w:val="1A495D" w:themeColor="accent1" w:themeShade="80"/>
        </w:rPr>
      </w:pPr>
    </w:p>
    <w:p w14:paraId="60AF40B5" w14:textId="77777777" w:rsidR="00C127AA" w:rsidRDefault="00C127AA" w:rsidP="00F555F9">
      <w:pPr>
        <w:spacing w:after="0" w:line="360" w:lineRule="auto"/>
        <w:jc w:val="both"/>
        <w:rPr>
          <w:rFonts w:ascii="Arial" w:hAnsi="Arial" w:cs="Arial"/>
          <w:color w:val="1A495D" w:themeColor="accent1" w:themeShade="80"/>
        </w:rPr>
      </w:pPr>
    </w:p>
    <w:p w14:paraId="3E523852" w14:textId="77777777" w:rsidR="00345783" w:rsidRDefault="00345783" w:rsidP="00F555F9">
      <w:pPr>
        <w:spacing w:after="0" w:line="360" w:lineRule="auto"/>
        <w:jc w:val="both"/>
        <w:rPr>
          <w:rFonts w:ascii="Arial" w:hAnsi="Arial" w:cs="Arial"/>
          <w:color w:val="1A495D" w:themeColor="accent1" w:themeShade="80"/>
        </w:rPr>
      </w:pPr>
    </w:p>
    <w:p w14:paraId="73477016" w14:textId="77777777" w:rsidR="00345783" w:rsidRDefault="00345783" w:rsidP="00F555F9">
      <w:pPr>
        <w:spacing w:after="0" w:line="360" w:lineRule="auto"/>
        <w:jc w:val="both"/>
        <w:rPr>
          <w:rFonts w:ascii="Arial" w:hAnsi="Arial" w:cs="Arial"/>
          <w:color w:val="1A495D" w:themeColor="accent1" w:themeShade="80"/>
        </w:rPr>
      </w:pPr>
    </w:p>
    <w:p w14:paraId="16A3F514" w14:textId="77777777" w:rsidR="00313A4C" w:rsidRPr="00910BF9" w:rsidRDefault="00910BF9" w:rsidP="00345783">
      <w:pPr>
        <w:spacing w:after="0" w:line="360" w:lineRule="auto"/>
        <w:jc w:val="both"/>
        <w:rPr>
          <w:rFonts w:ascii="Arial" w:hAnsi="Arial" w:cs="Arial"/>
          <w:b/>
          <w:color w:val="1A495D" w:themeColor="accent1" w:themeShade="80"/>
        </w:rPr>
      </w:pPr>
      <w:r>
        <w:rPr>
          <w:rFonts w:ascii="Arial" w:hAnsi="Arial" w:cs="Arial"/>
          <w:b/>
          <w:color w:val="1A495D" w:themeColor="accent1" w:themeShade="80"/>
        </w:rPr>
        <w:t>Seguimiento Y Evaluació</w:t>
      </w:r>
      <w:r w:rsidRPr="00910BF9">
        <w:rPr>
          <w:rFonts w:ascii="Arial" w:hAnsi="Arial" w:cs="Arial"/>
          <w:b/>
          <w:color w:val="1A495D" w:themeColor="accent1" w:themeShade="80"/>
        </w:rPr>
        <w:t>n</w:t>
      </w:r>
      <w:r w:rsidR="00637FC2" w:rsidRPr="00910BF9">
        <w:rPr>
          <w:rFonts w:ascii="Arial" w:hAnsi="Arial" w:cs="Arial"/>
          <w:b/>
          <w:color w:val="1A495D" w:themeColor="accent1" w:themeShade="80"/>
        </w:rPr>
        <w:t xml:space="preserve"> </w:t>
      </w:r>
      <w:r w:rsidRPr="00910BF9">
        <w:rPr>
          <w:rFonts w:ascii="Arial" w:hAnsi="Arial" w:cs="Arial"/>
          <w:b/>
          <w:color w:val="1A495D" w:themeColor="accent1" w:themeShade="80"/>
        </w:rPr>
        <w:t>del plan</w:t>
      </w:r>
    </w:p>
    <w:p w14:paraId="2AFDC820" w14:textId="77777777" w:rsidR="00EF6032" w:rsidRDefault="00910BF9" w:rsidP="005F1DE5">
      <w:pPr>
        <w:spacing w:after="0" w:line="360" w:lineRule="auto"/>
        <w:jc w:val="both"/>
        <w:rPr>
          <w:rFonts w:ascii="Arial" w:hAnsi="Arial" w:cs="Arial"/>
          <w:color w:val="1A495D" w:themeColor="accent1" w:themeShade="80"/>
          <w:sz w:val="20"/>
          <w:szCs w:val="20"/>
        </w:rPr>
      </w:pPr>
      <w:r>
        <w:rPr>
          <w:rFonts w:ascii="Arial" w:hAnsi="Arial" w:cs="Arial"/>
          <w:b/>
          <w:color w:val="1A495D" w:themeColor="accent1" w:themeShade="80"/>
          <w:sz w:val="28"/>
          <w:szCs w:val="28"/>
        </w:rPr>
        <w:t xml:space="preserve"> </w:t>
      </w:r>
      <w:r w:rsidRPr="00910BF9">
        <w:rPr>
          <w:rFonts w:ascii="Arial" w:hAnsi="Arial" w:cs="Arial"/>
          <w:color w:val="1A495D" w:themeColor="accent1" w:themeShade="80"/>
          <w:sz w:val="20"/>
          <w:szCs w:val="20"/>
        </w:rPr>
        <w:t xml:space="preserve">En función a los riesgos identificados qué medidas se realizaran según cada proceso, que permita hacer frente a una </w:t>
      </w:r>
      <w:proofErr w:type="gramStart"/>
      <w:r w:rsidRPr="00910BF9">
        <w:rPr>
          <w:rFonts w:ascii="Arial" w:hAnsi="Arial" w:cs="Arial"/>
          <w:color w:val="1A495D" w:themeColor="accent1" w:themeShade="80"/>
          <w:sz w:val="20"/>
          <w:szCs w:val="20"/>
        </w:rPr>
        <w:t>emergencia.</w:t>
      </w:r>
      <w:r w:rsidR="00EF6032">
        <w:rPr>
          <w:rFonts w:ascii="Arial" w:hAnsi="Arial" w:cs="Arial"/>
          <w:color w:val="1A495D" w:themeColor="accent1" w:themeShade="80"/>
          <w:sz w:val="20"/>
          <w:szCs w:val="20"/>
        </w:rPr>
        <w:t>.</w:t>
      </w:r>
      <w:proofErr w:type="gramEnd"/>
    </w:p>
    <w:p w14:paraId="64F32E84" w14:textId="77777777" w:rsidR="00A54D9D" w:rsidRPr="005F1DE5" w:rsidRDefault="00EF6032" w:rsidP="005F1DE5">
      <w:pPr>
        <w:spacing w:after="0" w:line="360" w:lineRule="auto"/>
        <w:jc w:val="both"/>
        <w:rPr>
          <w:rFonts w:ascii="Arial" w:hAnsi="Arial" w:cs="Arial"/>
          <w:color w:val="1A495D" w:themeColor="accent1" w:themeShade="80"/>
          <w:sz w:val="20"/>
          <w:szCs w:val="20"/>
        </w:rPr>
      </w:pPr>
      <w:r>
        <w:rPr>
          <w:rFonts w:ascii="Arial" w:hAnsi="Arial" w:cs="Arial"/>
          <w:color w:val="1A495D" w:themeColor="accent1" w:themeShade="80"/>
          <w:sz w:val="20"/>
          <w:szCs w:val="20"/>
        </w:rPr>
        <w:t xml:space="preserve"> </w:t>
      </w:r>
      <w:r w:rsidR="00C26C1C" w:rsidRPr="00C26C1C">
        <w:rPr>
          <w:rFonts w:ascii="Arial" w:hAnsi="Arial" w:cs="Arial"/>
          <w:color w:val="1A495D" w:themeColor="accent1" w:themeShade="80"/>
          <w:sz w:val="20"/>
          <w:szCs w:val="20"/>
        </w:rPr>
        <w:t>Ejemplos:</w:t>
      </w:r>
    </w:p>
    <w:tbl>
      <w:tblPr>
        <w:tblStyle w:val="Tablaconcuadrcula4-nfasis21"/>
        <w:tblW w:w="11902" w:type="dxa"/>
        <w:tblLayout w:type="fixed"/>
        <w:tblLook w:val="04A0" w:firstRow="1" w:lastRow="0" w:firstColumn="1" w:lastColumn="0" w:noHBand="0" w:noVBand="1"/>
      </w:tblPr>
      <w:tblGrid>
        <w:gridCol w:w="1276"/>
        <w:gridCol w:w="3260"/>
        <w:gridCol w:w="1134"/>
        <w:gridCol w:w="1560"/>
        <w:gridCol w:w="1134"/>
        <w:gridCol w:w="850"/>
        <w:gridCol w:w="992"/>
        <w:gridCol w:w="1696"/>
      </w:tblGrid>
      <w:tr w:rsidR="00546402" w:rsidRPr="00390991" w14:paraId="4C42712B" w14:textId="77777777" w:rsidTr="00223C7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604C7550" w14:textId="77777777" w:rsidR="00546402" w:rsidRPr="00223C75" w:rsidRDefault="00546402" w:rsidP="00223C75">
            <w:pPr>
              <w:tabs>
                <w:tab w:val="left" w:pos="5159"/>
              </w:tabs>
              <w:spacing w:line="276" w:lineRule="auto"/>
              <w:contextualSpacing/>
              <w:jc w:val="center"/>
              <w:rPr>
                <w:rFonts w:ascii="Arial" w:eastAsia="Times New Roman" w:hAnsi="Arial" w:cs="Arial"/>
                <w:bCs w:val="0"/>
                <w:color w:val="1A495D" w:themeColor="accent1" w:themeShade="80"/>
                <w:kern w:val="24"/>
                <w:sz w:val="24"/>
                <w:szCs w:val="24"/>
                <w:vertAlign w:val="superscript"/>
              </w:rPr>
            </w:pPr>
            <w:r w:rsidRPr="00223C75">
              <w:rPr>
                <w:rFonts w:ascii="Arial" w:eastAsia="Times New Roman" w:hAnsi="Arial" w:cs="Arial"/>
                <w:bCs w:val="0"/>
                <w:color w:val="1A495D" w:themeColor="accent1" w:themeShade="80"/>
                <w:kern w:val="24"/>
                <w:sz w:val="24"/>
                <w:szCs w:val="24"/>
                <w:vertAlign w:val="superscript"/>
              </w:rPr>
              <w:t>PROCESO</w:t>
            </w:r>
          </w:p>
        </w:tc>
        <w:tc>
          <w:tcPr>
            <w:tcW w:w="3260" w:type="dxa"/>
            <w:vMerge w:val="restart"/>
            <w:vAlign w:val="center"/>
          </w:tcPr>
          <w:p w14:paraId="703D6576" w14:textId="77777777" w:rsidR="00546402" w:rsidRPr="00223C75" w:rsidRDefault="00546402"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495D" w:themeColor="accent1" w:themeShade="80"/>
                <w:sz w:val="24"/>
                <w:szCs w:val="24"/>
                <w:vertAlign w:val="superscript"/>
              </w:rPr>
            </w:pPr>
            <w:r w:rsidRPr="00223C75">
              <w:rPr>
                <w:rFonts w:ascii="Arial" w:hAnsi="Arial" w:cs="Arial"/>
                <w:bCs w:val="0"/>
                <w:color w:val="1A495D" w:themeColor="accent1" w:themeShade="80"/>
                <w:sz w:val="24"/>
                <w:szCs w:val="24"/>
                <w:vertAlign w:val="superscript"/>
              </w:rPr>
              <w:t>Descripción de la medida a realizar</w:t>
            </w:r>
          </w:p>
        </w:tc>
        <w:tc>
          <w:tcPr>
            <w:tcW w:w="1134" w:type="dxa"/>
            <w:vMerge w:val="restart"/>
            <w:vAlign w:val="center"/>
          </w:tcPr>
          <w:p w14:paraId="7E6A532E" w14:textId="77777777" w:rsidR="00546402" w:rsidRPr="00223C75" w:rsidRDefault="00546402"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1A495D" w:themeColor="accent1" w:themeShade="80"/>
                <w:sz w:val="24"/>
                <w:szCs w:val="24"/>
                <w:vertAlign w:val="superscript"/>
              </w:rPr>
            </w:pPr>
          </w:p>
          <w:p w14:paraId="5005FA87" w14:textId="77777777" w:rsidR="00546402" w:rsidRPr="00223C75" w:rsidRDefault="00223C75"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1A495D" w:themeColor="accent1" w:themeShade="80"/>
                <w:kern w:val="24"/>
                <w:vertAlign w:val="superscript"/>
              </w:rPr>
            </w:pPr>
            <w:r>
              <w:rPr>
                <w:rFonts w:ascii="Arial" w:eastAsia="Times New Roman" w:hAnsi="Arial" w:cs="Arial"/>
                <w:bCs w:val="0"/>
                <w:color w:val="1A495D" w:themeColor="accent1" w:themeShade="80"/>
                <w:vertAlign w:val="superscript"/>
              </w:rPr>
              <w:t>Responsable</w:t>
            </w:r>
          </w:p>
        </w:tc>
        <w:tc>
          <w:tcPr>
            <w:tcW w:w="1560" w:type="dxa"/>
            <w:vMerge w:val="restart"/>
            <w:vAlign w:val="center"/>
          </w:tcPr>
          <w:p w14:paraId="1068FFC3" w14:textId="77777777" w:rsidR="00546402" w:rsidRPr="00223C75" w:rsidRDefault="00546402"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1A495D" w:themeColor="accent1" w:themeShade="80"/>
                <w:kern w:val="24"/>
                <w:sz w:val="24"/>
                <w:szCs w:val="24"/>
                <w:vertAlign w:val="superscript"/>
              </w:rPr>
            </w:pPr>
            <w:r w:rsidRPr="00223C75">
              <w:rPr>
                <w:rFonts w:ascii="Arial" w:eastAsia="Times New Roman" w:hAnsi="Arial" w:cs="Arial"/>
                <w:bCs w:val="0"/>
                <w:color w:val="1A495D" w:themeColor="accent1" w:themeShade="80"/>
                <w:sz w:val="24"/>
                <w:szCs w:val="24"/>
                <w:vertAlign w:val="superscript"/>
              </w:rPr>
              <w:t>Recursos con los que cuenta</w:t>
            </w:r>
          </w:p>
        </w:tc>
        <w:tc>
          <w:tcPr>
            <w:tcW w:w="1134" w:type="dxa"/>
            <w:vMerge w:val="restart"/>
          </w:tcPr>
          <w:p w14:paraId="272892D7" w14:textId="77777777" w:rsidR="00546402" w:rsidRPr="00910BF9" w:rsidRDefault="00546402" w:rsidP="00B93864">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A495D" w:themeColor="accent1" w:themeShade="80"/>
                <w:vertAlign w:val="superscript"/>
              </w:rPr>
            </w:pPr>
          </w:p>
          <w:p w14:paraId="5A960205" w14:textId="77777777" w:rsidR="00546402" w:rsidRPr="00910BF9" w:rsidRDefault="00546402" w:rsidP="00B93864">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A495D" w:themeColor="accent1" w:themeShade="80"/>
                <w:kern w:val="24"/>
                <w:vertAlign w:val="superscript"/>
              </w:rPr>
            </w:pPr>
            <w:r w:rsidRPr="00910BF9">
              <w:rPr>
                <w:rFonts w:ascii="Arial" w:eastAsia="Times New Roman" w:hAnsi="Arial" w:cs="Arial"/>
                <w:b w:val="0"/>
                <w:bCs w:val="0"/>
                <w:color w:val="1A495D" w:themeColor="accent1" w:themeShade="80"/>
                <w:vertAlign w:val="superscript"/>
              </w:rPr>
              <w:t>Recursos a gestionar</w:t>
            </w:r>
          </w:p>
        </w:tc>
        <w:tc>
          <w:tcPr>
            <w:tcW w:w="1842" w:type="dxa"/>
            <w:gridSpan w:val="2"/>
            <w:vAlign w:val="center"/>
          </w:tcPr>
          <w:p w14:paraId="47D85155" w14:textId="77777777" w:rsidR="00546402" w:rsidRPr="00910BF9" w:rsidRDefault="00546402"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A495D" w:themeColor="accent1" w:themeShade="80"/>
                <w:kern w:val="24"/>
                <w:vertAlign w:val="superscript"/>
              </w:rPr>
            </w:pPr>
            <w:r w:rsidRPr="00910BF9">
              <w:rPr>
                <w:rFonts w:ascii="Arial" w:eastAsia="Times New Roman" w:hAnsi="Arial" w:cs="Arial"/>
                <w:b w:val="0"/>
                <w:bCs w:val="0"/>
                <w:color w:val="1A495D" w:themeColor="accent1" w:themeShade="80"/>
                <w:kern w:val="24"/>
                <w:vertAlign w:val="superscript"/>
              </w:rPr>
              <w:t>Fecha programada para su ejecución</w:t>
            </w:r>
          </w:p>
        </w:tc>
        <w:tc>
          <w:tcPr>
            <w:tcW w:w="1696" w:type="dxa"/>
            <w:vMerge w:val="restart"/>
            <w:vAlign w:val="center"/>
          </w:tcPr>
          <w:p w14:paraId="50B509B6" w14:textId="77777777" w:rsidR="00546402" w:rsidRPr="00910BF9" w:rsidRDefault="00546402" w:rsidP="00223C75">
            <w:pPr>
              <w:tabs>
                <w:tab w:val="left" w:pos="5159"/>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1A495D" w:themeColor="accent1" w:themeShade="80"/>
                <w:kern w:val="24"/>
                <w:vertAlign w:val="superscript"/>
              </w:rPr>
            </w:pPr>
            <w:r w:rsidRPr="00910BF9">
              <w:rPr>
                <w:rFonts w:ascii="Arial" w:eastAsia="Times New Roman" w:hAnsi="Arial" w:cs="Arial"/>
                <w:b w:val="0"/>
                <w:bCs w:val="0"/>
                <w:color w:val="1A495D" w:themeColor="accent1" w:themeShade="80"/>
                <w:kern w:val="24"/>
                <w:vertAlign w:val="superscript"/>
              </w:rPr>
              <w:t>Dificultad para implementar la medida</w:t>
            </w:r>
          </w:p>
        </w:tc>
      </w:tr>
      <w:tr w:rsidR="00546402" w:rsidRPr="00390991" w14:paraId="53F6F889" w14:textId="77777777" w:rsidTr="00223C7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276" w:type="dxa"/>
            <w:vMerge/>
          </w:tcPr>
          <w:p w14:paraId="2BFC6799" w14:textId="77777777" w:rsidR="00546402" w:rsidRPr="00390991" w:rsidRDefault="00546402" w:rsidP="00B93864">
            <w:pPr>
              <w:tabs>
                <w:tab w:val="left" w:pos="5159"/>
              </w:tabs>
              <w:spacing w:line="276" w:lineRule="auto"/>
              <w:contextualSpacing/>
              <w:jc w:val="center"/>
              <w:rPr>
                <w:rFonts w:ascii="Arial" w:hAnsi="Arial" w:cs="Arial"/>
                <w:b w:val="0"/>
                <w:bCs w:val="0"/>
                <w:color w:val="1A495D" w:themeColor="accent1" w:themeShade="80"/>
                <w:sz w:val="24"/>
                <w:szCs w:val="24"/>
                <w:vertAlign w:val="superscript"/>
              </w:rPr>
            </w:pPr>
          </w:p>
        </w:tc>
        <w:tc>
          <w:tcPr>
            <w:tcW w:w="3260" w:type="dxa"/>
            <w:vMerge/>
          </w:tcPr>
          <w:p w14:paraId="0D1F1E6B" w14:textId="77777777" w:rsidR="00546402" w:rsidRPr="00390991"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495D" w:themeColor="accent1" w:themeShade="80"/>
                <w:sz w:val="24"/>
                <w:szCs w:val="24"/>
                <w:vertAlign w:val="superscript"/>
              </w:rPr>
            </w:pPr>
          </w:p>
        </w:tc>
        <w:tc>
          <w:tcPr>
            <w:tcW w:w="1134" w:type="dxa"/>
            <w:vMerge/>
          </w:tcPr>
          <w:p w14:paraId="7DDEAD6F" w14:textId="77777777" w:rsidR="00546402" w:rsidRPr="00390991"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1A495D" w:themeColor="accent1" w:themeShade="80"/>
                <w:sz w:val="24"/>
                <w:szCs w:val="24"/>
                <w:vertAlign w:val="superscript"/>
              </w:rPr>
            </w:pPr>
          </w:p>
        </w:tc>
        <w:tc>
          <w:tcPr>
            <w:tcW w:w="1560" w:type="dxa"/>
            <w:vMerge/>
          </w:tcPr>
          <w:p w14:paraId="62B06EDD" w14:textId="77777777" w:rsidR="00546402" w:rsidRPr="00390991"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themeColor="accent1" w:themeShade="80"/>
                <w:kern w:val="24"/>
                <w:sz w:val="24"/>
                <w:szCs w:val="24"/>
                <w:vertAlign w:val="superscript"/>
              </w:rPr>
            </w:pPr>
          </w:p>
        </w:tc>
        <w:tc>
          <w:tcPr>
            <w:tcW w:w="1134" w:type="dxa"/>
            <w:vMerge/>
          </w:tcPr>
          <w:p w14:paraId="2599F1B9" w14:textId="77777777" w:rsidR="00546402" w:rsidRPr="00390991"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themeColor="accent1" w:themeShade="80"/>
                <w:sz w:val="24"/>
                <w:szCs w:val="24"/>
                <w:vertAlign w:val="superscript"/>
              </w:rPr>
            </w:pPr>
          </w:p>
        </w:tc>
        <w:tc>
          <w:tcPr>
            <w:tcW w:w="850" w:type="dxa"/>
            <w:shd w:val="clear" w:color="auto" w:fill="58B6C0" w:themeFill="accent2"/>
          </w:tcPr>
          <w:p w14:paraId="1DDB0D17" w14:textId="77777777" w:rsidR="00546402" w:rsidRPr="00910BF9"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themeColor="accent1" w:themeShade="80"/>
                <w:kern w:val="24"/>
                <w:vertAlign w:val="superscript"/>
              </w:rPr>
            </w:pPr>
            <w:r w:rsidRPr="00910BF9">
              <w:rPr>
                <w:rFonts w:ascii="Arial" w:eastAsia="Times New Roman" w:hAnsi="Arial" w:cs="Arial"/>
                <w:b/>
                <w:bCs/>
                <w:color w:val="1A495D" w:themeColor="accent1" w:themeShade="80"/>
                <w:kern w:val="24"/>
                <w:vertAlign w:val="superscript"/>
              </w:rPr>
              <w:t>Inicio</w:t>
            </w:r>
          </w:p>
        </w:tc>
        <w:tc>
          <w:tcPr>
            <w:tcW w:w="992" w:type="dxa"/>
            <w:shd w:val="clear" w:color="auto" w:fill="58B6C0" w:themeFill="accent2"/>
          </w:tcPr>
          <w:p w14:paraId="7791FEBF" w14:textId="77777777" w:rsidR="00546402" w:rsidRPr="00910BF9"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themeColor="accent1" w:themeShade="80"/>
                <w:kern w:val="24"/>
                <w:vertAlign w:val="superscript"/>
              </w:rPr>
            </w:pPr>
            <w:r w:rsidRPr="00910BF9">
              <w:rPr>
                <w:rFonts w:ascii="Arial" w:eastAsia="Times New Roman" w:hAnsi="Arial" w:cs="Arial"/>
                <w:b/>
                <w:bCs/>
                <w:color w:val="1A495D" w:themeColor="accent1" w:themeShade="80"/>
                <w:kern w:val="24"/>
                <w:vertAlign w:val="superscript"/>
              </w:rPr>
              <w:t>Término</w:t>
            </w:r>
          </w:p>
        </w:tc>
        <w:tc>
          <w:tcPr>
            <w:tcW w:w="1696" w:type="dxa"/>
            <w:vMerge/>
          </w:tcPr>
          <w:p w14:paraId="36E6EBF5" w14:textId="77777777" w:rsidR="00546402" w:rsidRPr="00390991" w:rsidRDefault="00546402" w:rsidP="00B93864">
            <w:pPr>
              <w:tabs>
                <w:tab w:val="left" w:pos="5159"/>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1A495D" w:themeColor="accent1" w:themeShade="80"/>
                <w:kern w:val="24"/>
                <w:sz w:val="24"/>
                <w:szCs w:val="24"/>
                <w:vertAlign w:val="superscript"/>
              </w:rPr>
            </w:pPr>
          </w:p>
        </w:tc>
      </w:tr>
      <w:tr w:rsidR="00546402" w:rsidRPr="00390991" w14:paraId="1833F8FD" w14:textId="77777777" w:rsidTr="00223C75">
        <w:trPr>
          <w:trHeight w:val="1125"/>
        </w:trPr>
        <w:tc>
          <w:tcPr>
            <w:cnfStyle w:val="001000000000" w:firstRow="0" w:lastRow="0" w:firstColumn="1" w:lastColumn="0" w:oddVBand="0" w:evenVBand="0" w:oddHBand="0" w:evenHBand="0" w:firstRowFirstColumn="0" w:firstRowLastColumn="0" w:lastRowFirstColumn="0" w:lastRowLastColumn="0"/>
            <w:tcW w:w="1276" w:type="dxa"/>
          </w:tcPr>
          <w:p w14:paraId="44A97424" w14:textId="77777777" w:rsidR="00546402" w:rsidRPr="00A6246A" w:rsidRDefault="00546402" w:rsidP="00B93864">
            <w:pPr>
              <w:tabs>
                <w:tab w:val="left" w:pos="5159"/>
              </w:tabs>
              <w:rPr>
                <w:rFonts w:ascii="Arial Narrow" w:eastAsia="Times New Roman" w:hAnsi="Arial Narrow" w:cs="Calibri"/>
                <w:bCs w:val="0"/>
                <w:color w:val="1A495D" w:themeColor="accent1" w:themeShade="80"/>
                <w:kern w:val="24"/>
                <w:vertAlign w:val="subscript"/>
              </w:rPr>
            </w:pPr>
            <w:r w:rsidRPr="00A6246A">
              <w:rPr>
                <w:rFonts w:ascii="Arial Narrow" w:eastAsia="Times New Roman" w:hAnsi="Arial Narrow" w:cs="Calibri"/>
                <w:bCs w:val="0"/>
                <w:color w:val="1A495D" w:themeColor="accent1" w:themeShade="80"/>
                <w:kern w:val="24"/>
                <w:vertAlign w:val="subscript"/>
              </w:rPr>
              <w:t xml:space="preserve"> PREVENCIÓN</w:t>
            </w:r>
          </w:p>
        </w:tc>
        <w:tc>
          <w:tcPr>
            <w:tcW w:w="3260" w:type="dxa"/>
          </w:tcPr>
          <w:p w14:paraId="33D950C9" w14:textId="77777777" w:rsidR="00546402" w:rsidRPr="00223C75" w:rsidRDefault="00C26C1C" w:rsidP="005F1DE5">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Sensibiliza</w:t>
            </w:r>
            <w:r w:rsidR="00546402" w:rsidRPr="00223C75">
              <w:rPr>
                <w:rFonts w:ascii="Arial" w:hAnsi="Arial" w:cs="Arial"/>
                <w:bCs/>
                <w:color w:val="1A495D" w:themeColor="accent1" w:themeShade="80"/>
                <w:vertAlign w:val="subscript"/>
              </w:rPr>
              <w:t xml:space="preserve"> a los padres de </w:t>
            </w:r>
            <w:proofErr w:type="gramStart"/>
            <w:r w:rsidR="00546402" w:rsidRPr="00223C75">
              <w:rPr>
                <w:rFonts w:ascii="Arial" w:hAnsi="Arial" w:cs="Arial"/>
                <w:bCs/>
                <w:color w:val="1A495D" w:themeColor="accent1" w:themeShade="80"/>
                <w:vertAlign w:val="subscript"/>
              </w:rPr>
              <w:t xml:space="preserve">familia </w:t>
            </w:r>
            <w:r w:rsidR="00EF6032" w:rsidRPr="00223C75">
              <w:rPr>
                <w:rFonts w:ascii="Arial" w:hAnsi="Arial" w:cs="Arial"/>
                <w:bCs/>
                <w:color w:val="1A495D" w:themeColor="accent1" w:themeShade="80"/>
                <w:vertAlign w:val="subscript"/>
              </w:rPr>
              <w:t xml:space="preserve"> y</w:t>
            </w:r>
            <w:proofErr w:type="gramEnd"/>
            <w:r w:rsidR="00EF6032" w:rsidRPr="00223C75">
              <w:rPr>
                <w:rFonts w:ascii="Arial" w:hAnsi="Arial" w:cs="Arial"/>
                <w:bCs/>
                <w:color w:val="1A495D" w:themeColor="accent1" w:themeShade="80"/>
                <w:vertAlign w:val="subscript"/>
              </w:rPr>
              <w:t xml:space="preserve"> formación  de  docentes y estudiantes..</w:t>
            </w:r>
          </w:p>
        </w:tc>
        <w:tc>
          <w:tcPr>
            <w:tcW w:w="1134" w:type="dxa"/>
          </w:tcPr>
          <w:p w14:paraId="32FD0257"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CEA y GRD </w:t>
            </w:r>
          </w:p>
        </w:tc>
        <w:tc>
          <w:tcPr>
            <w:tcW w:w="1560" w:type="dxa"/>
          </w:tcPr>
          <w:p w14:paraId="2F4F9CD9" w14:textId="77777777" w:rsidR="00EF6032" w:rsidRPr="00223C75" w:rsidRDefault="00546402" w:rsidP="005F1DE5">
            <w:pPr>
              <w:tabs>
                <w:tab w:val="left" w:pos="5159"/>
              </w:tabs>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sesiones de aprendizaje en escuela para padre</w:t>
            </w:r>
          </w:p>
          <w:p w14:paraId="1C40F11F" w14:textId="77777777" w:rsidR="00EF6032" w:rsidRPr="00223C75" w:rsidRDefault="00EF6032" w:rsidP="005F1DE5">
            <w:pPr>
              <w:tabs>
                <w:tab w:val="left" w:pos="5159"/>
              </w:tabs>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p>
          <w:p w14:paraId="026F0643" w14:textId="77777777" w:rsidR="00546402" w:rsidRPr="00223C75" w:rsidRDefault="00EF6032" w:rsidP="005F1DE5">
            <w:pPr>
              <w:tabs>
                <w:tab w:val="left" w:pos="5159"/>
              </w:tabs>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Contenidos educativos.</w:t>
            </w:r>
            <w:r w:rsidR="00546402" w:rsidRPr="00223C75">
              <w:rPr>
                <w:rFonts w:ascii="Arial" w:hAnsi="Arial" w:cs="Arial"/>
                <w:bCs/>
                <w:color w:val="1A495D" w:themeColor="accent1" w:themeShade="80"/>
                <w:vertAlign w:val="subscript"/>
              </w:rPr>
              <w:t xml:space="preserve"> </w:t>
            </w:r>
          </w:p>
        </w:tc>
        <w:tc>
          <w:tcPr>
            <w:tcW w:w="1134" w:type="dxa"/>
          </w:tcPr>
          <w:p w14:paraId="784FDD34"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p>
          <w:p w14:paraId="2AE5FBD2"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p>
        </w:tc>
        <w:tc>
          <w:tcPr>
            <w:tcW w:w="850" w:type="dxa"/>
          </w:tcPr>
          <w:p w14:paraId="53FA6F4B" w14:textId="77777777" w:rsidR="00546402" w:rsidRPr="00223C75" w:rsidRDefault="007C44CD"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10.03.20</w:t>
            </w:r>
          </w:p>
        </w:tc>
        <w:tc>
          <w:tcPr>
            <w:tcW w:w="992" w:type="dxa"/>
          </w:tcPr>
          <w:p w14:paraId="498C7F70" w14:textId="77777777" w:rsidR="00546402" w:rsidRPr="00223C75" w:rsidRDefault="007C44CD"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13.02.20</w:t>
            </w:r>
          </w:p>
        </w:tc>
        <w:tc>
          <w:tcPr>
            <w:tcW w:w="1696" w:type="dxa"/>
          </w:tcPr>
          <w:p w14:paraId="2E01DACF" w14:textId="77777777" w:rsidR="00546402" w:rsidRPr="00390991"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1A495D" w:themeColor="accent1" w:themeShade="80"/>
                <w:sz w:val="28"/>
                <w:szCs w:val="28"/>
                <w:vertAlign w:val="subscript"/>
              </w:rPr>
            </w:pPr>
          </w:p>
        </w:tc>
      </w:tr>
      <w:tr w:rsidR="00546402" w:rsidRPr="00390991" w14:paraId="2905583D" w14:textId="77777777" w:rsidTr="00223C7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276" w:type="dxa"/>
          </w:tcPr>
          <w:p w14:paraId="1CE3C7D2" w14:textId="77777777" w:rsidR="00546402" w:rsidRPr="00A6246A" w:rsidRDefault="00546402" w:rsidP="00B93864">
            <w:pPr>
              <w:tabs>
                <w:tab w:val="left" w:pos="5159"/>
              </w:tabs>
              <w:spacing w:line="276" w:lineRule="auto"/>
              <w:contextualSpacing/>
              <w:rPr>
                <w:rFonts w:ascii="Arial Narrow" w:eastAsia="Times New Roman" w:hAnsi="Arial Narrow" w:cs="Calibri"/>
                <w:bCs w:val="0"/>
                <w:color w:val="1A495D" w:themeColor="accent1" w:themeShade="80"/>
                <w:kern w:val="24"/>
                <w:vertAlign w:val="subscript"/>
              </w:rPr>
            </w:pPr>
            <w:r w:rsidRPr="00A6246A">
              <w:rPr>
                <w:rFonts w:ascii="Arial Narrow" w:eastAsia="Times New Roman" w:hAnsi="Arial Narrow" w:cs="Calibri"/>
                <w:bCs w:val="0"/>
                <w:color w:val="1A495D" w:themeColor="accent1" w:themeShade="80"/>
                <w:kern w:val="24"/>
                <w:vertAlign w:val="subscript"/>
              </w:rPr>
              <w:t>REDUCCIÓN</w:t>
            </w:r>
          </w:p>
        </w:tc>
        <w:tc>
          <w:tcPr>
            <w:tcW w:w="3260" w:type="dxa"/>
          </w:tcPr>
          <w:p w14:paraId="697588D2"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realiza laminado de ventadas </w:t>
            </w:r>
          </w:p>
          <w:p w14:paraId="5D0ECFB5" w14:textId="77777777" w:rsidR="00EF6032" w:rsidRPr="00223C75" w:rsidRDefault="00EF603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p>
          <w:p w14:paraId="1C43306B" w14:textId="77777777" w:rsidR="00EF6032" w:rsidRPr="00223C75" w:rsidRDefault="00EF6032" w:rsidP="00C26C1C">
            <w:pPr>
              <w:tabs>
                <w:tab w:val="left" w:pos="5159"/>
              </w:tabs>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Reforzamiento estructural   </w:t>
            </w:r>
          </w:p>
          <w:p w14:paraId="58A52E4B" w14:textId="77777777" w:rsidR="00EF6032" w:rsidRPr="00223C75" w:rsidRDefault="00EF603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p>
          <w:p w14:paraId="53EDE0A4" w14:textId="77777777" w:rsidR="00EF6032" w:rsidRPr="00223C75" w:rsidRDefault="00EF603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Reparación de </w:t>
            </w:r>
            <w:r w:rsidR="00C26C1C" w:rsidRPr="00223C75">
              <w:rPr>
                <w:rFonts w:ascii="Arial" w:hAnsi="Arial" w:cs="Arial"/>
                <w:bCs/>
                <w:color w:val="1A495D" w:themeColor="accent1" w:themeShade="80"/>
                <w:vertAlign w:val="subscript"/>
              </w:rPr>
              <w:t>drenes. Para</w:t>
            </w:r>
            <w:r w:rsidRPr="00223C75">
              <w:rPr>
                <w:rFonts w:ascii="Arial" w:hAnsi="Arial" w:cs="Arial"/>
                <w:bCs/>
                <w:color w:val="1A495D" w:themeColor="accent1" w:themeShade="80"/>
                <w:vertAlign w:val="subscript"/>
              </w:rPr>
              <w:t xml:space="preserve"> evitar </w:t>
            </w:r>
            <w:r w:rsidR="00C26C1C" w:rsidRPr="00223C75">
              <w:rPr>
                <w:rFonts w:ascii="Arial" w:hAnsi="Arial" w:cs="Arial"/>
                <w:bCs/>
                <w:color w:val="1A495D" w:themeColor="accent1" w:themeShade="80"/>
                <w:vertAlign w:val="subscript"/>
              </w:rPr>
              <w:t>inundación</w:t>
            </w:r>
          </w:p>
          <w:p w14:paraId="67CFD4E8" w14:textId="77777777" w:rsidR="00887197" w:rsidRPr="00223C75" w:rsidRDefault="00887197"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Reforestación  en el entorno de la IIEE</w:t>
            </w:r>
          </w:p>
        </w:tc>
        <w:tc>
          <w:tcPr>
            <w:tcW w:w="1134" w:type="dxa"/>
          </w:tcPr>
          <w:p w14:paraId="2B27C69D"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CEA y GRD</w:t>
            </w:r>
          </w:p>
        </w:tc>
        <w:tc>
          <w:tcPr>
            <w:tcW w:w="1560" w:type="dxa"/>
          </w:tcPr>
          <w:p w14:paraId="2FFB31F4"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mantenimiento preventivo</w:t>
            </w:r>
          </w:p>
        </w:tc>
        <w:tc>
          <w:tcPr>
            <w:tcW w:w="1134" w:type="dxa"/>
          </w:tcPr>
          <w:p w14:paraId="52B82AF7"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solicita personal para colocado de láminas a la UGEL</w:t>
            </w:r>
          </w:p>
        </w:tc>
        <w:tc>
          <w:tcPr>
            <w:tcW w:w="850" w:type="dxa"/>
          </w:tcPr>
          <w:p w14:paraId="7E5530F3"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04.03.20</w:t>
            </w:r>
          </w:p>
        </w:tc>
        <w:tc>
          <w:tcPr>
            <w:tcW w:w="992" w:type="dxa"/>
          </w:tcPr>
          <w:p w14:paraId="2543D7B6"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06.03.20</w:t>
            </w:r>
          </w:p>
        </w:tc>
        <w:tc>
          <w:tcPr>
            <w:tcW w:w="1696" w:type="dxa"/>
          </w:tcPr>
          <w:p w14:paraId="36B7174B" w14:textId="77777777" w:rsidR="00546402" w:rsidRPr="00390991"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1A495D" w:themeColor="accent1" w:themeShade="80"/>
                <w:sz w:val="28"/>
                <w:szCs w:val="28"/>
                <w:vertAlign w:val="subscript"/>
              </w:rPr>
            </w:pPr>
          </w:p>
        </w:tc>
      </w:tr>
      <w:tr w:rsidR="00546402" w:rsidRPr="00390991" w14:paraId="0F4BF57B" w14:textId="77777777" w:rsidTr="00223C75">
        <w:trPr>
          <w:trHeight w:val="146"/>
        </w:trPr>
        <w:tc>
          <w:tcPr>
            <w:cnfStyle w:val="001000000000" w:firstRow="0" w:lastRow="0" w:firstColumn="1" w:lastColumn="0" w:oddVBand="0" w:evenVBand="0" w:oddHBand="0" w:evenHBand="0" w:firstRowFirstColumn="0" w:firstRowLastColumn="0" w:lastRowFirstColumn="0" w:lastRowLastColumn="0"/>
            <w:tcW w:w="1276" w:type="dxa"/>
          </w:tcPr>
          <w:p w14:paraId="4D16D448" w14:textId="77777777" w:rsidR="00546402" w:rsidRPr="00A6246A" w:rsidRDefault="00546402" w:rsidP="00B93864">
            <w:pPr>
              <w:tabs>
                <w:tab w:val="left" w:pos="5159"/>
              </w:tabs>
              <w:spacing w:line="276" w:lineRule="auto"/>
              <w:contextualSpacing/>
              <w:rPr>
                <w:rFonts w:ascii="Arial Narrow" w:hAnsi="Arial Narrow" w:cs="Arial"/>
                <w:bCs w:val="0"/>
                <w:color w:val="1A495D" w:themeColor="accent1" w:themeShade="80"/>
                <w:vertAlign w:val="subscript"/>
              </w:rPr>
            </w:pPr>
            <w:r w:rsidRPr="00A6246A">
              <w:rPr>
                <w:rFonts w:ascii="Arial Narrow" w:hAnsi="Arial Narrow" w:cs="Arial"/>
                <w:bCs w:val="0"/>
                <w:color w:val="1A495D" w:themeColor="accent1" w:themeShade="80"/>
                <w:vertAlign w:val="subscript"/>
              </w:rPr>
              <w:t>PREPARACION</w:t>
            </w:r>
          </w:p>
        </w:tc>
        <w:tc>
          <w:tcPr>
            <w:tcW w:w="3260" w:type="dxa"/>
          </w:tcPr>
          <w:p w14:paraId="7FDAA9DD"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colocación de señalética</w:t>
            </w:r>
          </w:p>
          <w:p w14:paraId="02B39014" w14:textId="77777777" w:rsidR="00887197" w:rsidRPr="00223C75" w:rsidRDefault="00887197"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p>
          <w:p w14:paraId="3DAB0E6E" w14:textId="77777777" w:rsidR="00887197" w:rsidRPr="00223C75" w:rsidRDefault="00887197"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Simulacros</w:t>
            </w:r>
          </w:p>
        </w:tc>
        <w:tc>
          <w:tcPr>
            <w:tcW w:w="1134" w:type="dxa"/>
          </w:tcPr>
          <w:p w14:paraId="66557085"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CEA y GRD</w:t>
            </w:r>
          </w:p>
        </w:tc>
        <w:tc>
          <w:tcPr>
            <w:tcW w:w="1560" w:type="dxa"/>
          </w:tcPr>
          <w:p w14:paraId="76CA97FF"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material comunicacional </w:t>
            </w:r>
          </w:p>
        </w:tc>
        <w:tc>
          <w:tcPr>
            <w:tcW w:w="1134" w:type="dxa"/>
          </w:tcPr>
          <w:p w14:paraId="5536113D"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 xml:space="preserve">apoyo de bomberos y salud </w:t>
            </w:r>
          </w:p>
        </w:tc>
        <w:tc>
          <w:tcPr>
            <w:tcW w:w="850" w:type="dxa"/>
          </w:tcPr>
          <w:p w14:paraId="164037E4" w14:textId="77777777" w:rsidR="00546402" w:rsidRPr="00223C75" w:rsidRDefault="007C44CD"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02.03.20</w:t>
            </w:r>
          </w:p>
        </w:tc>
        <w:tc>
          <w:tcPr>
            <w:tcW w:w="992" w:type="dxa"/>
          </w:tcPr>
          <w:p w14:paraId="38ACDA6E" w14:textId="77777777" w:rsidR="00546402" w:rsidRPr="00223C75" w:rsidRDefault="007C44CD"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04.03.20</w:t>
            </w:r>
          </w:p>
        </w:tc>
        <w:tc>
          <w:tcPr>
            <w:tcW w:w="1696" w:type="dxa"/>
          </w:tcPr>
          <w:p w14:paraId="5A447511" w14:textId="77777777" w:rsidR="00546402" w:rsidRPr="00390991"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1A495D" w:themeColor="accent1" w:themeShade="80"/>
                <w:sz w:val="28"/>
                <w:szCs w:val="28"/>
                <w:vertAlign w:val="subscript"/>
              </w:rPr>
            </w:pPr>
          </w:p>
        </w:tc>
      </w:tr>
      <w:tr w:rsidR="00546402" w:rsidRPr="00390991" w14:paraId="598D0A1A" w14:textId="77777777" w:rsidTr="00223C7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276" w:type="dxa"/>
          </w:tcPr>
          <w:p w14:paraId="70151D2A" w14:textId="77777777" w:rsidR="00546402" w:rsidRPr="00A6246A" w:rsidRDefault="00546402" w:rsidP="00B93864">
            <w:pPr>
              <w:tabs>
                <w:tab w:val="left" w:pos="5159"/>
              </w:tabs>
              <w:spacing w:line="276" w:lineRule="auto"/>
              <w:contextualSpacing/>
              <w:rPr>
                <w:rFonts w:ascii="Arial Narrow" w:hAnsi="Arial Narrow" w:cs="Arial"/>
                <w:bCs w:val="0"/>
                <w:color w:val="1A495D" w:themeColor="accent1" w:themeShade="80"/>
                <w:vertAlign w:val="subscript"/>
              </w:rPr>
            </w:pPr>
            <w:r w:rsidRPr="00A6246A">
              <w:rPr>
                <w:rFonts w:ascii="Arial Narrow" w:hAnsi="Arial Narrow" w:cs="Arial"/>
                <w:bCs w:val="0"/>
                <w:color w:val="1A495D" w:themeColor="accent1" w:themeShade="80"/>
                <w:vertAlign w:val="subscript"/>
              </w:rPr>
              <w:t>RESPUESTA</w:t>
            </w:r>
          </w:p>
        </w:tc>
        <w:tc>
          <w:tcPr>
            <w:tcW w:w="3260" w:type="dxa"/>
          </w:tcPr>
          <w:p w14:paraId="750CB7E9"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realiza evaluación</w:t>
            </w:r>
            <w:r w:rsidR="00887197" w:rsidRPr="00223C75">
              <w:rPr>
                <w:rFonts w:ascii="Arial" w:hAnsi="Arial" w:cs="Arial"/>
                <w:bCs/>
                <w:color w:val="1A495D" w:themeColor="accent1" w:themeShade="80"/>
                <w:vertAlign w:val="subscript"/>
              </w:rPr>
              <w:t xml:space="preserve"> de daños </w:t>
            </w:r>
            <w:r w:rsidRPr="00223C75">
              <w:rPr>
                <w:rFonts w:ascii="Arial" w:hAnsi="Arial" w:cs="Arial"/>
                <w:bCs/>
                <w:color w:val="1A495D" w:themeColor="accent1" w:themeShade="80"/>
                <w:vertAlign w:val="subscript"/>
              </w:rPr>
              <w:t xml:space="preserve"> con Infraestructura </w:t>
            </w:r>
          </w:p>
        </w:tc>
        <w:tc>
          <w:tcPr>
            <w:tcW w:w="1134" w:type="dxa"/>
          </w:tcPr>
          <w:p w14:paraId="03F855F7"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CEA y GRD</w:t>
            </w:r>
          </w:p>
        </w:tc>
        <w:tc>
          <w:tcPr>
            <w:tcW w:w="1560" w:type="dxa"/>
          </w:tcPr>
          <w:p w14:paraId="6906A2FE"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ninguno</w:t>
            </w:r>
          </w:p>
        </w:tc>
        <w:tc>
          <w:tcPr>
            <w:tcW w:w="1134" w:type="dxa"/>
          </w:tcPr>
          <w:p w14:paraId="3EA7E84E" w14:textId="77777777" w:rsidR="00546402" w:rsidRPr="00223C75" w:rsidRDefault="00546402" w:rsidP="005F1DE5">
            <w:pPr>
              <w:tabs>
                <w:tab w:val="left" w:pos="5159"/>
              </w:tabs>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visita de la U gel para evaluación</w:t>
            </w:r>
          </w:p>
        </w:tc>
        <w:tc>
          <w:tcPr>
            <w:tcW w:w="1842" w:type="dxa"/>
            <w:gridSpan w:val="2"/>
          </w:tcPr>
          <w:p w14:paraId="4A87BFBE" w14:textId="77777777" w:rsidR="00546402" w:rsidRPr="00223C75"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sucedido la emergencia</w:t>
            </w:r>
          </w:p>
        </w:tc>
        <w:tc>
          <w:tcPr>
            <w:tcW w:w="1696" w:type="dxa"/>
          </w:tcPr>
          <w:p w14:paraId="54D3B9D5" w14:textId="77777777" w:rsidR="00546402" w:rsidRPr="00390991" w:rsidRDefault="00546402" w:rsidP="00B93864">
            <w:pPr>
              <w:tabs>
                <w:tab w:val="left" w:pos="5159"/>
              </w:tabs>
              <w:ind w:left="-34"/>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1A495D" w:themeColor="accent1" w:themeShade="80"/>
                <w:sz w:val="28"/>
                <w:szCs w:val="28"/>
                <w:vertAlign w:val="subscript"/>
              </w:rPr>
            </w:pPr>
          </w:p>
        </w:tc>
      </w:tr>
      <w:tr w:rsidR="00546402" w:rsidRPr="00390991" w14:paraId="2539AEC9" w14:textId="77777777" w:rsidTr="00223C75">
        <w:trPr>
          <w:trHeight w:val="146"/>
        </w:trPr>
        <w:tc>
          <w:tcPr>
            <w:cnfStyle w:val="001000000000" w:firstRow="0" w:lastRow="0" w:firstColumn="1" w:lastColumn="0" w:oddVBand="0" w:evenVBand="0" w:oddHBand="0" w:evenHBand="0" w:firstRowFirstColumn="0" w:firstRowLastColumn="0" w:lastRowFirstColumn="0" w:lastRowLastColumn="0"/>
            <w:tcW w:w="1276" w:type="dxa"/>
          </w:tcPr>
          <w:p w14:paraId="12C96C9A" w14:textId="77777777" w:rsidR="00546402" w:rsidRPr="00A6246A" w:rsidRDefault="00546402" w:rsidP="00B93864">
            <w:pPr>
              <w:tabs>
                <w:tab w:val="left" w:pos="5159"/>
              </w:tabs>
              <w:spacing w:line="276" w:lineRule="auto"/>
              <w:contextualSpacing/>
              <w:rPr>
                <w:rFonts w:ascii="Arial Narrow" w:hAnsi="Arial Narrow" w:cs="Arial"/>
                <w:bCs w:val="0"/>
                <w:color w:val="1A495D" w:themeColor="accent1" w:themeShade="80"/>
                <w:vertAlign w:val="subscript"/>
              </w:rPr>
            </w:pPr>
            <w:r w:rsidRPr="00A6246A">
              <w:rPr>
                <w:rFonts w:ascii="Arial Narrow" w:hAnsi="Arial Narrow" w:cs="Arial"/>
                <w:bCs w:val="0"/>
                <w:color w:val="1A495D" w:themeColor="accent1" w:themeShade="80"/>
                <w:vertAlign w:val="subscript"/>
              </w:rPr>
              <w:t>REHABILITACION</w:t>
            </w:r>
          </w:p>
        </w:tc>
        <w:tc>
          <w:tcPr>
            <w:tcW w:w="3260" w:type="dxa"/>
          </w:tcPr>
          <w:p w14:paraId="54580BAA"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realiza actividades de limpieza con PP:FF</w:t>
            </w:r>
          </w:p>
        </w:tc>
        <w:tc>
          <w:tcPr>
            <w:tcW w:w="1134" w:type="dxa"/>
          </w:tcPr>
          <w:p w14:paraId="50C449AE"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CEA y GRD</w:t>
            </w:r>
          </w:p>
        </w:tc>
        <w:tc>
          <w:tcPr>
            <w:tcW w:w="1560" w:type="dxa"/>
          </w:tcPr>
          <w:p w14:paraId="154B78A6"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utensilios de limpieza</w:t>
            </w:r>
          </w:p>
        </w:tc>
        <w:tc>
          <w:tcPr>
            <w:tcW w:w="1134" w:type="dxa"/>
          </w:tcPr>
          <w:p w14:paraId="0B602304"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p>
        </w:tc>
        <w:tc>
          <w:tcPr>
            <w:tcW w:w="1842" w:type="dxa"/>
            <w:gridSpan w:val="2"/>
          </w:tcPr>
          <w:p w14:paraId="022C1877" w14:textId="77777777" w:rsidR="00546402" w:rsidRPr="00223C75"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w:hAnsi="Arial" w:cs="Arial"/>
                <w:bCs/>
                <w:color w:val="1A495D" w:themeColor="accent1" w:themeShade="80"/>
                <w:vertAlign w:val="subscript"/>
              </w:rPr>
            </w:pPr>
            <w:r w:rsidRPr="00223C75">
              <w:rPr>
                <w:rFonts w:ascii="Arial" w:hAnsi="Arial" w:cs="Arial"/>
                <w:bCs/>
                <w:color w:val="1A495D" w:themeColor="accent1" w:themeShade="80"/>
                <w:vertAlign w:val="subscript"/>
              </w:rPr>
              <w:t>sucedido la emergencia</w:t>
            </w:r>
          </w:p>
        </w:tc>
        <w:tc>
          <w:tcPr>
            <w:tcW w:w="1696" w:type="dxa"/>
          </w:tcPr>
          <w:p w14:paraId="70B32FB2" w14:textId="77777777" w:rsidR="00546402" w:rsidRPr="00390991" w:rsidRDefault="00546402" w:rsidP="00B93864">
            <w:pPr>
              <w:tabs>
                <w:tab w:val="left" w:pos="5159"/>
              </w:tabs>
              <w:ind w:left="-34"/>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1A495D" w:themeColor="accent1" w:themeShade="80"/>
                <w:sz w:val="28"/>
                <w:szCs w:val="28"/>
                <w:vertAlign w:val="subscript"/>
              </w:rPr>
            </w:pPr>
          </w:p>
        </w:tc>
      </w:tr>
    </w:tbl>
    <w:p w14:paraId="30F32DD0" w14:textId="77777777" w:rsidR="00C127AA" w:rsidRDefault="00C127AA" w:rsidP="00C127AA">
      <w:pPr>
        <w:pStyle w:val="Prrafodelista"/>
        <w:spacing w:line="360" w:lineRule="auto"/>
        <w:ind w:left="360"/>
        <w:rPr>
          <w:rFonts w:ascii="Arial" w:hAnsi="Arial" w:cs="Arial"/>
          <w:b/>
          <w:color w:val="1A495D" w:themeColor="accent1" w:themeShade="80"/>
          <w:sz w:val="28"/>
          <w:szCs w:val="28"/>
        </w:rPr>
      </w:pPr>
    </w:p>
    <w:p w14:paraId="7C314167" w14:textId="77777777" w:rsidR="00C127AA" w:rsidRDefault="00C127AA" w:rsidP="00C127AA">
      <w:pPr>
        <w:pStyle w:val="Prrafodelista"/>
        <w:spacing w:line="360" w:lineRule="auto"/>
        <w:ind w:left="360"/>
        <w:rPr>
          <w:rFonts w:ascii="Arial" w:hAnsi="Arial" w:cs="Arial"/>
          <w:b/>
          <w:color w:val="1A495D" w:themeColor="accent1" w:themeShade="80"/>
          <w:sz w:val="28"/>
          <w:szCs w:val="28"/>
        </w:rPr>
      </w:pPr>
    </w:p>
    <w:p w14:paraId="08A6F925" w14:textId="77777777" w:rsidR="00C127AA" w:rsidRDefault="00C127AA" w:rsidP="00C127AA">
      <w:pPr>
        <w:pStyle w:val="Prrafodelista"/>
        <w:spacing w:line="360" w:lineRule="auto"/>
        <w:ind w:left="360"/>
        <w:rPr>
          <w:rFonts w:ascii="Arial" w:hAnsi="Arial" w:cs="Arial"/>
          <w:b/>
          <w:color w:val="1A495D" w:themeColor="accent1" w:themeShade="80"/>
          <w:sz w:val="28"/>
          <w:szCs w:val="28"/>
        </w:rPr>
      </w:pPr>
    </w:p>
    <w:p w14:paraId="08B0A323" w14:textId="77777777" w:rsidR="00C127AA" w:rsidRPr="00546402" w:rsidRDefault="00C127AA" w:rsidP="00546402">
      <w:pPr>
        <w:spacing w:line="360" w:lineRule="auto"/>
        <w:rPr>
          <w:rFonts w:ascii="Arial" w:hAnsi="Arial" w:cs="Arial"/>
          <w:b/>
          <w:color w:val="1A495D" w:themeColor="accent1" w:themeShade="80"/>
          <w:sz w:val="28"/>
          <w:szCs w:val="28"/>
        </w:rPr>
      </w:pPr>
    </w:p>
    <w:p w14:paraId="7B6F2D02" w14:textId="77777777" w:rsidR="00302194" w:rsidRPr="00345783" w:rsidRDefault="00302194" w:rsidP="00345783">
      <w:pPr>
        <w:spacing w:line="360" w:lineRule="auto"/>
        <w:rPr>
          <w:rFonts w:ascii="Arial" w:hAnsi="Arial" w:cs="Arial"/>
          <w:b/>
          <w:color w:val="1A495D" w:themeColor="accent1" w:themeShade="80"/>
          <w:sz w:val="28"/>
          <w:szCs w:val="28"/>
        </w:rPr>
      </w:pPr>
      <w:r w:rsidRPr="00345783">
        <w:rPr>
          <w:rFonts w:ascii="Arial" w:hAnsi="Arial" w:cs="Arial"/>
          <w:b/>
          <w:color w:val="1A495D" w:themeColor="accent1" w:themeShade="80"/>
          <w:sz w:val="28"/>
          <w:szCs w:val="28"/>
        </w:rPr>
        <w:t>ANEXO</w:t>
      </w:r>
    </w:p>
    <w:p w14:paraId="731EA7E0" w14:textId="77777777" w:rsidR="00302194" w:rsidRPr="00390991" w:rsidRDefault="00302194" w:rsidP="00A54CD3">
      <w:pPr>
        <w:pStyle w:val="Prrafodelista"/>
        <w:numPr>
          <w:ilvl w:val="1"/>
          <w:numId w:val="21"/>
        </w:numPr>
        <w:spacing w:after="0" w:line="360" w:lineRule="auto"/>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 xml:space="preserve"> Evaluación de las condiciones de seguridad: estructural, físico funcional, organizativo funcional, entorno inmediato</w:t>
      </w:r>
      <w:r w:rsidR="00491FFF" w:rsidRPr="00390991">
        <w:rPr>
          <w:rFonts w:ascii="Arial" w:hAnsi="Arial" w:cs="Arial"/>
          <w:b/>
          <w:color w:val="1A495D" w:themeColor="accent1" w:themeShade="80"/>
          <w:sz w:val="28"/>
          <w:szCs w:val="28"/>
        </w:rPr>
        <w:t xml:space="preserve"> (Ficha ISIE)</w:t>
      </w:r>
    </w:p>
    <w:tbl>
      <w:tblPr>
        <w:tblStyle w:val="Tablaconcuadrcula5oscura-nfasis21"/>
        <w:tblpPr w:leftFromText="141" w:rightFromText="141" w:vertAnchor="text" w:horzAnchor="margin" w:tblpXSpec="center" w:tblpY="309"/>
        <w:tblW w:w="10772" w:type="dxa"/>
        <w:tblLook w:val="04A0" w:firstRow="1" w:lastRow="0" w:firstColumn="1" w:lastColumn="0" w:noHBand="0" w:noVBand="1"/>
      </w:tblPr>
      <w:tblGrid>
        <w:gridCol w:w="2830"/>
        <w:gridCol w:w="2268"/>
        <w:gridCol w:w="2410"/>
        <w:gridCol w:w="3264"/>
      </w:tblGrid>
      <w:tr w:rsidR="00097552" w:rsidRPr="00097552" w14:paraId="7F212BD7" w14:textId="77777777" w:rsidTr="00223C75">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772" w:type="dxa"/>
            <w:gridSpan w:val="4"/>
            <w:hideMark/>
          </w:tcPr>
          <w:p w14:paraId="7A1B29D8" w14:textId="77777777" w:rsidR="00097552" w:rsidRPr="00097552" w:rsidRDefault="00097552" w:rsidP="00097552">
            <w:pPr>
              <w:jc w:val="center"/>
              <w:rPr>
                <w:rFonts w:ascii="Calibri" w:eastAsia="Times New Roman" w:hAnsi="Calibri" w:cs="Times New Roman"/>
                <w:b w:val="0"/>
                <w:bCs w:val="0"/>
                <w:color w:val="000000"/>
                <w:lang w:val="es-ES" w:eastAsia="es-ES"/>
              </w:rPr>
            </w:pPr>
            <w:r w:rsidRPr="00223C75">
              <w:rPr>
                <w:rFonts w:ascii="Calibri" w:eastAsia="Times New Roman" w:hAnsi="Calibri" w:cs="Times New Roman"/>
                <w:b w:val="0"/>
                <w:bCs w:val="0"/>
                <w:color w:val="1A495D" w:themeColor="accent1" w:themeShade="80"/>
                <w:lang w:val="es-ES" w:eastAsia="es-ES"/>
              </w:rPr>
              <w:t xml:space="preserve">Resumen Evaluación de Condiciones de Riesgo de Seguridad de la IE </w:t>
            </w:r>
          </w:p>
        </w:tc>
      </w:tr>
      <w:tr w:rsidR="00097552" w:rsidRPr="00097552" w14:paraId="42A7F6A3" w14:textId="77777777" w:rsidTr="00223C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30" w:type="dxa"/>
            <w:vMerge w:val="restart"/>
            <w:noWrap/>
            <w:hideMark/>
          </w:tcPr>
          <w:p w14:paraId="369BD85C" w14:textId="77777777" w:rsidR="00097552" w:rsidRPr="00223C75" w:rsidRDefault="00097552" w:rsidP="00097552">
            <w:pPr>
              <w:jc w:val="center"/>
              <w:rPr>
                <w:rFonts w:ascii="Calibri" w:eastAsia="Times New Roman" w:hAnsi="Calibri" w:cs="Times New Roman"/>
                <w:b w:val="0"/>
                <w:color w:val="1A495D" w:themeColor="accent1" w:themeShade="80"/>
                <w:lang w:val="es-ES" w:eastAsia="es-ES"/>
              </w:rPr>
            </w:pPr>
            <w:r w:rsidRPr="00223C75">
              <w:rPr>
                <w:rFonts w:ascii="Calibri" w:eastAsia="Times New Roman" w:hAnsi="Calibri" w:cs="Times New Roman"/>
                <w:b w:val="0"/>
                <w:color w:val="1A495D" w:themeColor="accent1" w:themeShade="80"/>
                <w:lang w:val="es-ES" w:eastAsia="es-ES"/>
              </w:rPr>
              <w:t xml:space="preserve">CONDICIONES </w:t>
            </w:r>
          </w:p>
        </w:tc>
        <w:tc>
          <w:tcPr>
            <w:tcW w:w="2268" w:type="dxa"/>
            <w:vMerge w:val="restart"/>
            <w:noWrap/>
            <w:hideMark/>
          </w:tcPr>
          <w:p w14:paraId="13C801A3" w14:textId="77777777" w:rsidR="00097552" w:rsidRPr="00223C75"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1A495D" w:themeColor="accent1" w:themeShade="80"/>
                <w:lang w:val="es-ES" w:eastAsia="es-ES"/>
              </w:rPr>
            </w:pPr>
            <w:r w:rsidRPr="00223C75">
              <w:rPr>
                <w:rFonts w:ascii="Calibri" w:eastAsia="Times New Roman" w:hAnsi="Calibri" w:cs="Times New Roman"/>
                <w:b/>
                <w:color w:val="1A495D" w:themeColor="accent1" w:themeShade="80"/>
                <w:lang w:val="es-ES" w:eastAsia="es-ES"/>
              </w:rPr>
              <w:t>NIVEL BAJO</w:t>
            </w:r>
          </w:p>
        </w:tc>
        <w:tc>
          <w:tcPr>
            <w:tcW w:w="2410" w:type="dxa"/>
            <w:vMerge w:val="restart"/>
            <w:noWrap/>
            <w:hideMark/>
          </w:tcPr>
          <w:p w14:paraId="7AF3973D" w14:textId="77777777" w:rsidR="00097552" w:rsidRPr="00223C75"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1A495D" w:themeColor="accent1" w:themeShade="80"/>
                <w:lang w:val="es-ES" w:eastAsia="es-ES"/>
              </w:rPr>
            </w:pPr>
            <w:r w:rsidRPr="00223C75">
              <w:rPr>
                <w:rFonts w:ascii="Calibri" w:eastAsia="Times New Roman" w:hAnsi="Calibri" w:cs="Times New Roman"/>
                <w:b/>
                <w:color w:val="1A495D" w:themeColor="accent1" w:themeShade="80"/>
                <w:lang w:val="es-ES" w:eastAsia="es-ES"/>
              </w:rPr>
              <w:t>NIVEL MEDIO</w:t>
            </w:r>
          </w:p>
        </w:tc>
        <w:tc>
          <w:tcPr>
            <w:tcW w:w="3264" w:type="dxa"/>
            <w:vMerge w:val="restart"/>
            <w:noWrap/>
            <w:hideMark/>
          </w:tcPr>
          <w:p w14:paraId="6DFDF4DF" w14:textId="77777777" w:rsidR="00097552" w:rsidRPr="00223C75"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1A495D" w:themeColor="accent1" w:themeShade="80"/>
                <w:lang w:val="es-ES" w:eastAsia="es-ES"/>
              </w:rPr>
            </w:pPr>
            <w:r w:rsidRPr="00223C75">
              <w:rPr>
                <w:rFonts w:ascii="Calibri" w:eastAsia="Times New Roman" w:hAnsi="Calibri" w:cs="Times New Roman"/>
                <w:b/>
                <w:color w:val="1A495D" w:themeColor="accent1" w:themeShade="80"/>
                <w:lang w:val="es-ES" w:eastAsia="es-ES"/>
              </w:rPr>
              <w:t xml:space="preserve">NIVEL ALTO </w:t>
            </w:r>
          </w:p>
        </w:tc>
      </w:tr>
      <w:tr w:rsidR="00097552" w:rsidRPr="00097552" w14:paraId="101B8CFB" w14:textId="77777777" w:rsidTr="00223C75">
        <w:trPr>
          <w:trHeight w:val="450"/>
        </w:trPr>
        <w:tc>
          <w:tcPr>
            <w:cnfStyle w:val="001000000000" w:firstRow="0" w:lastRow="0" w:firstColumn="1" w:lastColumn="0" w:oddVBand="0" w:evenVBand="0" w:oddHBand="0" w:evenHBand="0" w:firstRowFirstColumn="0" w:firstRowLastColumn="0" w:lastRowFirstColumn="0" w:lastRowLastColumn="0"/>
            <w:tcW w:w="2830" w:type="dxa"/>
            <w:vMerge/>
            <w:hideMark/>
          </w:tcPr>
          <w:p w14:paraId="40ADAD25" w14:textId="77777777" w:rsidR="00097552" w:rsidRPr="00097552" w:rsidRDefault="00097552" w:rsidP="00097552">
            <w:pPr>
              <w:rPr>
                <w:rFonts w:ascii="Calibri" w:eastAsia="Times New Roman" w:hAnsi="Calibri" w:cs="Times New Roman"/>
                <w:color w:val="000000"/>
                <w:lang w:val="es-ES" w:eastAsia="es-ES"/>
              </w:rPr>
            </w:pPr>
          </w:p>
        </w:tc>
        <w:tc>
          <w:tcPr>
            <w:tcW w:w="2268" w:type="dxa"/>
            <w:vMerge/>
            <w:hideMark/>
          </w:tcPr>
          <w:p w14:paraId="61D84DCA"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422D270F"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59403AC5"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r>
      <w:tr w:rsidR="00097552" w:rsidRPr="00097552" w14:paraId="7DBC7FDA" w14:textId="77777777" w:rsidTr="00223C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14:paraId="0BFC44DD" w14:textId="77777777" w:rsidR="00097552" w:rsidRPr="00097552" w:rsidRDefault="00097552" w:rsidP="00097552">
            <w:pPr>
              <w:jc w:val="center"/>
              <w:rPr>
                <w:rFonts w:ascii="Arial" w:eastAsia="Times New Roman" w:hAnsi="Arial" w:cs="Arial"/>
                <w:b w:val="0"/>
                <w:bCs w:val="0"/>
                <w:color w:val="1A495D"/>
                <w:sz w:val="20"/>
                <w:szCs w:val="20"/>
                <w:lang w:val="es-ES" w:eastAsia="es-ES"/>
              </w:rPr>
            </w:pPr>
            <w:r w:rsidRPr="00097552">
              <w:rPr>
                <w:rFonts w:ascii="Arial" w:eastAsia="Times New Roman" w:hAnsi="Arial" w:cs="Arial"/>
                <w:b w:val="0"/>
                <w:bCs w:val="0"/>
                <w:color w:val="1A495D"/>
                <w:sz w:val="20"/>
                <w:szCs w:val="20"/>
                <w:lang w:val="es-ES" w:eastAsia="es-ES"/>
              </w:rPr>
              <w:t>Condiciones de seguridad : Estructural</w:t>
            </w:r>
          </w:p>
        </w:tc>
        <w:tc>
          <w:tcPr>
            <w:tcW w:w="2268" w:type="dxa"/>
            <w:vMerge w:val="restart"/>
            <w:hideMark/>
          </w:tcPr>
          <w:p w14:paraId="67EA974B" w14:textId="77777777" w:rsidR="00097552" w:rsidRPr="00097552"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2410" w:type="dxa"/>
            <w:vMerge w:val="restart"/>
            <w:noWrap/>
            <w:hideMark/>
          </w:tcPr>
          <w:p w14:paraId="2DBAFD40" w14:textId="77777777" w:rsidR="00097552" w:rsidRPr="00097552"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3264" w:type="dxa"/>
            <w:vMerge w:val="restart"/>
            <w:hideMark/>
          </w:tcPr>
          <w:p w14:paraId="79925464" w14:textId="77777777" w:rsidR="00097552" w:rsidRPr="00775EEF"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A495D" w:themeColor="accent1" w:themeShade="80"/>
                <w:lang w:val="es-ES" w:eastAsia="es-ES"/>
              </w:rPr>
            </w:pPr>
            <w:r w:rsidRPr="00775EEF">
              <w:rPr>
                <w:rFonts w:ascii="Calibri" w:eastAsia="Times New Roman" w:hAnsi="Calibri" w:cs="Times New Roman"/>
                <w:color w:val="1A495D" w:themeColor="accent1" w:themeShade="80"/>
                <w:lang w:val="es-ES" w:eastAsia="es-ES"/>
              </w:rPr>
              <w:t xml:space="preserve">columnas fracturada en el comedor </w:t>
            </w:r>
          </w:p>
        </w:tc>
      </w:tr>
      <w:tr w:rsidR="00097552" w:rsidRPr="00097552" w14:paraId="1CA877B2" w14:textId="77777777" w:rsidTr="00223C75">
        <w:trPr>
          <w:trHeight w:val="450"/>
        </w:trPr>
        <w:tc>
          <w:tcPr>
            <w:cnfStyle w:val="001000000000" w:firstRow="0" w:lastRow="0" w:firstColumn="1" w:lastColumn="0" w:oddVBand="0" w:evenVBand="0" w:oddHBand="0" w:evenHBand="0" w:firstRowFirstColumn="0" w:firstRowLastColumn="0" w:lastRowFirstColumn="0" w:lastRowLastColumn="0"/>
            <w:tcW w:w="2830" w:type="dxa"/>
            <w:vMerge/>
            <w:hideMark/>
          </w:tcPr>
          <w:p w14:paraId="4381D464" w14:textId="77777777" w:rsidR="00097552" w:rsidRPr="00097552" w:rsidRDefault="00097552" w:rsidP="00097552">
            <w:pPr>
              <w:rPr>
                <w:rFonts w:ascii="Arial" w:eastAsia="Times New Roman" w:hAnsi="Arial" w:cs="Arial"/>
                <w:b w:val="0"/>
                <w:bCs w:val="0"/>
                <w:color w:val="1A495D"/>
                <w:sz w:val="20"/>
                <w:szCs w:val="20"/>
                <w:lang w:val="es-ES" w:eastAsia="es-ES"/>
              </w:rPr>
            </w:pPr>
          </w:p>
        </w:tc>
        <w:tc>
          <w:tcPr>
            <w:tcW w:w="2268" w:type="dxa"/>
            <w:vMerge/>
            <w:hideMark/>
          </w:tcPr>
          <w:p w14:paraId="66BDE674"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1E3EE016"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6D276DB4" w14:textId="77777777" w:rsidR="00097552" w:rsidRPr="00775EEF"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A495D" w:themeColor="accent1" w:themeShade="80"/>
                <w:lang w:val="es-ES" w:eastAsia="es-ES"/>
              </w:rPr>
            </w:pPr>
          </w:p>
        </w:tc>
      </w:tr>
      <w:tr w:rsidR="00097552" w:rsidRPr="00097552" w14:paraId="64FE5841" w14:textId="77777777" w:rsidTr="00223C7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830" w:type="dxa"/>
            <w:vMerge/>
            <w:hideMark/>
          </w:tcPr>
          <w:p w14:paraId="0604B153" w14:textId="77777777" w:rsidR="00097552" w:rsidRPr="00097552" w:rsidRDefault="00097552" w:rsidP="00097552">
            <w:pPr>
              <w:rPr>
                <w:rFonts w:ascii="Arial" w:eastAsia="Times New Roman" w:hAnsi="Arial" w:cs="Arial"/>
                <w:b w:val="0"/>
                <w:bCs w:val="0"/>
                <w:color w:val="1A495D"/>
                <w:sz w:val="20"/>
                <w:szCs w:val="20"/>
                <w:lang w:val="es-ES" w:eastAsia="es-ES"/>
              </w:rPr>
            </w:pPr>
          </w:p>
        </w:tc>
        <w:tc>
          <w:tcPr>
            <w:tcW w:w="2268" w:type="dxa"/>
            <w:vMerge/>
            <w:hideMark/>
          </w:tcPr>
          <w:p w14:paraId="7D135F77"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6B425FC6"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6C611F65" w14:textId="77777777" w:rsidR="00097552" w:rsidRPr="00775EEF"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A495D" w:themeColor="accent1" w:themeShade="80"/>
                <w:lang w:val="es-ES" w:eastAsia="es-ES"/>
              </w:rPr>
            </w:pPr>
          </w:p>
        </w:tc>
      </w:tr>
      <w:tr w:rsidR="00097552" w:rsidRPr="00097552" w14:paraId="2447BC68" w14:textId="77777777" w:rsidTr="00223C75">
        <w:trPr>
          <w:trHeight w:val="66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14:paraId="0C8CAB7B" w14:textId="77777777" w:rsidR="00097552" w:rsidRPr="00097552" w:rsidRDefault="00097552" w:rsidP="00097552">
            <w:pPr>
              <w:jc w:val="center"/>
              <w:rPr>
                <w:rFonts w:ascii="Arial" w:eastAsia="Times New Roman" w:hAnsi="Arial" w:cs="Arial"/>
                <w:b w:val="0"/>
                <w:bCs w:val="0"/>
                <w:color w:val="1A495D"/>
                <w:sz w:val="20"/>
                <w:szCs w:val="20"/>
                <w:lang w:val="es-ES" w:eastAsia="es-ES"/>
              </w:rPr>
            </w:pPr>
            <w:r w:rsidRPr="00097552">
              <w:rPr>
                <w:rFonts w:ascii="Arial" w:eastAsia="Times New Roman" w:hAnsi="Arial" w:cs="Arial"/>
                <w:b w:val="0"/>
                <w:bCs w:val="0"/>
                <w:color w:val="1A495D"/>
                <w:sz w:val="20"/>
                <w:szCs w:val="20"/>
                <w:lang w:val="es-ES" w:eastAsia="es-ES"/>
              </w:rPr>
              <w:t>Condiciones de seguridad : Físico funcional</w:t>
            </w:r>
          </w:p>
        </w:tc>
        <w:tc>
          <w:tcPr>
            <w:tcW w:w="2268" w:type="dxa"/>
            <w:vMerge w:val="restart"/>
            <w:hideMark/>
          </w:tcPr>
          <w:p w14:paraId="0B9B3673" w14:textId="77777777" w:rsidR="00097552" w:rsidRPr="00097552" w:rsidRDefault="00097552" w:rsidP="000975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2410" w:type="dxa"/>
            <w:vMerge w:val="restart"/>
            <w:noWrap/>
            <w:hideMark/>
          </w:tcPr>
          <w:p w14:paraId="5C84860F" w14:textId="77777777" w:rsidR="00097552" w:rsidRPr="00097552" w:rsidRDefault="00097552" w:rsidP="000975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3264" w:type="dxa"/>
            <w:vMerge w:val="restart"/>
            <w:hideMark/>
          </w:tcPr>
          <w:p w14:paraId="6317D4B3" w14:textId="77777777" w:rsidR="00097552" w:rsidRPr="00775EEF"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A495D" w:themeColor="accent1" w:themeShade="80"/>
                <w:lang w:val="es-ES" w:eastAsia="es-ES"/>
              </w:rPr>
            </w:pPr>
            <w:r w:rsidRPr="00775EEF">
              <w:rPr>
                <w:rFonts w:ascii="Calibri" w:eastAsia="Times New Roman" w:hAnsi="Calibri" w:cs="Times New Roman"/>
                <w:color w:val="1A495D" w:themeColor="accent1" w:themeShade="80"/>
                <w:lang w:val="es-ES" w:eastAsia="es-ES"/>
              </w:rPr>
              <w:t>tablero eléctrico en mal estado faltan interruptores termo magnético y falta pozo a tierra</w:t>
            </w:r>
          </w:p>
        </w:tc>
      </w:tr>
      <w:tr w:rsidR="00097552" w:rsidRPr="00097552" w14:paraId="2A4C6403" w14:textId="77777777" w:rsidTr="00223C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30" w:type="dxa"/>
            <w:vMerge/>
            <w:hideMark/>
          </w:tcPr>
          <w:p w14:paraId="6F13B267" w14:textId="77777777" w:rsidR="00097552" w:rsidRPr="00097552" w:rsidRDefault="00097552" w:rsidP="00097552">
            <w:pPr>
              <w:rPr>
                <w:rFonts w:ascii="Arial" w:eastAsia="Times New Roman" w:hAnsi="Arial" w:cs="Arial"/>
                <w:b w:val="0"/>
                <w:bCs w:val="0"/>
                <w:color w:val="1A495D"/>
                <w:sz w:val="20"/>
                <w:szCs w:val="20"/>
                <w:lang w:val="es-ES" w:eastAsia="es-ES"/>
              </w:rPr>
            </w:pPr>
          </w:p>
        </w:tc>
        <w:tc>
          <w:tcPr>
            <w:tcW w:w="2268" w:type="dxa"/>
            <w:vMerge/>
            <w:hideMark/>
          </w:tcPr>
          <w:p w14:paraId="61B00457"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38A35F3D"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6E8974A2" w14:textId="77777777" w:rsidR="00097552" w:rsidRPr="00775EEF"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A495D" w:themeColor="accent1" w:themeShade="80"/>
                <w:lang w:val="es-ES" w:eastAsia="es-ES"/>
              </w:rPr>
            </w:pPr>
          </w:p>
        </w:tc>
      </w:tr>
      <w:tr w:rsidR="00097552" w:rsidRPr="00097552" w14:paraId="67519F47" w14:textId="77777777" w:rsidTr="00223C75">
        <w:trPr>
          <w:trHeight w:val="510"/>
        </w:trPr>
        <w:tc>
          <w:tcPr>
            <w:cnfStyle w:val="001000000000" w:firstRow="0" w:lastRow="0" w:firstColumn="1" w:lastColumn="0" w:oddVBand="0" w:evenVBand="0" w:oddHBand="0" w:evenHBand="0" w:firstRowFirstColumn="0" w:firstRowLastColumn="0" w:lastRowFirstColumn="0" w:lastRowLastColumn="0"/>
            <w:tcW w:w="2830" w:type="dxa"/>
            <w:vMerge/>
            <w:hideMark/>
          </w:tcPr>
          <w:p w14:paraId="4FA595FD" w14:textId="77777777" w:rsidR="00097552" w:rsidRPr="00097552" w:rsidRDefault="00097552" w:rsidP="00097552">
            <w:pPr>
              <w:rPr>
                <w:rFonts w:ascii="Arial" w:eastAsia="Times New Roman" w:hAnsi="Arial" w:cs="Arial"/>
                <w:b w:val="0"/>
                <w:bCs w:val="0"/>
                <w:color w:val="1A495D"/>
                <w:sz w:val="20"/>
                <w:szCs w:val="20"/>
                <w:lang w:val="es-ES" w:eastAsia="es-ES"/>
              </w:rPr>
            </w:pPr>
          </w:p>
        </w:tc>
        <w:tc>
          <w:tcPr>
            <w:tcW w:w="2268" w:type="dxa"/>
            <w:vMerge/>
            <w:hideMark/>
          </w:tcPr>
          <w:p w14:paraId="1E77EF04"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7A1939B3" w14:textId="77777777" w:rsidR="00097552" w:rsidRPr="00097552"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34C792A5" w14:textId="77777777" w:rsidR="00097552" w:rsidRPr="00775EEF" w:rsidRDefault="00097552" w:rsidP="0009755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A495D" w:themeColor="accent1" w:themeShade="80"/>
                <w:lang w:val="es-ES" w:eastAsia="es-ES"/>
              </w:rPr>
            </w:pPr>
          </w:p>
        </w:tc>
      </w:tr>
      <w:tr w:rsidR="00097552" w:rsidRPr="00097552" w14:paraId="21B7214B" w14:textId="77777777" w:rsidTr="00223C7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830" w:type="dxa"/>
            <w:hideMark/>
          </w:tcPr>
          <w:p w14:paraId="415850BE" w14:textId="77777777" w:rsidR="00097552" w:rsidRPr="00097552" w:rsidRDefault="00097552" w:rsidP="00097552">
            <w:pPr>
              <w:jc w:val="center"/>
              <w:rPr>
                <w:rFonts w:ascii="Arial" w:eastAsia="Times New Roman" w:hAnsi="Arial" w:cs="Arial"/>
                <w:b w:val="0"/>
                <w:bCs w:val="0"/>
                <w:color w:val="1A495D"/>
                <w:sz w:val="20"/>
                <w:szCs w:val="20"/>
                <w:lang w:val="es-ES" w:eastAsia="es-ES"/>
              </w:rPr>
            </w:pPr>
            <w:r w:rsidRPr="00097552">
              <w:rPr>
                <w:rFonts w:ascii="Arial" w:eastAsia="Times New Roman" w:hAnsi="Arial" w:cs="Arial"/>
                <w:b w:val="0"/>
                <w:bCs w:val="0"/>
                <w:color w:val="1A495D"/>
                <w:sz w:val="20"/>
                <w:szCs w:val="20"/>
                <w:lang w:val="es-ES" w:eastAsia="es-ES"/>
              </w:rPr>
              <w:t>Condiciones de seguridad : Funcional organizativo</w:t>
            </w:r>
          </w:p>
        </w:tc>
        <w:tc>
          <w:tcPr>
            <w:tcW w:w="2268" w:type="dxa"/>
            <w:hideMark/>
          </w:tcPr>
          <w:p w14:paraId="741E5CB7"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2410" w:type="dxa"/>
            <w:noWrap/>
            <w:hideMark/>
          </w:tcPr>
          <w:p w14:paraId="4BD7D490"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3264" w:type="dxa"/>
            <w:hideMark/>
          </w:tcPr>
          <w:p w14:paraId="32026A5C" w14:textId="77777777" w:rsidR="00097552" w:rsidRPr="00775EEF" w:rsidRDefault="00097552" w:rsidP="000975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1A495D" w:themeColor="accent1" w:themeShade="80"/>
                <w:lang w:val="es-ES" w:eastAsia="es-ES"/>
              </w:rPr>
            </w:pPr>
            <w:r w:rsidRPr="00775EEF">
              <w:rPr>
                <w:rFonts w:ascii="Calibri" w:eastAsia="Times New Roman" w:hAnsi="Calibri" w:cs="Times New Roman"/>
                <w:color w:val="1A495D" w:themeColor="accent1" w:themeShade="80"/>
                <w:lang w:val="es-ES" w:eastAsia="es-ES"/>
              </w:rPr>
              <w:t xml:space="preserve">no cuenta con PGRD </w:t>
            </w:r>
            <w:r w:rsidRPr="00775EEF">
              <w:rPr>
                <w:rFonts w:ascii="Calibri" w:eastAsia="Times New Roman" w:hAnsi="Calibri" w:cs="Times New Roman"/>
                <w:color w:val="1A495D" w:themeColor="accent1" w:themeShade="80"/>
                <w:lang w:val="es-ES" w:eastAsia="es-ES"/>
              </w:rPr>
              <w:br/>
              <w:t>No realiza simulacros</w:t>
            </w:r>
          </w:p>
        </w:tc>
      </w:tr>
      <w:tr w:rsidR="00097552" w:rsidRPr="00097552" w14:paraId="6CA4CDFD" w14:textId="77777777" w:rsidTr="00223C75">
        <w:trPr>
          <w:trHeight w:val="960"/>
        </w:trPr>
        <w:tc>
          <w:tcPr>
            <w:cnfStyle w:val="001000000000" w:firstRow="0" w:lastRow="0" w:firstColumn="1" w:lastColumn="0" w:oddVBand="0" w:evenVBand="0" w:oddHBand="0" w:evenHBand="0" w:firstRowFirstColumn="0" w:firstRowLastColumn="0" w:lastRowFirstColumn="0" w:lastRowLastColumn="0"/>
            <w:tcW w:w="2830" w:type="dxa"/>
            <w:vMerge w:val="restart"/>
            <w:hideMark/>
          </w:tcPr>
          <w:p w14:paraId="0984F3DF" w14:textId="77777777" w:rsidR="00097552" w:rsidRPr="00097552" w:rsidRDefault="00097552" w:rsidP="00097552">
            <w:pPr>
              <w:jc w:val="center"/>
              <w:rPr>
                <w:rFonts w:ascii="Arial" w:eastAsia="Times New Roman" w:hAnsi="Arial" w:cs="Arial"/>
                <w:b w:val="0"/>
                <w:bCs w:val="0"/>
                <w:color w:val="1A495D"/>
                <w:sz w:val="20"/>
                <w:szCs w:val="20"/>
                <w:lang w:val="es-ES" w:eastAsia="es-ES"/>
              </w:rPr>
            </w:pPr>
            <w:r w:rsidRPr="00097552">
              <w:rPr>
                <w:rFonts w:ascii="Arial" w:eastAsia="Times New Roman" w:hAnsi="Arial" w:cs="Arial"/>
                <w:b w:val="0"/>
                <w:bCs w:val="0"/>
                <w:color w:val="1A495D"/>
                <w:sz w:val="20"/>
                <w:szCs w:val="20"/>
                <w:lang w:val="es-ES" w:eastAsia="es-ES"/>
              </w:rPr>
              <w:t>Condiciones de seguridad : Entorno inmediato</w:t>
            </w:r>
          </w:p>
        </w:tc>
        <w:tc>
          <w:tcPr>
            <w:tcW w:w="2268" w:type="dxa"/>
            <w:vMerge w:val="restart"/>
            <w:hideMark/>
          </w:tcPr>
          <w:p w14:paraId="4C8C5946" w14:textId="77777777" w:rsidR="00097552" w:rsidRPr="00097552" w:rsidRDefault="00097552" w:rsidP="000975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2410" w:type="dxa"/>
            <w:vMerge w:val="restart"/>
            <w:noWrap/>
            <w:hideMark/>
          </w:tcPr>
          <w:p w14:paraId="3F49B32A" w14:textId="77777777" w:rsidR="00097552" w:rsidRPr="00097552" w:rsidRDefault="00097552" w:rsidP="000975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097552">
              <w:rPr>
                <w:rFonts w:ascii="Calibri" w:eastAsia="Times New Roman" w:hAnsi="Calibri" w:cs="Times New Roman"/>
                <w:color w:val="000000"/>
                <w:lang w:val="es-ES" w:eastAsia="es-ES"/>
              </w:rPr>
              <w:t> </w:t>
            </w:r>
          </w:p>
        </w:tc>
        <w:tc>
          <w:tcPr>
            <w:tcW w:w="3264" w:type="dxa"/>
            <w:vMerge w:val="restart"/>
            <w:hideMark/>
          </w:tcPr>
          <w:p w14:paraId="096B18D8" w14:textId="77777777" w:rsidR="00097552" w:rsidRPr="00775EEF" w:rsidRDefault="00097552" w:rsidP="000975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A495D" w:themeColor="accent1" w:themeShade="80"/>
                <w:lang w:val="es-ES" w:eastAsia="es-ES"/>
              </w:rPr>
            </w:pPr>
            <w:r w:rsidRPr="00775EEF">
              <w:rPr>
                <w:rFonts w:ascii="Calibri" w:eastAsia="Times New Roman" w:hAnsi="Calibri" w:cs="Times New Roman"/>
                <w:color w:val="1A495D" w:themeColor="accent1" w:themeShade="80"/>
                <w:lang w:val="es-ES" w:eastAsia="es-ES"/>
              </w:rPr>
              <w:t xml:space="preserve">El Local escolar se ubica en zona inundable </w:t>
            </w:r>
          </w:p>
        </w:tc>
      </w:tr>
      <w:tr w:rsidR="00097552" w:rsidRPr="00097552" w14:paraId="704C7EBB" w14:textId="77777777" w:rsidTr="00223C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30" w:type="dxa"/>
            <w:vMerge/>
            <w:hideMark/>
          </w:tcPr>
          <w:p w14:paraId="097F539B" w14:textId="77777777" w:rsidR="00097552" w:rsidRPr="00097552" w:rsidRDefault="00097552" w:rsidP="00097552">
            <w:pPr>
              <w:rPr>
                <w:rFonts w:ascii="Arial" w:eastAsia="Times New Roman" w:hAnsi="Arial" w:cs="Arial"/>
                <w:b w:val="0"/>
                <w:bCs w:val="0"/>
                <w:color w:val="1A495D"/>
                <w:sz w:val="20"/>
                <w:szCs w:val="20"/>
                <w:lang w:val="es-ES" w:eastAsia="es-ES"/>
              </w:rPr>
            </w:pPr>
          </w:p>
        </w:tc>
        <w:tc>
          <w:tcPr>
            <w:tcW w:w="2268" w:type="dxa"/>
            <w:vMerge/>
            <w:hideMark/>
          </w:tcPr>
          <w:p w14:paraId="74B71BF9"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2410" w:type="dxa"/>
            <w:vMerge/>
            <w:hideMark/>
          </w:tcPr>
          <w:p w14:paraId="2FB92847"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c>
          <w:tcPr>
            <w:tcW w:w="3264" w:type="dxa"/>
            <w:vMerge/>
            <w:hideMark/>
          </w:tcPr>
          <w:p w14:paraId="6D4AF957" w14:textId="77777777" w:rsidR="00097552" w:rsidRPr="00097552" w:rsidRDefault="00097552" w:rsidP="0009755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p>
        </w:tc>
      </w:tr>
    </w:tbl>
    <w:p w14:paraId="41A6BD27" w14:textId="77777777" w:rsidR="00302194" w:rsidRDefault="00875753" w:rsidP="00875753">
      <w:pPr>
        <w:tabs>
          <w:tab w:val="left" w:pos="2063"/>
        </w:tabs>
        <w:spacing w:after="0" w:line="360" w:lineRule="auto"/>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ab/>
      </w:r>
    </w:p>
    <w:p w14:paraId="34B34654"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5C9DD117"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2D6B519F"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09271AAE"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3C37377D"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2D588BAE"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38F360D0"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6BD5D3CB"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052AF07C"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5B588183"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6D6D6ED4"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1A41BEF8"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6747DE9F" w14:textId="77777777" w:rsidR="00345783" w:rsidRDefault="00345783" w:rsidP="00875753">
      <w:pPr>
        <w:tabs>
          <w:tab w:val="left" w:pos="2063"/>
        </w:tabs>
        <w:spacing w:after="0" w:line="360" w:lineRule="auto"/>
        <w:rPr>
          <w:rFonts w:ascii="Arial" w:hAnsi="Arial" w:cs="Arial"/>
          <w:b/>
          <w:color w:val="1A495D" w:themeColor="accent1" w:themeShade="80"/>
          <w:sz w:val="28"/>
          <w:szCs w:val="28"/>
        </w:rPr>
      </w:pPr>
    </w:p>
    <w:p w14:paraId="4B34723F" w14:textId="77777777" w:rsidR="00097552" w:rsidRPr="00390991" w:rsidRDefault="00097552" w:rsidP="00875753">
      <w:pPr>
        <w:tabs>
          <w:tab w:val="left" w:pos="2063"/>
        </w:tabs>
        <w:spacing w:after="0" w:line="360" w:lineRule="auto"/>
        <w:rPr>
          <w:rFonts w:ascii="Arial" w:hAnsi="Arial" w:cs="Arial"/>
          <w:b/>
          <w:color w:val="1A495D" w:themeColor="accent1" w:themeShade="80"/>
          <w:sz w:val="28"/>
          <w:szCs w:val="28"/>
        </w:rPr>
      </w:pPr>
    </w:p>
    <w:p w14:paraId="360FB7B9" w14:textId="77777777" w:rsidR="005A4948" w:rsidRPr="00390991" w:rsidRDefault="00302194" w:rsidP="00A54CD3">
      <w:pPr>
        <w:pStyle w:val="Prrafodelista"/>
        <w:numPr>
          <w:ilvl w:val="1"/>
          <w:numId w:val="21"/>
        </w:numPr>
        <w:spacing w:line="360" w:lineRule="auto"/>
        <w:rPr>
          <w:rFonts w:ascii="Arial" w:hAnsi="Arial" w:cs="Arial"/>
          <w:b/>
          <w:color w:val="1A495D" w:themeColor="accent1" w:themeShade="80"/>
          <w:sz w:val="28"/>
          <w:szCs w:val="28"/>
        </w:rPr>
      </w:pPr>
      <w:r w:rsidRPr="00390991">
        <w:rPr>
          <w:rFonts w:ascii="Arial" w:hAnsi="Arial" w:cs="Arial"/>
          <w:b/>
          <w:color w:val="1A495D" w:themeColor="accent1" w:themeShade="80"/>
          <w:sz w:val="28"/>
          <w:szCs w:val="28"/>
        </w:rPr>
        <w:t>Croquis</w:t>
      </w:r>
      <w:r w:rsidR="006F35CC" w:rsidRPr="00390991">
        <w:rPr>
          <w:rFonts w:ascii="Arial" w:hAnsi="Arial" w:cs="Arial"/>
          <w:b/>
          <w:color w:val="1A495D" w:themeColor="accent1" w:themeShade="80"/>
          <w:sz w:val="28"/>
          <w:szCs w:val="28"/>
        </w:rPr>
        <w:t xml:space="preserve"> de señalizació</w:t>
      </w:r>
      <w:r w:rsidR="00B14D82" w:rsidRPr="00390991">
        <w:rPr>
          <w:rFonts w:ascii="Arial" w:hAnsi="Arial" w:cs="Arial"/>
          <w:b/>
          <w:color w:val="1A495D" w:themeColor="accent1" w:themeShade="80"/>
          <w:sz w:val="28"/>
          <w:szCs w:val="28"/>
        </w:rPr>
        <w:t>n y evacuación</w:t>
      </w:r>
    </w:p>
    <w:p w14:paraId="14081012" w14:textId="77777777" w:rsidR="00A8052B" w:rsidRPr="007C44CD" w:rsidRDefault="003B341D" w:rsidP="007C44CD">
      <w:pPr>
        <w:spacing w:line="360" w:lineRule="auto"/>
        <w:jc w:val="center"/>
        <w:rPr>
          <w:rFonts w:ascii="Arial" w:hAnsi="Arial" w:cs="Arial"/>
          <w:b/>
          <w:color w:val="1A495D" w:themeColor="accent1" w:themeShade="80"/>
        </w:rPr>
      </w:pPr>
      <w:r w:rsidRPr="00390991">
        <w:rPr>
          <w:rFonts w:ascii="Arial" w:hAnsi="Arial" w:cs="Arial"/>
          <w:noProof/>
          <w:color w:val="1A495D" w:themeColor="accent1" w:themeShade="80"/>
          <w:lang w:val="es-ES" w:eastAsia="es-ES"/>
        </w:rPr>
        <w:lastRenderedPageBreak/>
        <w:drawing>
          <wp:inline distT="0" distB="0" distL="0" distR="0" wp14:anchorId="35B1E37F" wp14:editId="04715EAD">
            <wp:extent cx="8320849" cy="4830793"/>
            <wp:effectExtent l="76200" t="76200" r="137795" b="141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6C65D8.tmp"/>
                    <pic:cNvPicPr/>
                  </pic:nvPicPr>
                  <pic:blipFill rotWithShape="1">
                    <a:blip r:embed="rId55" cstate="print">
                      <a:extLst>
                        <a:ext uri="{28A0092B-C50C-407E-A947-70E740481C1C}">
                          <a14:useLocalDpi xmlns:a14="http://schemas.microsoft.com/office/drawing/2010/main" val="0"/>
                        </a:ext>
                      </a:extLst>
                    </a:blip>
                    <a:srcRect l="8109" t="10358" r="25562" b="2383"/>
                    <a:stretch/>
                  </pic:blipFill>
                  <pic:spPr bwMode="auto">
                    <a:xfrm>
                      <a:off x="0" y="0"/>
                      <a:ext cx="8483306" cy="4925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A8052B" w:rsidRPr="007C44CD" w:rsidSect="006D13AD">
      <w:pgSz w:w="16839" w:h="11907" w:orient="landscape" w:code="9"/>
      <w:pgMar w:top="1276" w:right="170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D42FF" w14:textId="77777777" w:rsidR="001E03ED" w:rsidRDefault="001E03ED">
      <w:pPr>
        <w:spacing w:after="0" w:line="240" w:lineRule="auto"/>
      </w:pPr>
      <w:r>
        <w:separator/>
      </w:r>
    </w:p>
  </w:endnote>
  <w:endnote w:type="continuationSeparator" w:id="0">
    <w:p w14:paraId="41D96E3A" w14:textId="77777777" w:rsidR="001E03ED" w:rsidRDefault="001E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0C80F" w14:textId="77777777" w:rsidR="007B0461" w:rsidRDefault="007B04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7229805"/>
      <w:docPartObj>
        <w:docPartGallery w:val="Page Numbers (Bottom of Page)"/>
        <w:docPartUnique/>
      </w:docPartObj>
    </w:sdtPr>
    <w:sdtEndPr/>
    <w:sdtContent>
      <w:p w14:paraId="5D55B3A6" w14:textId="77777777" w:rsidR="00DC10E3" w:rsidRDefault="00DC10E3">
        <w:pPr>
          <w:pStyle w:val="Piedepgina"/>
          <w:jc w:val="center"/>
        </w:pPr>
        <w:r>
          <w:fldChar w:fldCharType="begin"/>
        </w:r>
        <w:r>
          <w:instrText>PAGE   \* MERGEFORMAT</w:instrText>
        </w:r>
        <w:r>
          <w:fldChar w:fldCharType="separate"/>
        </w:r>
        <w:r w:rsidR="00EB31A6" w:rsidRPr="00EB31A6">
          <w:rPr>
            <w:noProof/>
            <w:lang w:val="es-ES"/>
          </w:rPr>
          <w:t>8</w:t>
        </w:r>
        <w:r>
          <w:fldChar w:fldCharType="end"/>
        </w:r>
      </w:p>
    </w:sdtContent>
  </w:sdt>
  <w:p w14:paraId="3BD9DBE5" w14:textId="77777777" w:rsidR="00DC10E3" w:rsidRDefault="00DC1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D37A4" w14:textId="77777777" w:rsidR="00DC10E3" w:rsidRDefault="00DC10E3">
    <w:pPr>
      <w:rPr>
        <w:rFonts w:asciiTheme="majorHAnsi" w:eastAsiaTheme="majorEastAsia" w:hAnsiTheme="majorHAnsi" w:cstheme="majorBidi"/>
      </w:rPr>
    </w:pPr>
  </w:p>
  <w:p w14:paraId="528C3DDB" w14:textId="77777777" w:rsidR="00DC10E3" w:rsidRDefault="00DC10E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1752"/>
      <w:docPartObj>
        <w:docPartGallery w:val="Page Numbers (Bottom of Page)"/>
        <w:docPartUnique/>
      </w:docPartObj>
    </w:sdtPr>
    <w:sdtEndPr/>
    <w:sdtContent>
      <w:p w14:paraId="542866E8" w14:textId="77777777" w:rsidR="00DC10E3" w:rsidRDefault="00DC10E3">
        <w:pPr>
          <w:pStyle w:val="Piedepgina"/>
          <w:jc w:val="center"/>
        </w:pPr>
        <w:r>
          <w:fldChar w:fldCharType="begin"/>
        </w:r>
        <w:r>
          <w:instrText>PAGE   \* MERGEFORMAT</w:instrText>
        </w:r>
        <w:r>
          <w:fldChar w:fldCharType="separate"/>
        </w:r>
        <w:r w:rsidR="00EB31A6" w:rsidRPr="00EB31A6">
          <w:rPr>
            <w:noProof/>
            <w:lang w:val="es-ES"/>
          </w:rPr>
          <w:t>28</w:t>
        </w:r>
        <w:r>
          <w:fldChar w:fldCharType="end"/>
        </w:r>
      </w:p>
    </w:sdtContent>
  </w:sdt>
  <w:p w14:paraId="2D00A3F4" w14:textId="77777777" w:rsidR="00DC10E3" w:rsidRDefault="00DC1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B692E" w14:textId="77777777" w:rsidR="001E03ED" w:rsidRDefault="001E03ED">
      <w:pPr>
        <w:spacing w:after="0" w:line="240" w:lineRule="auto"/>
      </w:pPr>
      <w:r>
        <w:separator/>
      </w:r>
    </w:p>
  </w:footnote>
  <w:footnote w:type="continuationSeparator" w:id="0">
    <w:p w14:paraId="7360742E" w14:textId="77777777" w:rsidR="001E03ED" w:rsidRDefault="001E0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3D4AA" w14:textId="77777777" w:rsidR="007B0461" w:rsidRDefault="001E03ED">
    <w:pPr>
      <w:pStyle w:val="Encabezado"/>
    </w:pPr>
    <w:r>
      <w:rPr>
        <w:noProof/>
      </w:rPr>
      <w:pict w14:anchorId="0DE99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4" o:spid="_x0000_s2053" type="#_x0000_t136" style="position:absolute;margin-left:0;margin-top:0;width:591pt;height:98.5pt;rotation:315;z-index:-251644928;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0B875" w14:textId="77777777" w:rsidR="00DC10E3" w:rsidRDefault="001E03ED">
    <w:pPr>
      <w:pStyle w:val="Encabezado"/>
    </w:pPr>
    <w:r>
      <w:rPr>
        <w:noProof/>
      </w:rPr>
      <w:pict w14:anchorId="55023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5" o:spid="_x0000_s2054" type="#_x0000_t136" style="position:absolute;margin-left:0;margin-top:0;width:591pt;height:98.5pt;rotation:315;z-index:-251642880;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r w:rsidR="00DC10E3">
      <w:rPr>
        <w:noProof/>
        <w:sz w:val="20"/>
        <w:lang w:val="es-ES" w:eastAsia="es-ES"/>
      </w:rPr>
      <w:drawing>
        <wp:anchor distT="0" distB="0" distL="114300" distR="114300" simplePos="0" relativeHeight="251661312" behindDoc="0" locked="0" layoutInCell="1" allowOverlap="1" wp14:anchorId="50EF3C54" wp14:editId="04EA53F6">
          <wp:simplePos x="0" y="0"/>
          <wp:positionH relativeFrom="margin">
            <wp:posOffset>-368826</wp:posOffset>
          </wp:positionH>
          <wp:positionV relativeFrom="paragraph">
            <wp:posOffset>-229498</wp:posOffset>
          </wp:positionV>
          <wp:extent cx="6171573" cy="583324"/>
          <wp:effectExtent l="0" t="0" r="63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Oficia de Defensa Nacional y de gestion del riesgo de desast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9739" cy="599219"/>
                  </a:xfrm>
                  <a:prstGeom prst="rect">
                    <a:avLst/>
                  </a:prstGeom>
                </pic:spPr>
              </pic:pic>
            </a:graphicData>
          </a:graphic>
          <wp14:sizeRelH relativeFrom="margin">
            <wp14:pctWidth>0</wp14:pctWidth>
          </wp14:sizeRelH>
          <wp14:sizeRelV relativeFrom="margin">
            <wp14:pctHeight>0</wp14:pctHeight>
          </wp14:sizeRelV>
        </wp:anchor>
      </w:drawing>
    </w:r>
    <w:r w:rsidR="00DC10E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22EE4" w14:textId="77777777" w:rsidR="00DC10E3" w:rsidRDefault="001E03ED">
    <w:pPr>
      <w:pStyle w:val="Encabezado"/>
    </w:pPr>
    <w:r>
      <w:rPr>
        <w:noProof/>
      </w:rPr>
      <w:pict w14:anchorId="2CA3B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3" o:spid="_x0000_s2052" type="#_x0000_t136" style="position:absolute;margin-left:0;margin-top:0;width:591pt;height:98.5pt;rotation:315;z-index:-251646976;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r w:rsidR="00DC10E3">
      <w:rPr>
        <w:noProof/>
        <w:sz w:val="20"/>
        <w:lang w:val="es-ES" w:eastAsia="es-ES"/>
      </w:rPr>
      <w:drawing>
        <wp:anchor distT="0" distB="0" distL="114300" distR="114300" simplePos="0" relativeHeight="251659264" behindDoc="0" locked="0" layoutInCell="1" allowOverlap="1" wp14:anchorId="1FD66AE2" wp14:editId="7FCF313F">
          <wp:simplePos x="0" y="0"/>
          <wp:positionH relativeFrom="margin">
            <wp:posOffset>-44714</wp:posOffset>
          </wp:positionH>
          <wp:positionV relativeFrom="paragraph">
            <wp:posOffset>-245110</wp:posOffset>
          </wp:positionV>
          <wp:extent cx="6343650" cy="51861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Oficia de Defensa Nacional y de gestion del riesgo de desast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3650" cy="5186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395FE" w14:textId="77777777" w:rsidR="007B0461" w:rsidRDefault="001E03ED">
    <w:pPr>
      <w:pStyle w:val="Encabezado"/>
    </w:pPr>
    <w:r>
      <w:rPr>
        <w:noProof/>
      </w:rPr>
      <w:pict w14:anchorId="4AA13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7" o:spid="_x0000_s2056" type="#_x0000_t136" style="position:absolute;margin-left:0;margin-top:0;width:591pt;height:98.5pt;rotation:315;z-index:-251638784;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AC177" w14:textId="77777777" w:rsidR="007B0461" w:rsidRDefault="001E03ED">
    <w:pPr>
      <w:pStyle w:val="Encabezado"/>
    </w:pPr>
    <w:r>
      <w:rPr>
        <w:noProof/>
      </w:rPr>
      <w:pict w14:anchorId="2536F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8" o:spid="_x0000_s2057" type="#_x0000_t136" style="position:absolute;margin-left:0;margin-top:0;width:591pt;height:98.5pt;rotation:315;z-index:-251636736;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CD2F7" w14:textId="77777777" w:rsidR="00DC10E3" w:rsidRDefault="001E03ED">
    <w:pPr>
      <w:pStyle w:val="Encabezado"/>
    </w:pPr>
    <w:r>
      <w:rPr>
        <w:noProof/>
      </w:rPr>
      <w:pict w14:anchorId="49920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6" o:spid="_x0000_s2055" type="#_x0000_t136" style="position:absolute;margin-left:0;margin-top:0;width:591pt;height:98.5pt;rotation:315;z-index:-251640832;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r w:rsidR="00DC10E3">
      <w:rPr>
        <w:noProof/>
        <w:sz w:val="20"/>
        <w:lang w:val="es-ES" w:eastAsia="es-ES"/>
      </w:rPr>
      <w:drawing>
        <wp:anchor distT="0" distB="0" distL="114300" distR="114300" simplePos="0" relativeHeight="251665408" behindDoc="0" locked="0" layoutInCell="1" allowOverlap="1" wp14:anchorId="031DD06F" wp14:editId="29D1E461">
          <wp:simplePos x="0" y="0"/>
          <wp:positionH relativeFrom="margin">
            <wp:posOffset>25488</wp:posOffset>
          </wp:positionH>
          <wp:positionV relativeFrom="paragraph">
            <wp:posOffset>-245110</wp:posOffset>
          </wp:positionV>
          <wp:extent cx="6343650" cy="518615"/>
          <wp:effectExtent l="0" t="0" r="0" b="0"/>
          <wp:wrapNone/>
          <wp:docPr id="7246" name="Imagen 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Oficia de Defensa Nacional y de gestion del riesgo de desast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3650" cy="51861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7DA8E" w14:textId="77777777" w:rsidR="007B0461" w:rsidRDefault="001E03ED">
    <w:pPr>
      <w:pStyle w:val="Encabezado"/>
    </w:pPr>
    <w:r>
      <w:rPr>
        <w:noProof/>
      </w:rPr>
      <w:pict w14:anchorId="74331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60" o:spid="_x0000_s2059" type="#_x0000_t136" style="position:absolute;margin-left:0;margin-top:0;width:591pt;height:98.5pt;rotation:315;z-index:-251632640;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343D" w14:textId="77777777" w:rsidR="00DC10E3" w:rsidRDefault="001E03ED">
    <w:pPr>
      <w:pStyle w:val="Encabezado"/>
    </w:pPr>
    <w:r>
      <w:rPr>
        <w:noProof/>
      </w:rPr>
      <w:pict w14:anchorId="68038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61" o:spid="_x0000_s2060" type="#_x0000_t136" style="position:absolute;margin-left:0;margin-top:0;width:591pt;height:98.5pt;rotation:315;z-index:-251630592;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r w:rsidR="00DC10E3">
      <w:rPr>
        <w:noProof/>
        <w:sz w:val="20"/>
        <w:lang w:val="es-ES" w:eastAsia="es-ES"/>
      </w:rPr>
      <w:drawing>
        <wp:anchor distT="0" distB="0" distL="114300" distR="114300" simplePos="0" relativeHeight="251667456" behindDoc="0" locked="0" layoutInCell="1" allowOverlap="1" wp14:anchorId="6B8E651F" wp14:editId="50CA465B">
          <wp:simplePos x="0" y="0"/>
          <wp:positionH relativeFrom="margin">
            <wp:posOffset>-368826</wp:posOffset>
          </wp:positionH>
          <wp:positionV relativeFrom="paragraph">
            <wp:posOffset>-229498</wp:posOffset>
          </wp:positionV>
          <wp:extent cx="6171573" cy="583324"/>
          <wp:effectExtent l="0" t="0" r="63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Oficia de Defensa Nacional y de gestion del riesgo de desast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9739" cy="599219"/>
                  </a:xfrm>
                  <a:prstGeom prst="rect">
                    <a:avLst/>
                  </a:prstGeom>
                </pic:spPr>
              </pic:pic>
            </a:graphicData>
          </a:graphic>
          <wp14:sizeRelH relativeFrom="margin">
            <wp14:pctWidth>0</wp14:pctWidth>
          </wp14:sizeRelH>
          <wp14:sizeRelV relativeFrom="margin">
            <wp14:pctHeight>0</wp14:pctHeight>
          </wp14:sizeRelV>
        </wp:anchor>
      </w:drawing>
    </w:r>
    <w:r w:rsidR="00DC10E3">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47E22" w14:textId="77777777" w:rsidR="007B0461" w:rsidRDefault="001E03ED">
    <w:pPr>
      <w:pStyle w:val="Encabezado"/>
    </w:pPr>
    <w:r>
      <w:rPr>
        <w:noProof/>
      </w:rPr>
      <w:pict w14:anchorId="7AF9E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51959" o:spid="_x0000_s2058" type="#_x0000_t136" style="position:absolute;margin-left:0;margin-top:0;width:591pt;height:98.5pt;rotation:315;z-index:-251634688;mso-position-horizontal:center;mso-position-horizontal-relative:margin;mso-position-vertical:center;mso-position-vertical-relative:margin" o:allowincell="f" fillcolor="silver" stroked="f">
          <v:fill opacity=".5"/>
          <v:textpath style="font-family:&quot;Calibri&quot;;font-size:1pt" string="MATERIAL DE TRABAJ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D140D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92468E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9360185"/>
    <w:multiLevelType w:val="hybridMultilevel"/>
    <w:tmpl w:val="D5AA8FF6"/>
    <w:lvl w:ilvl="0" w:tplc="0C0A0009">
      <w:start w:val="1"/>
      <w:numFmt w:val="bullet"/>
      <w:lvlText w:val=""/>
      <w:lvlJc w:val="left"/>
      <w:pPr>
        <w:ind w:left="1005" w:hanging="360"/>
      </w:pPr>
      <w:rPr>
        <w:rFonts w:ascii="Wingdings" w:hAnsi="Wingdings"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3" w15:restartNumberingAfterBreak="0">
    <w:nsid w:val="0AD65512"/>
    <w:multiLevelType w:val="hybridMultilevel"/>
    <w:tmpl w:val="A18269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BD14DC"/>
    <w:multiLevelType w:val="hybridMultilevel"/>
    <w:tmpl w:val="C812D15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E45627"/>
    <w:multiLevelType w:val="multilevel"/>
    <w:tmpl w:val="5BBE209A"/>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051B99"/>
    <w:multiLevelType w:val="hybridMultilevel"/>
    <w:tmpl w:val="FF8C2E72"/>
    <w:lvl w:ilvl="0" w:tplc="0C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A335A73"/>
    <w:multiLevelType w:val="hybridMultilevel"/>
    <w:tmpl w:val="467C6C34"/>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1A6E1732"/>
    <w:multiLevelType w:val="hybridMultilevel"/>
    <w:tmpl w:val="08725466"/>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BE262DD"/>
    <w:multiLevelType w:val="hybridMultilevel"/>
    <w:tmpl w:val="ED6E5D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064031"/>
    <w:multiLevelType w:val="hybridMultilevel"/>
    <w:tmpl w:val="1C264F96"/>
    <w:lvl w:ilvl="0" w:tplc="948A1020">
      <w:start w:val="1"/>
      <w:numFmt w:val="lowerLetter"/>
      <w:lvlText w:val="%1)"/>
      <w:lvlJc w:val="left"/>
      <w:pPr>
        <w:ind w:left="8235" w:hanging="360"/>
      </w:pPr>
      <w:rPr>
        <w:rFonts w:hint="default"/>
      </w:rPr>
    </w:lvl>
    <w:lvl w:ilvl="1" w:tplc="580A0019" w:tentative="1">
      <w:start w:val="1"/>
      <w:numFmt w:val="lowerLetter"/>
      <w:lvlText w:val="%2."/>
      <w:lvlJc w:val="left"/>
      <w:pPr>
        <w:ind w:left="8955" w:hanging="360"/>
      </w:pPr>
    </w:lvl>
    <w:lvl w:ilvl="2" w:tplc="580A001B" w:tentative="1">
      <w:start w:val="1"/>
      <w:numFmt w:val="lowerRoman"/>
      <w:lvlText w:val="%3."/>
      <w:lvlJc w:val="right"/>
      <w:pPr>
        <w:ind w:left="9675" w:hanging="180"/>
      </w:pPr>
    </w:lvl>
    <w:lvl w:ilvl="3" w:tplc="580A000F" w:tentative="1">
      <w:start w:val="1"/>
      <w:numFmt w:val="decimal"/>
      <w:lvlText w:val="%4."/>
      <w:lvlJc w:val="left"/>
      <w:pPr>
        <w:ind w:left="10395" w:hanging="360"/>
      </w:pPr>
    </w:lvl>
    <w:lvl w:ilvl="4" w:tplc="580A0019" w:tentative="1">
      <w:start w:val="1"/>
      <w:numFmt w:val="lowerLetter"/>
      <w:lvlText w:val="%5."/>
      <w:lvlJc w:val="left"/>
      <w:pPr>
        <w:ind w:left="11115" w:hanging="360"/>
      </w:pPr>
    </w:lvl>
    <w:lvl w:ilvl="5" w:tplc="580A001B" w:tentative="1">
      <w:start w:val="1"/>
      <w:numFmt w:val="lowerRoman"/>
      <w:lvlText w:val="%6."/>
      <w:lvlJc w:val="right"/>
      <w:pPr>
        <w:ind w:left="11835" w:hanging="180"/>
      </w:pPr>
    </w:lvl>
    <w:lvl w:ilvl="6" w:tplc="580A000F" w:tentative="1">
      <w:start w:val="1"/>
      <w:numFmt w:val="decimal"/>
      <w:lvlText w:val="%7."/>
      <w:lvlJc w:val="left"/>
      <w:pPr>
        <w:ind w:left="12555" w:hanging="360"/>
      </w:pPr>
    </w:lvl>
    <w:lvl w:ilvl="7" w:tplc="580A0019" w:tentative="1">
      <w:start w:val="1"/>
      <w:numFmt w:val="lowerLetter"/>
      <w:lvlText w:val="%8."/>
      <w:lvlJc w:val="left"/>
      <w:pPr>
        <w:ind w:left="13275" w:hanging="360"/>
      </w:pPr>
    </w:lvl>
    <w:lvl w:ilvl="8" w:tplc="580A001B" w:tentative="1">
      <w:start w:val="1"/>
      <w:numFmt w:val="lowerRoman"/>
      <w:lvlText w:val="%9."/>
      <w:lvlJc w:val="right"/>
      <w:pPr>
        <w:ind w:left="13995" w:hanging="180"/>
      </w:pPr>
    </w:lvl>
  </w:abstractNum>
  <w:abstractNum w:abstractNumId="11" w15:restartNumberingAfterBreak="0">
    <w:nsid w:val="1C2A2AD6"/>
    <w:multiLevelType w:val="hybridMultilevel"/>
    <w:tmpl w:val="9C54AF9E"/>
    <w:lvl w:ilvl="0" w:tplc="D714B740">
      <w:start w:val="1"/>
      <w:numFmt w:val="lowerLetter"/>
      <w:lvlText w:val="%1)"/>
      <w:lvlJc w:val="left"/>
      <w:pPr>
        <w:ind w:left="720" w:hanging="360"/>
      </w:pPr>
      <w:rPr>
        <w:rFonts w:ascii="Calibri" w:hAnsi="Calibri" w:hint="default"/>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12" w15:restartNumberingAfterBreak="0">
    <w:nsid w:val="1EF85017"/>
    <w:multiLevelType w:val="hybridMultilevel"/>
    <w:tmpl w:val="2BEC5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F356527"/>
    <w:multiLevelType w:val="hybridMultilevel"/>
    <w:tmpl w:val="C6D0BB4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0062E64"/>
    <w:multiLevelType w:val="hybridMultilevel"/>
    <w:tmpl w:val="177EAEFA"/>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4324457"/>
    <w:multiLevelType w:val="hybridMultilevel"/>
    <w:tmpl w:val="85CEBE4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45D31C0"/>
    <w:multiLevelType w:val="hybridMultilevel"/>
    <w:tmpl w:val="C93C9AD4"/>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62C2537"/>
    <w:multiLevelType w:val="hybridMultilevel"/>
    <w:tmpl w:val="C304077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A250E6B"/>
    <w:multiLevelType w:val="hybridMultilevel"/>
    <w:tmpl w:val="896452B0"/>
    <w:lvl w:ilvl="0" w:tplc="0C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2DE67A99"/>
    <w:multiLevelType w:val="multilevel"/>
    <w:tmpl w:val="28D8688C"/>
    <w:lvl w:ilvl="0">
      <w:start w:val="4"/>
      <w:numFmt w:val="decimal"/>
      <w:lvlText w:val="%1."/>
      <w:lvlJc w:val="left"/>
      <w:pPr>
        <w:ind w:left="360" w:hanging="360"/>
      </w:pPr>
      <w:rPr>
        <w:rFonts w:eastAsia="Calibri" w:hint="default"/>
      </w:rPr>
    </w:lvl>
    <w:lvl w:ilvl="1">
      <w:start w:val="4"/>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20" w15:restartNumberingAfterBreak="0">
    <w:nsid w:val="2EDF660D"/>
    <w:multiLevelType w:val="hybridMultilevel"/>
    <w:tmpl w:val="89749A5A"/>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2AE7E13"/>
    <w:multiLevelType w:val="hybridMultilevel"/>
    <w:tmpl w:val="F87C72A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4986580"/>
    <w:multiLevelType w:val="hybridMultilevel"/>
    <w:tmpl w:val="412ED9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63C5620"/>
    <w:multiLevelType w:val="multilevel"/>
    <w:tmpl w:val="2D823D3A"/>
    <w:lvl w:ilvl="0">
      <w:start w:val="4"/>
      <w:numFmt w:val="decimal"/>
      <w:lvlText w:val="%1"/>
      <w:lvlJc w:val="left"/>
      <w:pPr>
        <w:ind w:left="360" w:hanging="360"/>
      </w:pPr>
      <w:rPr>
        <w:rFonts w:hint="default"/>
      </w:rPr>
    </w:lvl>
    <w:lvl w:ilvl="1">
      <w:start w:val="1"/>
      <w:numFmt w:val="decimal"/>
      <w:lvlText w:val="%1.%2"/>
      <w:lvlJc w:val="left"/>
      <w:pPr>
        <w:ind w:left="436" w:hanging="360"/>
      </w:pPr>
      <w:rPr>
        <w:rFonts w:hint="default"/>
        <w:b w:val="0"/>
      </w:rPr>
    </w:lvl>
    <w:lvl w:ilvl="2">
      <w:start w:val="1"/>
      <w:numFmt w:val="decimal"/>
      <w:lvlText w:val="%1.%2.%3"/>
      <w:lvlJc w:val="left"/>
      <w:pPr>
        <w:ind w:left="872" w:hanging="720"/>
      </w:pPr>
      <w:rPr>
        <w:rFonts w:hint="default"/>
        <w:b w:val="0"/>
        <w:color w:val="auto"/>
      </w:rPr>
    </w:lvl>
    <w:lvl w:ilvl="3">
      <w:start w:val="1"/>
      <w:numFmt w:val="decimal"/>
      <w:lvlText w:val="%1.%2.%3.%4"/>
      <w:lvlJc w:val="left"/>
      <w:pPr>
        <w:ind w:left="948" w:hanging="720"/>
      </w:pPr>
      <w:rPr>
        <w:rFonts w:hint="default"/>
        <w:color w:val="auto"/>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24" w15:restartNumberingAfterBreak="0">
    <w:nsid w:val="36B463CF"/>
    <w:multiLevelType w:val="hybridMultilevel"/>
    <w:tmpl w:val="87AE9F54"/>
    <w:lvl w:ilvl="0" w:tplc="0C0A000D">
      <w:start w:val="1"/>
      <w:numFmt w:val="bullet"/>
      <w:lvlText w:val=""/>
      <w:lvlJc w:val="left"/>
      <w:pPr>
        <w:ind w:left="1440" w:hanging="360"/>
      </w:pPr>
      <w:rPr>
        <w:rFonts w:ascii="Wingdings" w:hAnsi="Wingdings"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5" w15:restartNumberingAfterBreak="0">
    <w:nsid w:val="3BE924F1"/>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DA772CC"/>
    <w:multiLevelType w:val="multilevel"/>
    <w:tmpl w:val="9A7AA14C"/>
    <w:lvl w:ilvl="0">
      <w:start w:val="1"/>
      <w:numFmt w:val="decimal"/>
      <w:lvlText w:val=""/>
      <w:lvlJc w:val="left"/>
    </w:lvl>
    <w:lvl w:ilvl="1">
      <w:start w:val="3"/>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3DC03252"/>
    <w:multiLevelType w:val="hybridMultilevel"/>
    <w:tmpl w:val="95100F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2A57672"/>
    <w:multiLevelType w:val="hybridMultilevel"/>
    <w:tmpl w:val="81D40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34A1FFB"/>
    <w:multiLevelType w:val="multilevel"/>
    <w:tmpl w:val="A04E7A5C"/>
    <w:styleLink w:val="Estilo4"/>
    <w:lvl w:ilvl="0">
      <w:start w:val="7"/>
      <w:numFmt w:val="upperRoman"/>
      <w:lvlText w:val="%1."/>
      <w:lvlJc w:val="left"/>
      <w:pPr>
        <w:ind w:left="1428" w:hanging="720"/>
      </w:pPr>
      <w:rPr>
        <w:rFonts w:hint="default"/>
      </w:rPr>
    </w:lvl>
    <w:lvl w:ilvl="1">
      <w:start w:val="2"/>
      <w:numFmt w:val="decimal"/>
      <w:isLgl/>
      <w:lvlText w:val="%1.%2"/>
      <w:lvlJc w:val="left"/>
      <w:pPr>
        <w:ind w:left="3559" w:hanging="375"/>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409"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83" w:hanging="1440"/>
      </w:pPr>
      <w:rPr>
        <w:rFonts w:hint="default"/>
      </w:rPr>
    </w:lvl>
    <w:lvl w:ilvl="6">
      <w:start w:val="1"/>
      <w:numFmt w:val="decimal"/>
      <w:isLgl/>
      <w:lvlText w:val="%1.%2.%3.%4.%5.%6.%7"/>
      <w:lvlJc w:val="left"/>
      <w:pPr>
        <w:ind w:left="3390" w:hanging="1440"/>
      </w:pPr>
      <w:rPr>
        <w:rFonts w:hint="default"/>
      </w:rPr>
    </w:lvl>
    <w:lvl w:ilvl="7">
      <w:start w:val="1"/>
      <w:numFmt w:val="decimal"/>
      <w:isLgl/>
      <w:lvlText w:val="%1.%2.%3.%4.%5.%6.%7.%8"/>
      <w:lvlJc w:val="left"/>
      <w:pPr>
        <w:ind w:left="3957" w:hanging="1800"/>
      </w:pPr>
      <w:rPr>
        <w:rFonts w:hint="default"/>
      </w:rPr>
    </w:lvl>
    <w:lvl w:ilvl="8">
      <w:start w:val="1"/>
      <w:numFmt w:val="decimal"/>
      <w:isLgl/>
      <w:lvlText w:val="%1.%2.%3.%4.%5.%6.%7.%8.%9"/>
      <w:lvlJc w:val="left"/>
      <w:pPr>
        <w:ind w:left="4524" w:hanging="2160"/>
      </w:pPr>
      <w:rPr>
        <w:rFonts w:hint="default"/>
      </w:rPr>
    </w:lvl>
  </w:abstractNum>
  <w:abstractNum w:abstractNumId="30" w15:restartNumberingAfterBreak="0">
    <w:nsid w:val="48120F76"/>
    <w:multiLevelType w:val="hybridMultilevel"/>
    <w:tmpl w:val="5CC8D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DEA3F4B"/>
    <w:multiLevelType w:val="hybridMultilevel"/>
    <w:tmpl w:val="B9D6E1C4"/>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4E5968F8"/>
    <w:multiLevelType w:val="multilevel"/>
    <w:tmpl w:val="3ECED710"/>
    <w:styleLink w:val="Estilo2"/>
    <w:lvl w:ilvl="0">
      <w:start w:val="6"/>
      <w:numFmt w:val="upperRoman"/>
      <w:lvlText w:val="%1."/>
      <w:lvlJc w:val="left"/>
      <w:pPr>
        <w:ind w:left="1080" w:hanging="720"/>
      </w:pPr>
      <w:rPr>
        <w:rFonts w:hint="default"/>
      </w:rPr>
    </w:lvl>
    <w:lvl w:ilvl="1">
      <w:start w:val="1"/>
      <w:numFmt w:val="decimal"/>
      <w:isLgl/>
      <w:lvlText w:val="%1.%2"/>
      <w:lvlJc w:val="left"/>
      <w:pPr>
        <w:ind w:left="3211" w:hanging="375"/>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3" w15:restartNumberingAfterBreak="0">
    <w:nsid w:val="4F4C4AE0"/>
    <w:multiLevelType w:val="multilevel"/>
    <w:tmpl w:val="6786F988"/>
    <w:lvl w:ilvl="0">
      <w:start w:val="4"/>
      <w:numFmt w:val="decimal"/>
      <w:lvlText w:val="%1"/>
      <w:lvlJc w:val="left"/>
      <w:pPr>
        <w:ind w:left="360" w:hanging="360"/>
      </w:pPr>
      <w:rPr>
        <w:rFonts w:hint="default"/>
        <w:b/>
        <w:color w:val="000000" w:themeColor="text1"/>
      </w:rPr>
    </w:lvl>
    <w:lvl w:ilvl="1">
      <w:start w:val="3"/>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4" w15:restartNumberingAfterBreak="0">
    <w:nsid w:val="503244DA"/>
    <w:multiLevelType w:val="hybridMultilevel"/>
    <w:tmpl w:val="D1C40004"/>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53924E6E"/>
    <w:multiLevelType w:val="hybridMultilevel"/>
    <w:tmpl w:val="4C40B614"/>
    <w:lvl w:ilvl="0" w:tplc="0C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56A834BB"/>
    <w:multiLevelType w:val="hybridMultilevel"/>
    <w:tmpl w:val="557E3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E76433"/>
    <w:multiLevelType w:val="hybridMultilevel"/>
    <w:tmpl w:val="4E0A2C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5BF47365"/>
    <w:multiLevelType w:val="hybridMultilevel"/>
    <w:tmpl w:val="8F5E7CDA"/>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5CCA69CB"/>
    <w:multiLevelType w:val="hybridMultilevel"/>
    <w:tmpl w:val="E05E2634"/>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0" w15:restartNumberingAfterBreak="0">
    <w:nsid w:val="627D2791"/>
    <w:multiLevelType w:val="hybridMultilevel"/>
    <w:tmpl w:val="1E96D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52E56AB"/>
    <w:multiLevelType w:val="multilevel"/>
    <w:tmpl w:val="3ECED710"/>
    <w:styleLink w:val="Estilo3"/>
    <w:lvl w:ilvl="0">
      <w:start w:val="7"/>
      <w:numFmt w:val="upperRoman"/>
      <w:lvlText w:val="%1."/>
      <w:lvlJc w:val="left"/>
      <w:pPr>
        <w:ind w:left="1428" w:hanging="720"/>
      </w:pPr>
      <w:rPr>
        <w:rFonts w:hint="default"/>
      </w:rPr>
    </w:lvl>
    <w:lvl w:ilvl="1">
      <w:start w:val="1"/>
      <w:numFmt w:val="decimal"/>
      <w:isLgl/>
      <w:lvlText w:val="%1.%2"/>
      <w:lvlJc w:val="left"/>
      <w:pPr>
        <w:ind w:left="3559" w:hanging="375"/>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409"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83" w:hanging="1440"/>
      </w:pPr>
      <w:rPr>
        <w:rFonts w:hint="default"/>
      </w:rPr>
    </w:lvl>
    <w:lvl w:ilvl="6">
      <w:start w:val="1"/>
      <w:numFmt w:val="decimal"/>
      <w:isLgl/>
      <w:lvlText w:val="%1.%2.%3.%4.%5.%6.%7"/>
      <w:lvlJc w:val="left"/>
      <w:pPr>
        <w:ind w:left="3390" w:hanging="1440"/>
      </w:pPr>
      <w:rPr>
        <w:rFonts w:hint="default"/>
      </w:rPr>
    </w:lvl>
    <w:lvl w:ilvl="7">
      <w:start w:val="1"/>
      <w:numFmt w:val="decimal"/>
      <w:isLgl/>
      <w:lvlText w:val="%1.%2.%3.%4.%5.%6.%7.%8"/>
      <w:lvlJc w:val="left"/>
      <w:pPr>
        <w:ind w:left="3957" w:hanging="1800"/>
      </w:pPr>
      <w:rPr>
        <w:rFonts w:hint="default"/>
      </w:rPr>
    </w:lvl>
    <w:lvl w:ilvl="8">
      <w:start w:val="1"/>
      <w:numFmt w:val="decimal"/>
      <w:isLgl/>
      <w:lvlText w:val="%1.%2.%3.%4.%5.%6.%7.%8.%9"/>
      <w:lvlJc w:val="left"/>
      <w:pPr>
        <w:ind w:left="4524" w:hanging="2160"/>
      </w:pPr>
      <w:rPr>
        <w:rFonts w:hint="default"/>
      </w:rPr>
    </w:lvl>
  </w:abstractNum>
  <w:abstractNum w:abstractNumId="42" w15:restartNumberingAfterBreak="0">
    <w:nsid w:val="6A4F3916"/>
    <w:multiLevelType w:val="hybridMultilevel"/>
    <w:tmpl w:val="A1F482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6BC94F03"/>
    <w:multiLevelType w:val="hybridMultilevel"/>
    <w:tmpl w:val="EFBCB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11174D3"/>
    <w:multiLevelType w:val="hybridMultilevel"/>
    <w:tmpl w:val="413273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B">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5401F1"/>
    <w:multiLevelType w:val="hybridMultilevel"/>
    <w:tmpl w:val="13C81CAA"/>
    <w:lvl w:ilvl="0" w:tplc="FB5A5E10">
      <w:start w:val="1"/>
      <w:numFmt w:val="decimal"/>
      <w:lvlText w:val="%1."/>
      <w:lvlJc w:val="left"/>
      <w:pPr>
        <w:ind w:left="660" w:hanging="360"/>
      </w:pPr>
      <w:rPr>
        <w:rFonts w:hint="default"/>
      </w:rPr>
    </w:lvl>
    <w:lvl w:ilvl="1" w:tplc="0C0A0019" w:tentative="1">
      <w:start w:val="1"/>
      <w:numFmt w:val="lowerLetter"/>
      <w:lvlText w:val="%2."/>
      <w:lvlJc w:val="left"/>
      <w:pPr>
        <w:ind w:left="1380" w:hanging="360"/>
      </w:pPr>
    </w:lvl>
    <w:lvl w:ilvl="2" w:tplc="0C0A001B" w:tentative="1">
      <w:start w:val="1"/>
      <w:numFmt w:val="lowerRoman"/>
      <w:lvlText w:val="%3."/>
      <w:lvlJc w:val="right"/>
      <w:pPr>
        <w:ind w:left="2100" w:hanging="180"/>
      </w:pPr>
    </w:lvl>
    <w:lvl w:ilvl="3" w:tplc="0C0A000F" w:tentative="1">
      <w:start w:val="1"/>
      <w:numFmt w:val="decimal"/>
      <w:lvlText w:val="%4."/>
      <w:lvlJc w:val="left"/>
      <w:pPr>
        <w:ind w:left="2820" w:hanging="360"/>
      </w:pPr>
    </w:lvl>
    <w:lvl w:ilvl="4" w:tplc="0C0A0019" w:tentative="1">
      <w:start w:val="1"/>
      <w:numFmt w:val="lowerLetter"/>
      <w:lvlText w:val="%5."/>
      <w:lvlJc w:val="left"/>
      <w:pPr>
        <w:ind w:left="3540" w:hanging="360"/>
      </w:pPr>
    </w:lvl>
    <w:lvl w:ilvl="5" w:tplc="0C0A001B" w:tentative="1">
      <w:start w:val="1"/>
      <w:numFmt w:val="lowerRoman"/>
      <w:lvlText w:val="%6."/>
      <w:lvlJc w:val="right"/>
      <w:pPr>
        <w:ind w:left="4260" w:hanging="180"/>
      </w:pPr>
    </w:lvl>
    <w:lvl w:ilvl="6" w:tplc="0C0A000F" w:tentative="1">
      <w:start w:val="1"/>
      <w:numFmt w:val="decimal"/>
      <w:lvlText w:val="%7."/>
      <w:lvlJc w:val="left"/>
      <w:pPr>
        <w:ind w:left="4980" w:hanging="360"/>
      </w:pPr>
    </w:lvl>
    <w:lvl w:ilvl="7" w:tplc="0C0A0019" w:tentative="1">
      <w:start w:val="1"/>
      <w:numFmt w:val="lowerLetter"/>
      <w:lvlText w:val="%8."/>
      <w:lvlJc w:val="left"/>
      <w:pPr>
        <w:ind w:left="5700" w:hanging="360"/>
      </w:pPr>
    </w:lvl>
    <w:lvl w:ilvl="8" w:tplc="0C0A001B" w:tentative="1">
      <w:start w:val="1"/>
      <w:numFmt w:val="lowerRoman"/>
      <w:lvlText w:val="%9."/>
      <w:lvlJc w:val="right"/>
      <w:pPr>
        <w:ind w:left="6420" w:hanging="180"/>
      </w:pPr>
    </w:lvl>
  </w:abstractNum>
  <w:abstractNum w:abstractNumId="46" w15:restartNumberingAfterBreak="0">
    <w:nsid w:val="76450D7C"/>
    <w:multiLevelType w:val="hybridMultilevel"/>
    <w:tmpl w:val="EFF2B150"/>
    <w:lvl w:ilvl="0" w:tplc="2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78327891"/>
    <w:multiLevelType w:val="hybridMultilevel"/>
    <w:tmpl w:val="6A329F7C"/>
    <w:lvl w:ilvl="0" w:tplc="280A000D">
      <w:start w:val="1"/>
      <w:numFmt w:val="bullet"/>
      <w:lvlText w:val=""/>
      <w:lvlJc w:val="left"/>
      <w:pPr>
        <w:ind w:left="1440" w:hanging="360"/>
      </w:pPr>
      <w:rPr>
        <w:rFonts w:ascii="Wingdings" w:hAnsi="Wingdings"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8" w15:restartNumberingAfterBreak="0">
    <w:nsid w:val="78511039"/>
    <w:multiLevelType w:val="hybridMultilevel"/>
    <w:tmpl w:val="100C162C"/>
    <w:lvl w:ilvl="0" w:tplc="D2D275D0">
      <w:start w:val="1"/>
      <w:numFmt w:val="lowerLetter"/>
      <w:lvlText w:val="%1)"/>
      <w:lvlJc w:val="left"/>
      <w:pPr>
        <w:ind w:left="720" w:hanging="360"/>
      </w:pPr>
      <w:rPr>
        <w:rFonts w:ascii="Arial" w:eastAsia="Calibri" w:hAnsi="Arial" w:cs="Arial"/>
        <w:b w:val="0"/>
        <w:sz w:val="16"/>
        <w:szCs w:val="1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5"/>
  </w:num>
  <w:num w:numId="2">
    <w:abstractNumId w:val="1"/>
  </w:num>
  <w:num w:numId="3">
    <w:abstractNumId w:val="0"/>
  </w:num>
  <w:num w:numId="4">
    <w:abstractNumId w:val="32"/>
  </w:num>
  <w:num w:numId="5">
    <w:abstractNumId w:val="41"/>
  </w:num>
  <w:num w:numId="6">
    <w:abstractNumId w:val="29"/>
  </w:num>
  <w:num w:numId="7">
    <w:abstractNumId w:val="39"/>
  </w:num>
  <w:num w:numId="8">
    <w:abstractNumId w:val="38"/>
  </w:num>
  <w:num w:numId="9">
    <w:abstractNumId w:val="16"/>
  </w:num>
  <w:num w:numId="10">
    <w:abstractNumId w:val="14"/>
  </w:num>
  <w:num w:numId="11">
    <w:abstractNumId w:val="7"/>
  </w:num>
  <w:num w:numId="12">
    <w:abstractNumId w:val="34"/>
  </w:num>
  <w:num w:numId="13">
    <w:abstractNumId w:val="46"/>
  </w:num>
  <w:num w:numId="14">
    <w:abstractNumId w:val="31"/>
  </w:num>
  <w:num w:numId="15">
    <w:abstractNumId w:val="22"/>
  </w:num>
  <w:num w:numId="16">
    <w:abstractNumId w:val="4"/>
  </w:num>
  <w:num w:numId="17">
    <w:abstractNumId w:val="6"/>
  </w:num>
  <w:num w:numId="18">
    <w:abstractNumId w:val="35"/>
  </w:num>
  <w:num w:numId="19">
    <w:abstractNumId w:val="24"/>
  </w:num>
  <w:num w:numId="20">
    <w:abstractNumId w:val="18"/>
  </w:num>
  <w:num w:numId="21">
    <w:abstractNumId w:val="5"/>
  </w:num>
  <w:num w:numId="22">
    <w:abstractNumId w:val="36"/>
  </w:num>
  <w:num w:numId="23">
    <w:abstractNumId w:val="40"/>
  </w:num>
  <w:num w:numId="24">
    <w:abstractNumId w:val="43"/>
  </w:num>
  <w:num w:numId="25">
    <w:abstractNumId w:val="28"/>
  </w:num>
  <w:num w:numId="26">
    <w:abstractNumId w:val="33"/>
  </w:num>
  <w:num w:numId="27">
    <w:abstractNumId w:val="19"/>
  </w:num>
  <w:num w:numId="28">
    <w:abstractNumId w:val="2"/>
  </w:num>
  <w:num w:numId="29">
    <w:abstractNumId w:val="20"/>
  </w:num>
  <w:num w:numId="30">
    <w:abstractNumId w:val="8"/>
  </w:num>
  <w:num w:numId="31">
    <w:abstractNumId w:val="47"/>
  </w:num>
  <w:num w:numId="32">
    <w:abstractNumId w:val="48"/>
  </w:num>
  <w:num w:numId="33">
    <w:abstractNumId w:val="12"/>
  </w:num>
  <w:num w:numId="34">
    <w:abstractNumId w:val="10"/>
  </w:num>
  <w:num w:numId="35">
    <w:abstractNumId w:val="3"/>
  </w:num>
  <w:num w:numId="36">
    <w:abstractNumId w:val="30"/>
  </w:num>
  <w:num w:numId="37">
    <w:abstractNumId w:val="37"/>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6"/>
  </w:num>
  <w:num w:numId="41">
    <w:abstractNumId w:val="9"/>
  </w:num>
  <w:num w:numId="42">
    <w:abstractNumId w:val="44"/>
  </w:num>
  <w:num w:numId="43">
    <w:abstractNumId w:val="23"/>
  </w:num>
  <w:num w:numId="44">
    <w:abstractNumId w:val="21"/>
  </w:num>
  <w:num w:numId="45">
    <w:abstractNumId w:val="17"/>
  </w:num>
  <w:num w:numId="46">
    <w:abstractNumId w:val="13"/>
  </w:num>
  <w:num w:numId="47">
    <w:abstractNumId w:val="42"/>
  </w:num>
  <w:num w:numId="48">
    <w:abstractNumId w:val="45"/>
  </w:num>
  <w:num w:numId="4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isplayBackgroundShap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n-029" w:vendorID="64" w:dllVersion="6" w:nlCheck="1" w:checkStyle="0"/>
  <w:activeWritingStyle w:appName="MSWord" w:lang="es-CR" w:vendorID="64" w:dllVersion="6" w:nlCheck="1" w:checkStyle="0"/>
  <w:activeWritingStyle w:appName="MSWord" w:lang="es-ES_tradnl" w:vendorID="64" w:dllVersion="6" w:nlCheck="1" w:checkStyle="0"/>
  <w:activeWritingStyle w:appName="MSWord" w:lang="es-PE" w:vendorID="64" w:dllVersion="4096" w:nlCheck="1" w:checkStyle="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A9"/>
    <w:rsid w:val="00000DFD"/>
    <w:rsid w:val="00001281"/>
    <w:rsid w:val="000019DA"/>
    <w:rsid w:val="00001A20"/>
    <w:rsid w:val="00001ED6"/>
    <w:rsid w:val="00002A7C"/>
    <w:rsid w:val="0000495C"/>
    <w:rsid w:val="00005800"/>
    <w:rsid w:val="000069C3"/>
    <w:rsid w:val="00006B45"/>
    <w:rsid w:val="00006D0E"/>
    <w:rsid w:val="00006D82"/>
    <w:rsid w:val="00006EE6"/>
    <w:rsid w:val="000074D1"/>
    <w:rsid w:val="00007AB7"/>
    <w:rsid w:val="00007C98"/>
    <w:rsid w:val="00007DB0"/>
    <w:rsid w:val="00007DB9"/>
    <w:rsid w:val="000109BE"/>
    <w:rsid w:val="00010B1B"/>
    <w:rsid w:val="00010BD5"/>
    <w:rsid w:val="00010F25"/>
    <w:rsid w:val="00011268"/>
    <w:rsid w:val="00011464"/>
    <w:rsid w:val="000115A3"/>
    <w:rsid w:val="00011D92"/>
    <w:rsid w:val="00011F9D"/>
    <w:rsid w:val="00012143"/>
    <w:rsid w:val="00012553"/>
    <w:rsid w:val="00012829"/>
    <w:rsid w:val="000131A8"/>
    <w:rsid w:val="000132D0"/>
    <w:rsid w:val="00013A43"/>
    <w:rsid w:val="00013A58"/>
    <w:rsid w:val="00013A8A"/>
    <w:rsid w:val="00013D41"/>
    <w:rsid w:val="00013EC6"/>
    <w:rsid w:val="000143AF"/>
    <w:rsid w:val="00014975"/>
    <w:rsid w:val="00014B32"/>
    <w:rsid w:val="00014B81"/>
    <w:rsid w:val="00014CC2"/>
    <w:rsid w:val="0001512B"/>
    <w:rsid w:val="00015317"/>
    <w:rsid w:val="00015863"/>
    <w:rsid w:val="00015A1C"/>
    <w:rsid w:val="00015DCA"/>
    <w:rsid w:val="0001667A"/>
    <w:rsid w:val="00016B64"/>
    <w:rsid w:val="0001727A"/>
    <w:rsid w:val="0002011D"/>
    <w:rsid w:val="00021195"/>
    <w:rsid w:val="00021FCB"/>
    <w:rsid w:val="00022FFF"/>
    <w:rsid w:val="000231C4"/>
    <w:rsid w:val="00024050"/>
    <w:rsid w:val="00026471"/>
    <w:rsid w:val="00026BA8"/>
    <w:rsid w:val="00026BF4"/>
    <w:rsid w:val="00027566"/>
    <w:rsid w:val="00027799"/>
    <w:rsid w:val="00027B9C"/>
    <w:rsid w:val="000300CE"/>
    <w:rsid w:val="00030AC5"/>
    <w:rsid w:val="00030B8C"/>
    <w:rsid w:val="0003111E"/>
    <w:rsid w:val="00031506"/>
    <w:rsid w:val="0003152D"/>
    <w:rsid w:val="00031778"/>
    <w:rsid w:val="00031C9E"/>
    <w:rsid w:val="00031EF9"/>
    <w:rsid w:val="00032C08"/>
    <w:rsid w:val="00032FC0"/>
    <w:rsid w:val="00033148"/>
    <w:rsid w:val="000332A2"/>
    <w:rsid w:val="000332B3"/>
    <w:rsid w:val="000337B2"/>
    <w:rsid w:val="00033DAB"/>
    <w:rsid w:val="00033DE6"/>
    <w:rsid w:val="000343AF"/>
    <w:rsid w:val="00034654"/>
    <w:rsid w:val="0003478D"/>
    <w:rsid w:val="000354F6"/>
    <w:rsid w:val="00035D89"/>
    <w:rsid w:val="000363D9"/>
    <w:rsid w:val="0003677C"/>
    <w:rsid w:val="00037916"/>
    <w:rsid w:val="00037A7B"/>
    <w:rsid w:val="00042605"/>
    <w:rsid w:val="0004329D"/>
    <w:rsid w:val="0004384C"/>
    <w:rsid w:val="00043BD4"/>
    <w:rsid w:val="00043D99"/>
    <w:rsid w:val="00043E0C"/>
    <w:rsid w:val="00044689"/>
    <w:rsid w:val="00044E73"/>
    <w:rsid w:val="00044EC6"/>
    <w:rsid w:val="0004559F"/>
    <w:rsid w:val="00045AE9"/>
    <w:rsid w:val="00045CC9"/>
    <w:rsid w:val="00045FDB"/>
    <w:rsid w:val="00046176"/>
    <w:rsid w:val="000468DD"/>
    <w:rsid w:val="00046E07"/>
    <w:rsid w:val="00047267"/>
    <w:rsid w:val="00047DCD"/>
    <w:rsid w:val="00047E33"/>
    <w:rsid w:val="000508CE"/>
    <w:rsid w:val="0005194B"/>
    <w:rsid w:val="00051BC0"/>
    <w:rsid w:val="000520FE"/>
    <w:rsid w:val="00052136"/>
    <w:rsid w:val="000532FE"/>
    <w:rsid w:val="00053E73"/>
    <w:rsid w:val="00054276"/>
    <w:rsid w:val="000543BD"/>
    <w:rsid w:val="00055432"/>
    <w:rsid w:val="00055D00"/>
    <w:rsid w:val="00055DC8"/>
    <w:rsid w:val="00056D6D"/>
    <w:rsid w:val="00057453"/>
    <w:rsid w:val="000574A9"/>
    <w:rsid w:val="0005772D"/>
    <w:rsid w:val="0005778C"/>
    <w:rsid w:val="00057BA8"/>
    <w:rsid w:val="0006109B"/>
    <w:rsid w:val="000616C7"/>
    <w:rsid w:val="0006178E"/>
    <w:rsid w:val="000620B2"/>
    <w:rsid w:val="00062461"/>
    <w:rsid w:val="00062C70"/>
    <w:rsid w:val="00062E06"/>
    <w:rsid w:val="00063A81"/>
    <w:rsid w:val="00063B01"/>
    <w:rsid w:val="00064118"/>
    <w:rsid w:val="0006468A"/>
    <w:rsid w:val="0006490B"/>
    <w:rsid w:val="00065767"/>
    <w:rsid w:val="0006623A"/>
    <w:rsid w:val="000664B4"/>
    <w:rsid w:val="00066DD5"/>
    <w:rsid w:val="00066F19"/>
    <w:rsid w:val="00067910"/>
    <w:rsid w:val="000703E7"/>
    <w:rsid w:val="00070424"/>
    <w:rsid w:val="000705D8"/>
    <w:rsid w:val="00070A7D"/>
    <w:rsid w:val="00070E79"/>
    <w:rsid w:val="0007155E"/>
    <w:rsid w:val="00072ABA"/>
    <w:rsid w:val="00073191"/>
    <w:rsid w:val="000731E0"/>
    <w:rsid w:val="00073FD0"/>
    <w:rsid w:val="00074035"/>
    <w:rsid w:val="00074CE4"/>
    <w:rsid w:val="00074D18"/>
    <w:rsid w:val="000752A2"/>
    <w:rsid w:val="00075B78"/>
    <w:rsid w:val="00076097"/>
    <w:rsid w:val="0007682F"/>
    <w:rsid w:val="00076E08"/>
    <w:rsid w:val="000775F8"/>
    <w:rsid w:val="00077C64"/>
    <w:rsid w:val="00080A1A"/>
    <w:rsid w:val="000811D0"/>
    <w:rsid w:val="00081867"/>
    <w:rsid w:val="00081FD6"/>
    <w:rsid w:val="000826AE"/>
    <w:rsid w:val="00082943"/>
    <w:rsid w:val="00082DB4"/>
    <w:rsid w:val="00082EC6"/>
    <w:rsid w:val="00082F8A"/>
    <w:rsid w:val="000830F4"/>
    <w:rsid w:val="000846F4"/>
    <w:rsid w:val="000851D2"/>
    <w:rsid w:val="00085A68"/>
    <w:rsid w:val="00085A94"/>
    <w:rsid w:val="00085BD7"/>
    <w:rsid w:val="00085DDB"/>
    <w:rsid w:val="00085FC0"/>
    <w:rsid w:val="00086A9A"/>
    <w:rsid w:val="00087161"/>
    <w:rsid w:val="00087341"/>
    <w:rsid w:val="00090256"/>
    <w:rsid w:val="00090673"/>
    <w:rsid w:val="00090A55"/>
    <w:rsid w:val="0009130D"/>
    <w:rsid w:val="000916EC"/>
    <w:rsid w:val="00091980"/>
    <w:rsid w:val="000924F2"/>
    <w:rsid w:val="000929AD"/>
    <w:rsid w:val="00094A31"/>
    <w:rsid w:val="00096421"/>
    <w:rsid w:val="000972F3"/>
    <w:rsid w:val="0009737B"/>
    <w:rsid w:val="00097519"/>
    <w:rsid w:val="00097552"/>
    <w:rsid w:val="000975B8"/>
    <w:rsid w:val="000A0B27"/>
    <w:rsid w:val="000A0D09"/>
    <w:rsid w:val="000A0F8F"/>
    <w:rsid w:val="000A1085"/>
    <w:rsid w:val="000A1237"/>
    <w:rsid w:val="000A138B"/>
    <w:rsid w:val="000A2338"/>
    <w:rsid w:val="000A2F88"/>
    <w:rsid w:val="000A3062"/>
    <w:rsid w:val="000A38C1"/>
    <w:rsid w:val="000A3AB4"/>
    <w:rsid w:val="000A3CC6"/>
    <w:rsid w:val="000A4C97"/>
    <w:rsid w:val="000A4D27"/>
    <w:rsid w:val="000A51BE"/>
    <w:rsid w:val="000A54D4"/>
    <w:rsid w:val="000A60A7"/>
    <w:rsid w:val="000A61A0"/>
    <w:rsid w:val="000A62C1"/>
    <w:rsid w:val="000A661D"/>
    <w:rsid w:val="000A75C9"/>
    <w:rsid w:val="000A761B"/>
    <w:rsid w:val="000A7EDC"/>
    <w:rsid w:val="000B01A8"/>
    <w:rsid w:val="000B0EA1"/>
    <w:rsid w:val="000B1289"/>
    <w:rsid w:val="000B158E"/>
    <w:rsid w:val="000B19D8"/>
    <w:rsid w:val="000B2418"/>
    <w:rsid w:val="000B2730"/>
    <w:rsid w:val="000B2CEF"/>
    <w:rsid w:val="000B2E4A"/>
    <w:rsid w:val="000B3450"/>
    <w:rsid w:val="000B34C6"/>
    <w:rsid w:val="000B4C2E"/>
    <w:rsid w:val="000B4D53"/>
    <w:rsid w:val="000B56FA"/>
    <w:rsid w:val="000B5FBD"/>
    <w:rsid w:val="000B616B"/>
    <w:rsid w:val="000B6EC8"/>
    <w:rsid w:val="000B770C"/>
    <w:rsid w:val="000C006A"/>
    <w:rsid w:val="000C0344"/>
    <w:rsid w:val="000C0652"/>
    <w:rsid w:val="000C1A2C"/>
    <w:rsid w:val="000C1F7B"/>
    <w:rsid w:val="000C2311"/>
    <w:rsid w:val="000C274C"/>
    <w:rsid w:val="000C2ADD"/>
    <w:rsid w:val="000C2B6E"/>
    <w:rsid w:val="000C2ECD"/>
    <w:rsid w:val="000C31E3"/>
    <w:rsid w:val="000C3329"/>
    <w:rsid w:val="000C3E71"/>
    <w:rsid w:val="000C3FF8"/>
    <w:rsid w:val="000C4527"/>
    <w:rsid w:val="000C4CF8"/>
    <w:rsid w:val="000C53EB"/>
    <w:rsid w:val="000C5536"/>
    <w:rsid w:val="000C5C0B"/>
    <w:rsid w:val="000C5ED6"/>
    <w:rsid w:val="000C5FD3"/>
    <w:rsid w:val="000C7542"/>
    <w:rsid w:val="000C7602"/>
    <w:rsid w:val="000C797C"/>
    <w:rsid w:val="000C79E7"/>
    <w:rsid w:val="000D0116"/>
    <w:rsid w:val="000D0750"/>
    <w:rsid w:val="000D07E5"/>
    <w:rsid w:val="000D0833"/>
    <w:rsid w:val="000D0AD6"/>
    <w:rsid w:val="000D0BD5"/>
    <w:rsid w:val="000D0CB9"/>
    <w:rsid w:val="000D0F11"/>
    <w:rsid w:val="000D0F7A"/>
    <w:rsid w:val="000D173A"/>
    <w:rsid w:val="000D184F"/>
    <w:rsid w:val="000D1E1F"/>
    <w:rsid w:val="000D248B"/>
    <w:rsid w:val="000D2E1A"/>
    <w:rsid w:val="000D2F4C"/>
    <w:rsid w:val="000D3A77"/>
    <w:rsid w:val="000D3B72"/>
    <w:rsid w:val="000D3BFF"/>
    <w:rsid w:val="000D43B0"/>
    <w:rsid w:val="000D4E88"/>
    <w:rsid w:val="000D4FAC"/>
    <w:rsid w:val="000D518F"/>
    <w:rsid w:val="000D51BF"/>
    <w:rsid w:val="000D6119"/>
    <w:rsid w:val="000D6DF4"/>
    <w:rsid w:val="000D6F03"/>
    <w:rsid w:val="000D7149"/>
    <w:rsid w:val="000D7AFB"/>
    <w:rsid w:val="000D7C9F"/>
    <w:rsid w:val="000E098C"/>
    <w:rsid w:val="000E1252"/>
    <w:rsid w:val="000E148A"/>
    <w:rsid w:val="000E1744"/>
    <w:rsid w:val="000E1E0E"/>
    <w:rsid w:val="000E25A4"/>
    <w:rsid w:val="000E2D43"/>
    <w:rsid w:val="000E32E1"/>
    <w:rsid w:val="000E33B9"/>
    <w:rsid w:val="000E418A"/>
    <w:rsid w:val="000E4623"/>
    <w:rsid w:val="000E4ABF"/>
    <w:rsid w:val="000E4CFA"/>
    <w:rsid w:val="000E4D69"/>
    <w:rsid w:val="000E5D68"/>
    <w:rsid w:val="000E6D31"/>
    <w:rsid w:val="000E6DE0"/>
    <w:rsid w:val="000E71A9"/>
    <w:rsid w:val="000E742D"/>
    <w:rsid w:val="000E798C"/>
    <w:rsid w:val="000E7CAD"/>
    <w:rsid w:val="000E7D76"/>
    <w:rsid w:val="000F0707"/>
    <w:rsid w:val="000F0A6B"/>
    <w:rsid w:val="000F0B20"/>
    <w:rsid w:val="000F10B9"/>
    <w:rsid w:val="000F1A14"/>
    <w:rsid w:val="000F3034"/>
    <w:rsid w:val="000F3384"/>
    <w:rsid w:val="000F3402"/>
    <w:rsid w:val="000F3DD6"/>
    <w:rsid w:val="000F3FCB"/>
    <w:rsid w:val="000F4211"/>
    <w:rsid w:val="000F421A"/>
    <w:rsid w:val="000F489B"/>
    <w:rsid w:val="000F4DD4"/>
    <w:rsid w:val="000F54BB"/>
    <w:rsid w:val="000F5533"/>
    <w:rsid w:val="000F6138"/>
    <w:rsid w:val="000F63F3"/>
    <w:rsid w:val="000F67FE"/>
    <w:rsid w:val="0010004D"/>
    <w:rsid w:val="001002B0"/>
    <w:rsid w:val="00100427"/>
    <w:rsid w:val="00100977"/>
    <w:rsid w:val="00100FA9"/>
    <w:rsid w:val="0010182B"/>
    <w:rsid w:val="00101A73"/>
    <w:rsid w:val="00101CF1"/>
    <w:rsid w:val="00102213"/>
    <w:rsid w:val="001025AF"/>
    <w:rsid w:val="00103362"/>
    <w:rsid w:val="00104321"/>
    <w:rsid w:val="001045D8"/>
    <w:rsid w:val="001050B1"/>
    <w:rsid w:val="0010660E"/>
    <w:rsid w:val="00106D4F"/>
    <w:rsid w:val="00107944"/>
    <w:rsid w:val="00107CFC"/>
    <w:rsid w:val="00110606"/>
    <w:rsid w:val="00111DDE"/>
    <w:rsid w:val="00111E49"/>
    <w:rsid w:val="00112A5C"/>
    <w:rsid w:val="00112BE3"/>
    <w:rsid w:val="00112E57"/>
    <w:rsid w:val="00112F04"/>
    <w:rsid w:val="00113203"/>
    <w:rsid w:val="00113249"/>
    <w:rsid w:val="0011342B"/>
    <w:rsid w:val="00113624"/>
    <w:rsid w:val="00113AB6"/>
    <w:rsid w:val="00113AE2"/>
    <w:rsid w:val="00113C6C"/>
    <w:rsid w:val="00113E6A"/>
    <w:rsid w:val="00113F22"/>
    <w:rsid w:val="001141E0"/>
    <w:rsid w:val="00114869"/>
    <w:rsid w:val="001149AB"/>
    <w:rsid w:val="00114DE4"/>
    <w:rsid w:val="00115336"/>
    <w:rsid w:val="00115A3E"/>
    <w:rsid w:val="00117346"/>
    <w:rsid w:val="001175D8"/>
    <w:rsid w:val="00117A2E"/>
    <w:rsid w:val="00117EEA"/>
    <w:rsid w:val="00120812"/>
    <w:rsid w:val="0012084E"/>
    <w:rsid w:val="00120DFA"/>
    <w:rsid w:val="00121A49"/>
    <w:rsid w:val="00121E70"/>
    <w:rsid w:val="001223E8"/>
    <w:rsid w:val="0012257B"/>
    <w:rsid w:val="00122683"/>
    <w:rsid w:val="001226CD"/>
    <w:rsid w:val="00122D08"/>
    <w:rsid w:val="00122FA5"/>
    <w:rsid w:val="001234A5"/>
    <w:rsid w:val="0012361C"/>
    <w:rsid w:val="00123FCD"/>
    <w:rsid w:val="00124489"/>
    <w:rsid w:val="00124501"/>
    <w:rsid w:val="001246DD"/>
    <w:rsid w:val="001248D5"/>
    <w:rsid w:val="00124E2A"/>
    <w:rsid w:val="0012590B"/>
    <w:rsid w:val="00125E60"/>
    <w:rsid w:val="00126150"/>
    <w:rsid w:val="0012656A"/>
    <w:rsid w:val="001273E5"/>
    <w:rsid w:val="00127733"/>
    <w:rsid w:val="00127BA5"/>
    <w:rsid w:val="00127D88"/>
    <w:rsid w:val="00130B93"/>
    <w:rsid w:val="00130E33"/>
    <w:rsid w:val="00131740"/>
    <w:rsid w:val="00131FFA"/>
    <w:rsid w:val="00132326"/>
    <w:rsid w:val="001329D5"/>
    <w:rsid w:val="00132CA9"/>
    <w:rsid w:val="001334E9"/>
    <w:rsid w:val="001337A1"/>
    <w:rsid w:val="00133B5B"/>
    <w:rsid w:val="00133C26"/>
    <w:rsid w:val="00134648"/>
    <w:rsid w:val="0013481D"/>
    <w:rsid w:val="00135382"/>
    <w:rsid w:val="0013590B"/>
    <w:rsid w:val="001371EB"/>
    <w:rsid w:val="0013720D"/>
    <w:rsid w:val="001375CE"/>
    <w:rsid w:val="00137895"/>
    <w:rsid w:val="001402A8"/>
    <w:rsid w:val="0014079E"/>
    <w:rsid w:val="001408CA"/>
    <w:rsid w:val="00140D1E"/>
    <w:rsid w:val="00140EB7"/>
    <w:rsid w:val="001412CA"/>
    <w:rsid w:val="00141839"/>
    <w:rsid w:val="001421C6"/>
    <w:rsid w:val="0014223F"/>
    <w:rsid w:val="00142ABD"/>
    <w:rsid w:val="00142C16"/>
    <w:rsid w:val="00143322"/>
    <w:rsid w:val="001434A2"/>
    <w:rsid w:val="00144455"/>
    <w:rsid w:val="001446F5"/>
    <w:rsid w:val="00144970"/>
    <w:rsid w:val="001449CA"/>
    <w:rsid w:val="001449DF"/>
    <w:rsid w:val="00145191"/>
    <w:rsid w:val="001451A3"/>
    <w:rsid w:val="00146C0A"/>
    <w:rsid w:val="00146CD7"/>
    <w:rsid w:val="00147864"/>
    <w:rsid w:val="00147ED3"/>
    <w:rsid w:val="001510D9"/>
    <w:rsid w:val="00151B80"/>
    <w:rsid w:val="0015213E"/>
    <w:rsid w:val="001521CA"/>
    <w:rsid w:val="00152519"/>
    <w:rsid w:val="00152CF6"/>
    <w:rsid w:val="00152DEA"/>
    <w:rsid w:val="00153094"/>
    <w:rsid w:val="00153ADA"/>
    <w:rsid w:val="00155392"/>
    <w:rsid w:val="001558C4"/>
    <w:rsid w:val="00155B60"/>
    <w:rsid w:val="0015678F"/>
    <w:rsid w:val="001601A7"/>
    <w:rsid w:val="00160FA8"/>
    <w:rsid w:val="0016169E"/>
    <w:rsid w:val="00162014"/>
    <w:rsid w:val="001622DC"/>
    <w:rsid w:val="00162903"/>
    <w:rsid w:val="00163301"/>
    <w:rsid w:val="001638AA"/>
    <w:rsid w:val="0016464D"/>
    <w:rsid w:val="00164D55"/>
    <w:rsid w:val="00164EC6"/>
    <w:rsid w:val="001652BF"/>
    <w:rsid w:val="00165D92"/>
    <w:rsid w:val="00165EBD"/>
    <w:rsid w:val="0016618B"/>
    <w:rsid w:val="00166FBF"/>
    <w:rsid w:val="00167269"/>
    <w:rsid w:val="001674FB"/>
    <w:rsid w:val="00167BFA"/>
    <w:rsid w:val="00170029"/>
    <w:rsid w:val="00170D80"/>
    <w:rsid w:val="00170FA2"/>
    <w:rsid w:val="00171A16"/>
    <w:rsid w:val="001720A5"/>
    <w:rsid w:val="001721D1"/>
    <w:rsid w:val="00172431"/>
    <w:rsid w:val="00172707"/>
    <w:rsid w:val="00172A7D"/>
    <w:rsid w:val="0017348F"/>
    <w:rsid w:val="001734DD"/>
    <w:rsid w:val="00173CB0"/>
    <w:rsid w:val="00174764"/>
    <w:rsid w:val="00174C70"/>
    <w:rsid w:val="00175134"/>
    <w:rsid w:val="001756F9"/>
    <w:rsid w:val="001757BC"/>
    <w:rsid w:val="00175B50"/>
    <w:rsid w:val="00175BBD"/>
    <w:rsid w:val="0017619C"/>
    <w:rsid w:val="001764AC"/>
    <w:rsid w:val="00176DA7"/>
    <w:rsid w:val="00177065"/>
    <w:rsid w:val="0017757F"/>
    <w:rsid w:val="00180813"/>
    <w:rsid w:val="00180870"/>
    <w:rsid w:val="00180F47"/>
    <w:rsid w:val="001812DB"/>
    <w:rsid w:val="00181326"/>
    <w:rsid w:val="00182285"/>
    <w:rsid w:val="00182B91"/>
    <w:rsid w:val="00182DE4"/>
    <w:rsid w:val="00183317"/>
    <w:rsid w:val="00183D20"/>
    <w:rsid w:val="00183DFF"/>
    <w:rsid w:val="00184373"/>
    <w:rsid w:val="00184701"/>
    <w:rsid w:val="00184DA4"/>
    <w:rsid w:val="001853D8"/>
    <w:rsid w:val="00185A06"/>
    <w:rsid w:val="00185C04"/>
    <w:rsid w:val="00185DDC"/>
    <w:rsid w:val="001863FA"/>
    <w:rsid w:val="00186670"/>
    <w:rsid w:val="0019099C"/>
    <w:rsid w:val="00190A18"/>
    <w:rsid w:val="00192795"/>
    <w:rsid w:val="00192893"/>
    <w:rsid w:val="001930A8"/>
    <w:rsid w:val="001933B3"/>
    <w:rsid w:val="00193557"/>
    <w:rsid w:val="0019411A"/>
    <w:rsid w:val="0019418E"/>
    <w:rsid w:val="0019425E"/>
    <w:rsid w:val="00194DBD"/>
    <w:rsid w:val="00195D3A"/>
    <w:rsid w:val="001961E6"/>
    <w:rsid w:val="001964F3"/>
    <w:rsid w:val="00196784"/>
    <w:rsid w:val="00197153"/>
    <w:rsid w:val="001972A1"/>
    <w:rsid w:val="001972F3"/>
    <w:rsid w:val="001976DA"/>
    <w:rsid w:val="00197F60"/>
    <w:rsid w:val="001A0CC7"/>
    <w:rsid w:val="001A1205"/>
    <w:rsid w:val="001A134A"/>
    <w:rsid w:val="001A2416"/>
    <w:rsid w:val="001A27AC"/>
    <w:rsid w:val="001A2AD4"/>
    <w:rsid w:val="001A2E4F"/>
    <w:rsid w:val="001A38BC"/>
    <w:rsid w:val="001A3B89"/>
    <w:rsid w:val="001A4048"/>
    <w:rsid w:val="001A42ED"/>
    <w:rsid w:val="001A45A0"/>
    <w:rsid w:val="001A460A"/>
    <w:rsid w:val="001A4E1D"/>
    <w:rsid w:val="001A586D"/>
    <w:rsid w:val="001A5B2F"/>
    <w:rsid w:val="001A5E1D"/>
    <w:rsid w:val="001A6458"/>
    <w:rsid w:val="001A6A94"/>
    <w:rsid w:val="001A706F"/>
    <w:rsid w:val="001A771A"/>
    <w:rsid w:val="001A7DE4"/>
    <w:rsid w:val="001B03B5"/>
    <w:rsid w:val="001B0A06"/>
    <w:rsid w:val="001B0E74"/>
    <w:rsid w:val="001B1B39"/>
    <w:rsid w:val="001B2699"/>
    <w:rsid w:val="001B2CC5"/>
    <w:rsid w:val="001B3019"/>
    <w:rsid w:val="001B3285"/>
    <w:rsid w:val="001B36E9"/>
    <w:rsid w:val="001B385D"/>
    <w:rsid w:val="001B3F5A"/>
    <w:rsid w:val="001B4003"/>
    <w:rsid w:val="001B4E10"/>
    <w:rsid w:val="001B4FA8"/>
    <w:rsid w:val="001B528A"/>
    <w:rsid w:val="001B56FE"/>
    <w:rsid w:val="001B5A80"/>
    <w:rsid w:val="001B5C0F"/>
    <w:rsid w:val="001B673A"/>
    <w:rsid w:val="001B691A"/>
    <w:rsid w:val="001B6E29"/>
    <w:rsid w:val="001B720D"/>
    <w:rsid w:val="001B7EA6"/>
    <w:rsid w:val="001B7F93"/>
    <w:rsid w:val="001C078B"/>
    <w:rsid w:val="001C0DDC"/>
    <w:rsid w:val="001C0FF0"/>
    <w:rsid w:val="001C116C"/>
    <w:rsid w:val="001C1573"/>
    <w:rsid w:val="001C1CED"/>
    <w:rsid w:val="001C362F"/>
    <w:rsid w:val="001C3BD3"/>
    <w:rsid w:val="001C3FB2"/>
    <w:rsid w:val="001C483A"/>
    <w:rsid w:val="001C54C7"/>
    <w:rsid w:val="001C57F3"/>
    <w:rsid w:val="001C582B"/>
    <w:rsid w:val="001C586E"/>
    <w:rsid w:val="001C6BF3"/>
    <w:rsid w:val="001C7496"/>
    <w:rsid w:val="001C74F0"/>
    <w:rsid w:val="001C7689"/>
    <w:rsid w:val="001C7D74"/>
    <w:rsid w:val="001D00EB"/>
    <w:rsid w:val="001D0ED6"/>
    <w:rsid w:val="001D225D"/>
    <w:rsid w:val="001D27D2"/>
    <w:rsid w:val="001D27F6"/>
    <w:rsid w:val="001D2B99"/>
    <w:rsid w:val="001D2D02"/>
    <w:rsid w:val="001D319D"/>
    <w:rsid w:val="001D36CA"/>
    <w:rsid w:val="001D37E8"/>
    <w:rsid w:val="001D3A47"/>
    <w:rsid w:val="001D3A65"/>
    <w:rsid w:val="001D4FBC"/>
    <w:rsid w:val="001D5052"/>
    <w:rsid w:val="001D5154"/>
    <w:rsid w:val="001D51DC"/>
    <w:rsid w:val="001D53FD"/>
    <w:rsid w:val="001D54F1"/>
    <w:rsid w:val="001D5699"/>
    <w:rsid w:val="001D5E24"/>
    <w:rsid w:val="001D60AF"/>
    <w:rsid w:val="001D7976"/>
    <w:rsid w:val="001E03ED"/>
    <w:rsid w:val="001E0811"/>
    <w:rsid w:val="001E097F"/>
    <w:rsid w:val="001E0A5E"/>
    <w:rsid w:val="001E0AAB"/>
    <w:rsid w:val="001E0F97"/>
    <w:rsid w:val="001E154F"/>
    <w:rsid w:val="001E2056"/>
    <w:rsid w:val="001E2070"/>
    <w:rsid w:val="001E2896"/>
    <w:rsid w:val="001E381D"/>
    <w:rsid w:val="001E4000"/>
    <w:rsid w:val="001E4422"/>
    <w:rsid w:val="001E5492"/>
    <w:rsid w:val="001E5703"/>
    <w:rsid w:val="001E5C5D"/>
    <w:rsid w:val="001E5EA9"/>
    <w:rsid w:val="001E671A"/>
    <w:rsid w:val="001E76E3"/>
    <w:rsid w:val="001E7AEB"/>
    <w:rsid w:val="001F0C41"/>
    <w:rsid w:val="001F12E4"/>
    <w:rsid w:val="001F1F74"/>
    <w:rsid w:val="001F32A0"/>
    <w:rsid w:val="001F32FD"/>
    <w:rsid w:val="001F353A"/>
    <w:rsid w:val="001F3A41"/>
    <w:rsid w:val="001F4ACB"/>
    <w:rsid w:val="001F514B"/>
    <w:rsid w:val="001F6178"/>
    <w:rsid w:val="001F6FAA"/>
    <w:rsid w:val="001F70E8"/>
    <w:rsid w:val="001F75B0"/>
    <w:rsid w:val="001F797B"/>
    <w:rsid w:val="001F7D7C"/>
    <w:rsid w:val="001F7E08"/>
    <w:rsid w:val="002008CB"/>
    <w:rsid w:val="00200937"/>
    <w:rsid w:val="00200962"/>
    <w:rsid w:val="00201A12"/>
    <w:rsid w:val="002022E7"/>
    <w:rsid w:val="00203183"/>
    <w:rsid w:val="00203543"/>
    <w:rsid w:val="002044E6"/>
    <w:rsid w:val="00204D65"/>
    <w:rsid w:val="0020506F"/>
    <w:rsid w:val="002051A8"/>
    <w:rsid w:val="0020541D"/>
    <w:rsid w:val="002056E9"/>
    <w:rsid w:val="00205795"/>
    <w:rsid w:val="00205C6A"/>
    <w:rsid w:val="00206332"/>
    <w:rsid w:val="002068DE"/>
    <w:rsid w:val="00206964"/>
    <w:rsid w:val="00206B66"/>
    <w:rsid w:val="0020745E"/>
    <w:rsid w:val="00207E8D"/>
    <w:rsid w:val="002115C6"/>
    <w:rsid w:val="00211A7F"/>
    <w:rsid w:val="00211D88"/>
    <w:rsid w:val="002129C9"/>
    <w:rsid w:val="0021335F"/>
    <w:rsid w:val="00213E08"/>
    <w:rsid w:val="00214D0E"/>
    <w:rsid w:val="00215144"/>
    <w:rsid w:val="00215355"/>
    <w:rsid w:val="0021560B"/>
    <w:rsid w:val="00215D2A"/>
    <w:rsid w:val="00215FC7"/>
    <w:rsid w:val="00217041"/>
    <w:rsid w:val="002203F7"/>
    <w:rsid w:val="00220517"/>
    <w:rsid w:val="00220884"/>
    <w:rsid w:val="00221B95"/>
    <w:rsid w:val="00221C7C"/>
    <w:rsid w:val="00222422"/>
    <w:rsid w:val="002231A9"/>
    <w:rsid w:val="00223C75"/>
    <w:rsid w:val="00223F5D"/>
    <w:rsid w:val="00223FF0"/>
    <w:rsid w:val="0022407B"/>
    <w:rsid w:val="002242C6"/>
    <w:rsid w:val="002247D7"/>
    <w:rsid w:val="00224924"/>
    <w:rsid w:val="00225522"/>
    <w:rsid w:val="0022560D"/>
    <w:rsid w:val="00225BEE"/>
    <w:rsid w:val="00225F60"/>
    <w:rsid w:val="00225F71"/>
    <w:rsid w:val="0022607B"/>
    <w:rsid w:val="002266DE"/>
    <w:rsid w:val="0022726B"/>
    <w:rsid w:val="00227322"/>
    <w:rsid w:val="002273BC"/>
    <w:rsid w:val="00227E91"/>
    <w:rsid w:val="00230124"/>
    <w:rsid w:val="00231016"/>
    <w:rsid w:val="00232593"/>
    <w:rsid w:val="00233064"/>
    <w:rsid w:val="0023381F"/>
    <w:rsid w:val="00234C59"/>
    <w:rsid w:val="00234FCF"/>
    <w:rsid w:val="00235151"/>
    <w:rsid w:val="00235C16"/>
    <w:rsid w:val="00236006"/>
    <w:rsid w:val="00236009"/>
    <w:rsid w:val="002361B6"/>
    <w:rsid w:val="00236DD2"/>
    <w:rsid w:val="00237549"/>
    <w:rsid w:val="0023779C"/>
    <w:rsid w:val="00237F9F"/>
    <w:rsid w:val="002415C9"/>
    <w:rsid w:val="00241D10"/>
    <w:rsid w:val="00242138"/>
    <w:rsid w:val="002422E5"/>
    <w:rsid w:val="002422F8"/>
    <w:rsid w:val="00242484"/>
    <w:rsid w:val="00242541"/>
    <w:rsid w:val="002429D7"/>
    <w:rsid w:val="00243581"/>
    <w:rsid w:val="00243D2A"/>
    <w:rsid w:val="002445B2"/>
    <w:rsid w:val="00244BF4"/>
    <w:rsid w:val="002452B0"/>
    <w:rsid w:val="0024561F"/>
    <w:rsid w:val="00245A34"/>
    <w:rsid w:val="00245F31"/>
    <w:rsid w:val="002469CF"/>
    <w:rsid w:val="00247546"/>
    <w:rsid w:val="00247E77"/>
    <w:rsid w:val="00250F94"/>
    <w:rsid w:val="002513B2"/>
    <w:rsid w:val="00251763"/>
    <w:rsid w:val="00251843"/>
    <w:rsid w:val="002526AC"/>
    <w:rsid w:val="0025296C"/>
    <w:rsid w:val="00252CF2"/>
    <w:rsid w:val="00253421"/>
    <w:rsid w:val="00253C8F"/>
    <w:rsid w:val="00253FF4"/>
    <w:rsid w:val="00254586"/>
    <w:rsid w:val="00254867"/>
    <w:rsid w:val="00255639"/>
    <w:rsid w:val="00255E28"/>
    <w:rsid w:val="00256E31"/>
    <w:rsid w:val="00257118"/>
    <w:rsid w:val="00257815"/>
    <w:rsid w:val="00257E19"/>
    <w:rsid w:val="00260110"/>
    <w:rsid w:val="002601B7"/>
    <w:rsid w:val="00260304"/>
    <w:rsid w:val="00260351"/>
    <w:rsid w:val="00260484"/>
    <w:rsid w:val="0026144E"/>
    <w:rsid w:val="002617FD"/>
    <w:rsid w:val="00261C45"/>
    <w:rsid w:val="0026201B"/>
    <w:rsid w:val="002623ED"/>
    <w:rsid w:val="00262D55"/>
    <w:rsid w:val="002631C9"/>
    <w:rsid w:val="0026359C"/>
    <w:rsid w:val="00263808"/>
    <w:rsid w:val="00263B5C"/>
    <w:rsid w:val="002646DF"/>
    <w:rsid w:val="00264AE4"/>
    <w:rsid w:val="00264EF7"/>
    <w:rsid w:val="0026595C"/>
    <w:rsid w:val="00265C52"/>
    <w:rsid w:val="00265CCA"/>
    <w:rsid w:val="00265FA2"/>
    <w:rsid w:val="00266B50"/>
    <w:rsid w:val="00270F94"/>
    <w:rsid w:val="00271673"/>
    <w:rsid w:val="0027176A"/>
    <w:rsid w:val="0027188E"/>
    <w:rsid w:val="002719D1"/>
    <w:rsid w:val="002720BF"/>
    <w:rsid w:val="002723B6"/>
    <w:rsid w:val="00273088"/>
    <w:rsid w:val="002732DC"/>
    <w:rsid w:val="002736B2"/>
    <w:rsid w:val="0027371C"/>
    <w:rsid w:val="0027418A"/>
    <w:rsid w:val="0027438B"/>
    <w:rsid w:val="00274F6E"/>
    <w:rsid w:val="0027547F"/>
    <w:rsid w:val="0027572A"/>
    <w:rsid w:val="00275A76"/>
    <w:rsid w:val="002776C3"/>
    <w:rsid w:val="00277C72"/>
    <w:rsid w:val="00277EB1"/>
    <w:rsid w:val="00280068"/>
    <w:rsid w:val="00280231"/>
    <w:rsid w:val="002805DF"/>
    <w:rsid w:val="002808A8"/>
    <w:rsid w:val="002809CD"/>
    <w:rsid w:val="00280F3A"/>
    <w:rsid w:val="00280FC0"/>
    <w:rsid w:val="00280FC6"/>
    <w:rsid w:val="002817F1"/>
    <w:rsid w:val="0028230A"/>
    <w:rsid w:val="00282F1A"/>
    <w:rsid w:val="00283855"/>
    <w:rsid w:val="00283CC7"/>
    <w:rsid w:val="00283D26"/>
    <w:rsid w:val="00284159"/>
    <w:rsid w:val="002841D4"/>
    <w:rsid w:val="002844FC"/>
    <w:rsid w:val="002845EA"/>
    <w:rsid w:val="00284B3E"/>
    <w:rsid w:val="00285012"/>
    <w:rsid w:val="0028514B"/>
    <w:rsid w:val="00285A62"/>
    <w:rsid w:val="00285B6E"/>
    <w:rsid w:val="00285E4C"/>
    <w:rsid w:val="00286579"/>
    <w:rsid w:val="00286A58"/>
    <w:rsid w:val="00286B16"/>
    <w:rsid w:val="00286B63"/>
    <w:rsid w:val="00286C7D"/>
    <w:rsid w:val="00286F35"/>
    <w:rsid w:val="00287336"/>
    <w:rsid w:val="002876A6"/>
    <w:rsid w:val="002879BE"/>
    <w:rsid w:val="00290851"/>
    <w:rsid w:val="00291B2C"/>
    <w:rsid w:val="00292286"/>
    <w:rsid w:val="002933B3"/>
    <w:rsid w:val="002934B5"/>
    <w:rsid w:val="002941F6"/>
    <w:rsid w:val="0029427E"/>
    <w:rsid w:val="002946B7"/>
    <w:rsid w:val="00294C33"/>
    <w:rsid w:val="00294D1A"/>
    <w:rsid w:val="00295AEA"/>
    <w:rsid w:val="002963FD"/>
    <w:rsid w:val="002967C4"/>
    <w:rsid w:val="0029750E"/>
    <w:rsid w:val="002979F7"/>
    <w:rsid w:val="00297C25"/>
    <w:rsid w:val="002A0244"/>
    <w:rsid w:val="002A0AB9"/>
    <w:rsid w:val="002A0BE4"/>
    <w:rsid w:val="002A19D8"/>
    <w:rsid w:val="002A1ECF"/>
    <w:rsid w:val="002A1EF7"/>
    <w:rsid w:val="002A209F"/>
    <w:rsid w:val="002A21AA"/>
    <w:rsid w:val="002A32CB"/>
    <w:rsid w:val="002A3324"/>
    <w:rsid w:val="002A4434"/>
    <w:rsid w:val="002A48D5"/>
    <w:rsid w:val="002A4DD1"/>
    <w:rsid w:val="002A4FFB"/>
    <w:rsid w:val="002A5DAF"/>
    <w:rsid w:val="002A71D0"/>
    <w:rsid w:val="002A7517"/>
    <w:rsid w:val="002B006D"/>
    <w:rsid w:val="002B0352"/>
    <w:rsid w:val="002B0533"/>
    <w:rsid w:val="002B0FDA"/>
    <w:rsid w:val="002B175D"/>
    <w:rsid w:val="002B2087"/>
    <w:rsid w:val="002B286F"/>
    <w:rsid w:val="002B2A5A"/>
    <w:rsid w:val="002B2D32"/>
    <w:rsid w:val="002B3F5B"/>
    <w:rsid w:val="002B4634"/>
    <w:rsid w:val="002B493D"/>
    <w:rsid w:val="002B4E4F"/>
    <w:rsid w:val="002B56B8"/>
    <w:rsid w:val="002B5F4E"/>
    <w:rsid w:val="002B6423"/>
    <w:rsid w:val="002B64D3"/>
    <w:rsid w:val="002B69AF"/>
    <w:rsid w:val="002B716E"/>
    <w:rsid w:val="002B7502"/>
    <w:rsid w:val="002B7B17"/>
    <w:rsid w:val="002C0008"/>
    <w:rsid w:val="002C03DE"/>
    <w:rsid w:val="002C075B"/>
    <w:rsid w:val="002C0F48"/>
    <w:rsid w:val="002C1D05"/>
    <w:rsid w:val="002C285B"/>
    <w:rsid w:val="002C2C65"/>
    <w:rsid w:val="002C3056"/>
    <w:rsid w:val="002C32E0"/>
    <w:rsid w:val="002C3809"/>
    <w:rsid w:val="002C3DA5"/>
    <w:rsid w:val="002C404E"/>
    <w:rsid w:val="002C4A6A"/>
    <w:rsid w:val="002C50BB"/>
    <w:rsid w:val="002C50BE"/>
    <w:rsid w:val="002C5369"/>
    <w:rsid w:val="002C54BB"/>
    <w:rsid w:val="002C563B"/>
    <w:rsid w:val="002C5714"/>
    <w:rsid w:val="002C576F"/>
    <w:rsid w:val="002C5F8A"/>
    <w:rsid w:val="002C6247"/>
    <w:rsid w:val="002C6533"/>
    <w:rsid w:val="002C6C4B"/>
    <w:rsid w:val="002C7034"/>
    <w:rsid w:val="002C71C8"/>
    <w:rsid w:val="002C7A2D"/>
    <w:rsid w:val="002D06E4"/>
    <w:rsid w:val="002D0842"/>
    <w:rsid w:val="002D09BC"/>
    <w:rsid w:val="002D174C"/>
    <w:rsid w:val="002D1B0E"/>
    <w:rsid w:val="002D24FA"/>
    <w:rsid w:val="002D318E"/>
    <w:rsid w:val="002D3884"/>
    <w:rsid w:val="002D4CB4"/>
    <w:rsid w:val="002D4DDA"/>
    <w:rsid w:val="002D5131"/>
    <w:rsid w:val="002D54FA"/>
    <w:rsid w:val="002D55EE"/>
    <w:rsid w:val="002D5DC7"/>
    <w:rsid w:val="002D672D"/>
    <w:rsid w:val="002D68B9"/>
    <w:rsid w:val="002D76CE"/>
    <w:rsid w:val="002D7E76"/>
    <w:rsid w:val="002E0659"/>
    <w:rsid w:val="002E0F1D"/>
    <w:rsid w:val="002E13D5"/>
    <w:rsid w:val="002E1668"/>
    <w:rsid w:val="002E1BF3"/>
    <w:rsid w:val="002E2599"/>
    <w:rsid w:val="002E26E9"/>
    <w:rsid w:val="002E3853"/>
    <w:rsid w:val="002E3CBF"/>
    <w:rsid w:val="002E3F4B"/>
    <w:rsid w:val="002E4BFF"/>
    <w:rsid w:val="002E5402"/>
    <w:rsid w:val="002E57CC"/>
    <w:rsid w:val="002E5A0C"/>
    <w:rsid w:val="002E608B"/>
    <w:rsid w:val="002E614F"/>
    <w:rsid w:val="002E636F"/>
    <w:rsid w:val="002E6EAB"/>
    <w:rsid w:val="002E6FB6"/>
    <w:rsid w:val="002E771D"/>
    <w:rsid w:val="002E786A"/>
    <w:rsid w:val="002F0390"/>
    <w:rsid w:val="002F066D"/>
    <w:rsid w:val="002F084C"/>
    <w:rsid w:val="002F0928"/>
    <w:rsid w:val="002F1AB2"/>
    <w:rsid w:val="002F2485"/>
    <w:rsid w:val="002F265E"/>
    <w:rsid w:val="002F2680"/>
    <w:rsid w:val="002F27BA"/>
    <w:rsid w:val="002F2C29"/>
    <w:rsid w:val="002F2D31"/>
    <w:rsid w:val="002F2E6D"/>
    <w:rsid w:val="002F30B2"/>
    <w:rsid w:val="002F4142"/>
    <w:rsid w:val="002F420B"/>
    <w:rsid w:val="002F4319"/>
    <w:rsid w:val="002F4363"/>
    <w:rsid w:val="002F44F3"/>
    <w:rsid w:val="002F4D83"/>
    <w:rsid w:val="002F50C6"/>
    <w:rsid w:val="002F5160"/>
    <w:rsid w:val="002F5A28"/>
    <w:rsid w:val="002F62C1"/>
    <w:rsid w:val="002F675A"/>
    <w:rsid w:val="002F6B8C"/>
    <w:rsid w:val="002F707F"/>
    <w:rsid w:val="002F79A4"/>
    <w:rsid w:val="003001A5"/>
    <w:rsid w:val="003006ED"/>
    <w:rsid w:val="00300923"/>
    <w:rsid w:val="00301BA0"/>
    <w:rsid w:val="00302194"/>
    <w:rsid w:val="00302874"/>
    <w:rsid w:val="00302B39"/>
    <w:rsid w:val="00302ED4"/>
    <w:rsid w:val="00303367"/>
    <w:rsid w:val="003036F1"/>
    <w:rsid w:val="00304717"/>
    <w:rsid w:val="00304895"/>
    <w:rsid w:val="00304B44"/>
    <w:rsid w:val="003051DA"/>
    <w:rsid w:val="003054E9"/>
    <w:rsid w:val="00305A7C"/>
    <w:rsid w:val="00305C99"/>
    <w:rsid w:val="00305D0F"/>
    <w:rsid w:val="00305D75"/>
    <w:rsid w:val="00305EA9"/>
    <w:rsid w:val="003061F3"/>
    <w:rsid w:val="0030635D"/>
    <w:rsid w:val="00306458"/>
    <w:rsid w:val="00306F1C"/>
    <w:rsid w:val="0030709B"/>
    <w:rsid w:val="003071DE"/>
    <w:rsid w:val="003073C1"/>
    <w:rsid w:val="003074BB"/>
    <w:rsid w:val="00310023"/>
    <w:rsid w:val="00310CDB"/>
    <w:rsid w:val="00310E5D"/>
    <w:rsid w:val="003118AA"/>
    <w:rsid w:val="00312197"/>
    <w:rsid w:val="003126C2"/>
    <w:rsid w:val="00312F4E"/>
    <w:rsid w:val="00313583"/>
    <w:rsid w:val="00313621"/>
    <w:rsid w:val="003136ED"/>
    <w:rsid w:val="00313A4C"/>
    <w:rsid w:val="003143FC"/>
    <w:rsid w:val="00314482"/>
    <w:rsid w:val="00314E77"/>
    <w:rsid w:val="00315510"/>
    <w:rsid w:val="00315C1B"/>
    <w:rsid w:val="00316BDA"/>
    <w:rsid w:val="00316CD9"/>
    <w:rsid w:val="00317E74"/>
    <w:rsid w:val="003208B4"/>
    <w:rsid w:val="00320929"/>
    <w:rsid w:val="00320BA4"/>
    <w:rsid w:val="00320C25"/>
    <w:rsid w:val="00321078"/>
    <w:rsid w:val="0032119F"/>
    <w:rsid w:val="0032187A"/>
    <w:rsid w:val="00321B9E"/>
    <w:rsid w:val="003224B3"/>
    <w:rsid w:val="0032281F"/>
    <w:rsid w:val="003230ED"/>
    <w:rsid w:val="0032472D"/>
    <w:rsid w:val="00324AFF"/>
    <w:rsid w:val="003250C6"/>
    <w:rsid w:val="0032511E"/>
    <w:rsid w:val="00325ABB"/>
    <w:rsid w:val="00325C45"/>
    <w:rsid w:val="00327A1D"/>
    <w:rsid w:val="00327B6A"/>
    <w:rsid w:val="003301AA"/>
    <w:rsid w:val="00330991"/>
    <w:rsid w:val="00330FCB"/>
    <w:rsid w:val="00331C84"/>
    <w:rsid w:val="00331DA2"/>
    <w:rsid w:val="00332015"/>
    <w:rsid w:val="003327FA"/>
    <w:rsid w:val="00332803"/>
    <w:rsid w:val="00332A3B"/>
    <w:rsid w:val="00332BE6"/>
    <w:rsid w:val="00332DDE"/>
    <w:rsid w:val="003333DD"/>
    <w:rsid w:val="00333435"/>
    <w:rsid w:val="0033359B"/>
    <w:rsid w:val="00335479"/>
    <w:rsid w:val="0033591A"/>
    <w:rsid w:val="00336493"/>
    <w:rsid w:val="0033668B"/>
    <w:rsid w:val="0033669A"/>
    <w:rsid w:val="00336771"/>
    <w:rsid w:val="0033685C"/>
    <w:rsid w:val="0033693B"/>
    <w:rsid w:val="00336E0A"/>
    <w:rsid w:val="00336EC0"/>
    <w:rsid w:val="00337086"/>
    <w:rsid w:val="003374B4"/>
    <w:rsid w:val="00340222"/>
    <w:rsid w:val="003403D7"/>
    <w:rsid w:val="0034106C"/>
    <w:rsid w:val="003419AD"/>
    <w:rsid w:val="003419E3"/>
    <w:rsid w:val="00341DA6"/>
    <w:rsid w:val="0034263E"/>
    <w:rsid w:val="003426FC"/>
    <w:rsid w:val="00342712"/>
    <w:rsid w:val="0034283B"/>
    <w:rsid w:val="003428CC"/>
    <w:rsid w:val="00342C58"/>
    <w:rsid w:val="00343D2D"/>
    <w:rsid w:val="00343DA8"/>
    <w:rsid w:val="00344AAF"/>
    <w:rsid w:val="00344C15"/>
    <w:rsid w:val="00345783"/>
    <w:rsid w:val="003461DD"/>
    <w:rsid w:val="00346895"/>
    <w:rsid w:val="00346BBB"/>
    <w:rsid w:val="00347260"/>
    <w:rsid w:val="00347B03"/>
    <w:rsid w:val="003500E0"/>
    <w:rsid w:val="0035034C"/>
    <w:rsid w:val="0035062D"/>
    <w:rsid w:val="0035123B"/>
    <w:rsid w:val="00351323"/>
    <w:rsid w:val="00351803"/>
    <w:rsid w:val="00351DBA"/>
    <w:rsid w:val="00352017"/>
    <w:rsid w:val="003522FA"/>
    <w:rsid w:val="00352A25"/>
    <w:rsid w:val="00352B12"/>
    <w:rsid w:val="00352D1A"/>
    <w:rsid w:val="00353E91"/>
    <w:rsid w:val="00353FCC"/>
    <w:rsid w:val="003540DE"/>
    <w:rsid w:val="00354AFA"/>
    <w:rsid w:val="00355875"/>
    <w:rsid w:val="00355D37"/>
    <w:rsid w:val="00355FF4"/>
    <w:rsid w:val="0035612A"/>
    <w:rsid w:val="003564F4"/>
    <w:rsid w:val="00356878"/>
    <w:rsid w:val="00356C63"/>
    <w:rsid w:val="0035742A"/>
    <w:rsid w:val="0035773E"/>
    <w:rsid w:val="003605F3"/>
    <w:rsid w:val="003606DA"/>
    <w:rsid w:val="00360A08"/>
    <w:rsid w:val="00361160"/>
    <w:rsid w:val="00361B4F"/>
    <w:rsid w:val="00362258"/>
    <w:rsid w:val="003638B4"/>
    <w:rsid w:val="00363CDE"/>
    <w:rsid w:val="00364104"/>
    <w:rsid w:val="00365609"/>
    <w:rsid w:val="00365A97"/>
    <w:rsid w:val="00365C7A"/>
    <w:rsid w:val="00365CDE"/>
    <w:rsid w:val="003661E0"/>
    <w:rsid w:val="0036634C"/>
    <w:rsid w:val="0036703F"/>
    <w:rsid w:val="00367074"/>
    <w:rsid w:val="003674B6"/>
    <w:rsid w:val="00367FA4"/>
    <w:rsid w:val="00370169"/>
    <w:rsid w:val="00370454"/>
    <w:rsid w:val="003713D1"/>
    <w:rsid w:val="0037170E"/>
    <w:rsid w:val="00371C93"/>
    <w:rsid w:val="00371EDD"/>
    <w:rsid w:val="003727F6"/>
    <w:rsid w:val="003728BE"/>
    <w:rsid w:val="003730BE"/>
    <w:rsid w:val="00373278"/>
    <w:rsid w:val="0037415E"/>
    <w:rsid w:val="0037427F"/>
    <w:rsid w:val="00374DBD"/>
    <w:rsid w:val="00374E78"/>
    <w:rsid w:val="003758CA"/>
    <w:rsid w:val="003762E3"/>
    <w:rsid w:val="0037638D"/>
    <w:rsid w:val="003768DF"/>
    <w:rsid w:val="00376D04"/>
    <w:rsid w:val="00377140"/>
    <w:rsid w:val="00377395"/>
    <w:rsid w:val="00377C60"/>
    <w:rsid w:val="003813B3"/>
    <w:rsid w:val="0038167A"/>
    <w:rsid w:val="0038180A"/>
    <w:rsid w:val="00381B0E"/>
    <w:rsid w:val="00382298"/>
    <w:rsid w:val="0038230D"/>
    <w:rsid w:val="0038275B"/>
    <w:rsid w:val="003827B0"/>
    <w:rsid w:val="00382E57"/>
    <w:rsid w:val="00383063"/>
    <w:rsid w:val="003832BA"/>
    <w:rsid w:val="00383768"/>
    <w:rsid w:val="00383A2B"/>
    <w:rsid w:val="00383B55"/>
    <w:rsid w:val="0038403E"/>
    <w:rsid w:val="00384086"/>
    <w:rsid w:val="0038579C"/>
    <w:rsid w:val="003859C3"/>
    <w:rsid w:val="003860D2"/>
    <w:rsid w:val="00386D3B"/>
    <w:rsid w:val="00387552"/>
    <w:rsid w:val="00387E96"/>
    <w:rsid w:val="003905F4"/>
    <w:rsid w:val="00390991"/>
    <w:rsid w:val="00390F10"/>
    <w:rsid w:val="00391B7F"/>
    <w:rsid w:val="00391D86"/>
    <w:rsid w:val="00392113"/>
    <w:rsid w:val="00392771"/>
    <w:rsid w:val="00392A90"/>
    <w:rsid w:val="003933BA"/>
    <w:rsid w:val="00394047"/>
    <w:rsid w:val="0039405A"/>
    <w:rsid w:val="00394645"/>
    <w:rsid w:val="00394689"/>
    <w:rsid w:val="003946F4"/>
    <w:rsid w:val="00394CDE"/>
    <w:rsid w:val="00394E37"/>
    <w:rsid w:val="00397124"/>
    <w:rsid w:val="003A01A2"/>
    <w:rsid w:val="003A0B74"/>
    <w:rsid w:val="003A0D14"/>
    <w:rsid w:val="003A0F4C"/>
    <w:rsid w:val="003A1651"/>
    <w:rsid w:val="003A19FD"/>
    <w:rsid w:val="003A1B12"/>
    <w:rsid w:val="003A231B"/>
    <w:rsid w:val="003A2448"/>
    <w:rsid w:val="003A2612"/>
    <w:rsid w:val="003A2B14"/>
    <w:rsid w:val="003A2EED"/>
    <w:rsid w:val="003A3738"/>
    <w:rsid w:val="003A3A58"/>
    <w:rsid w:val="003A3AB4"/>
    <w:rsid w:val="003A3B64"/>
    <w:rsid w:val="003A3D73"/>
    <w:rsid w:val="003A4490"/>
    <w:rsid w:val="003A4E7E"/>
    <w:rsid w:val="003A51BD"/>
    <w:rsid w:val="003A5C36"/>
    <w:rsid w:val="003A5DB1"/>
    <w:rsid w:val="003A78EF"/>
    <w:rsid w:val="003A7AC3"/>
    <w:rsid w:val="003A7D09"/>
    <w:rsid w:val="003A7DA9"/>
    <w:rsid w:val="003B0002"/>
    <w:rsid w:val="003B0B18"/>
    <w:rsid w:val="003B0F42"/>
    <w:rsid w:val="003B1297"/>
    <w:rsid w:val="003B151E"/>
    <w:rsid w:val="003B1550"/>
    <w:rsid w:val="003B212D"/>
    <w:rsid w:val="003B2A3C"/>
    <w:rsid w:val="003B341D"/>
    <w:rsid w:val="003B3AC3"/>
    <w:rsid w:val="003B3B62"/>
    <w:rsid w:val="003B4B14"/>
    <w:rsid w:val="003B4FB8"/>
    <w:rsid w:val="003B5782"/>
    <w:rsid w:val="003B57D3"/>
    <w:rsid w:val="003B5BFF"/>
    <w:rsid w:val="003B619D"/>
    <w:rsid w:val="003B64A5"/>
    <w:rsid w:val="003B6AB9"/>
    <w:rsid w:val="003B6E37"/>
    <w:rsid w:val="003B784F"/>
    <w:rsid w:val="003B78C3"/>
    <w:rsid w:val="003B7928"/>
    <w:rsid w:val="003B794D"/>
    <w:rsid w:val="003C0DAB"/>
    <w:rsid w:val="003C1BB3"/>
    <w:rsid w:val="003C1CC0"/>
    <w:rsid w:val="003C230C"/>
    <w:rsid w:val="003C2B26"/>
    <w:rsid w:val="003C3BFD"/>
    <w:rsid w:val="003C3CD6"/>
    <w:rsid w:val="003C4154"/>
    <w:rsid w:val="003C4578"/>
    <w:rsid w:val="003C48A7"/>
    <w:rsid w:val="003C54CA"/>
    <w:rsid w:val="003C588C"/>
    <w:rsid w:val="003C6024"/>
    <w:rsid w:val="003C642D"/>
    <w:rsid w:val="003C644F"/>
    <w:rsid w:val="003C68ED"/>
    <w:rsid w:val="003C6D0A"/>
    <w:rsid w:val="003C7B3E"/>
    <w:rsid w:val="003D0901"/>
    <w:rsid w:val="003D18B3"/>
    <w:rsid w:val="003D2526"/>
    <w:rsid w:val="003D2FAA"/>
    <w:rsid w:val="003D357D"/>
    <w:rsid w:val="003D3990"/>
    <w:rsid w:val="003D3E97"/>
    <w:rsid w:val="003D403C"/>
    <w:rsid w:val="003D4A7D"/>
    <w:rsid w:val="003D5710"/>
    <w:rsid w:val="003D5A21"/>
    <w:rsid w:val="003D5AE2"/>
    <w:rsid w:val="003D5E0D"/>
    <w:rsid w:val="003D70C6"/>
    <w:rsid w:val="003D7F96"/>
    <w:rsid w:val="003E033B"/>
    <w:rsid w:val="003E0C12"/>
    <w:rsid w:val="003E0F5B"/>
    <w:rsid w:val="003E1572"/>
    <w:rsid w:val="003E20A4"/>
    <w:rsid w:val="003E2AE5"/>
    <w:rsid w:val="003E38D9"/>
    <w:rsid w:val="003E3AEC"/>
    <w:rsid w:val="003E3D70"/>
    <w:rsid w:val="003E3F27"/>
    <w:rsid w:val="003E530F"/>
    <w:rsid w:val="003E6192"/>
    <w:rsid w:val="003E7588"/>
    <w:rsid w:val="003E7974"/>
    <w:rsid w:val="003F0447"/>
    <w:rsid w:val="003F0994"/>
    <w:rsid w:val="003F0E9D"/>
    <w:rsid w:val="003F0F1C"/>
    <w:rsid w:val="003F14C5"/>
    <w:rsid w:val="003F1BD4"/>
    <w:rsid w:val="003F20EB"/>
    <w:rsid w:val="003F22A4"/>
    <w:rsid w:val="003F26F0"/>
    <w:rsid w:val="003F29AF"/>
    <w:rsid w:val="003F2F2E"/>
    <w:rsid w:val="003F301E"/>
    <w:rsid w:val="003F328F"/>
    <w:rsid w:val="003F32BB"/>
    <w:rsid w:val="003F39D0"/>
    <w:rsid w:val="003F419C"/>
    <w:rsid w:val="003F42C4"/>
    <w:rsid w:val="003F58DF"/>
    <w:rsid w:val="003F5FDF"/>
    <w:rsid w:val="003F60E0"/>
    <w:rsid w:val="003F684B"/>
    <w:rsid w:val="003F68EE"/>
    <w:rsid w:val="003F6A5F"/>
    <w:rsid w:val="00400598"/>
    <w:rsid w:val="004017B5"/>
    <w:rsid w:val="00401B74"/>
    <w:rsid w:val="004028C1"/>
    <w:rsid w:val="0040339D"/>
    <w:rsid w:val="00403655"/>
    <w:rsid w:val="0040398B"/>
    <w:rsid w:val="00403A14"/>
    <w:rsid w:val="00403F37"/>
    <w:rsid w:val="0040411D"/>
    <w:rsid w:val="00404A39"/>
    <w:rsid w:val="004059A4"/>
    <w:rsid w:val="00405DBD"/>
    <w:rsid w:val="0040600B"/>
    <w:rsid w:val="00406189"/>
    <w:rsid w:val="004069E1"/>
    <w:rsid w:val="00406CC0"/>
    <w:rsid w:val="00407303"/>
    <w:rsid w:val="00407420"/>
    <w:rsid w:val="00410613"/>
    <w:rsid w:val="00410761"/>
    <w:rsid w:val="004117A7"/>
    <w:rsid w:val="00411897"/>
    <w:rsid w:val="00411995"/>
    <w:rsid w:val="004119EE"/>
    <w:rsid w:val="004132D2"/>
    <w:rsid w:val="00413A68"/>
    <w:rsid w:val="004146DE"/>
    <w:rsid w:val="00414AD5"/>
    <w:rsid w:val="00414CF6"/>
    <w:rsid w:val="0041628C"/>
    <w:rsid w:val="004169BD"/>
    <w:rsid w:val="00416DB1"/>
    <w:rsid w:val="004177AA"/>
    <w:rsid w:val="004178C9"/>
    <w:rsid w:val="00417932"/>
    <w:rsid w:val="004202A2"/>
    <w:rsid w:val="00420D4A"/>
    <w:rsid w:val="0042117A"/>
    <w:rsid w:val="00421220"/>
    <w:rsid w:val="004212ED"/>
    <w:rsid w:val="0042161D"/>
    <w:rsid w:val="00421CB2"/>
    <w:rsid w:val="00421CBA"/>
    <w:rsid w:val="00421D33"/>
    <w:rsid w:val="00421FA7"/>
    <w:rsid w:val="00422523"/>
    <w:rsid w:val="00422620"/>
    <w:rsid w:val="0042398E"/>
    <w:rsid w:val="00423CC3"/>
    <w:rsid w:val="00424B36"/>
    <w:rsid w:val="00425E61"/>
    <w:rsid w:val="00426186"/>
    <w:rsid w:val="00426EF2"/>
    <w:rsid w:val="00427290"/>
    <w:rsid w:val="00427AC0"/>
    <w:rsid w:val="00427F77"/>
    <w:rsid w:val="00430289"/>
    <w:rsid w:val="00430D39"/>
    <w:rsid w:val="00431390"/>
    <w:rsid w:val="0043190E"/>
    <w:rsid w:val="00431CFD"/>
    <w:rsid w:val="00432400"/>
    <w:rsid w:val="00432418"/>
    <w:rsid w:val="00432B49"/>
    <w:rsid w:val="00433E91"/>
    <w:rsid w:val="00433FE4"/>
    <w:rsid w:val="0043403B"/>
    <w:rsid w:val="004342AB"/>
    <w:rsid w:val="00434397"/>
    <w:rsid w:val="00434F07"/>
    <w:rsid w:val="0043568A"/>
    <w:rsid w:val="0043692C"/>
    <w:rsid w:val="00436A8D"/>
    <w:rsid w:val="004406D1"/>
    <w:rsid w:val="00441198"/>
    <w:rsid w:val="00441731"/>
    <w:rsid w:val="0044185C"/>
    <w:rsid w:val="00441E72"/>
    <w:rsid w:val="00442B8B"/>
    <w:rsid w:val="004431C1"/>
    <w:rsid w:val="00443577"/>
    <w:rsid w:val="00443E37"/>
    <w:rsid w:val="0044415E"/>
    <w:rsid w:val="004441D9"/>
    <w:rsid w:val="004444EF"/>
    <w:rsid w:val="0044455C"/>
    <w:rsid w:val="00445DBC"/>
    <w:rsid w:val="00445FCB"/>
    <w:rsid w:val="00446CD8"/>
    <w:rsid w:val="004474F5"/>
    <w:rsid w:val="00447807"/>
    <w:rsid w:val="00450054"/>
    <w:rsid w:val="0045043F"/>
    <w:rsid w:val="00450625"/>
    <w:rsid w:val="004511D4"/>
    <w:rsid w:val="004512EF"/>
    <w:rsid w:val="00452AE1"/>
    <w:rsid w:val="00452AF9"/>
    <w:rsid w:val="00454406"/>
    <w:rsid w:val="00454473"/>
    <w:rsid w:val="004545E6"/>
    <w:rsid w:val="00454775"/>
    <w:rsid w:val="00455539"/>
    <w:rsid w:val="00456287"/>
    <w:rsid w:val="004563FE"/>
    <w:rsid w:val="00456E22"/>
    <w:rsid w:val="00457636"/>
    <w:rsid w:val="00457880"/>
    <w:rsid w:val="00460319"/>
    <w:rsid w:val="004606D6"/>
    <w:rsid w:val="00461D97"/>
    <w:rsid w:val="00462950"/>
    <w:rsid w:val="004629E7"/>
    <w:rsid w:val="00462E8A"/>
    <w:rsid w:val="004631D8"/>
    <w:rsid w:val="00463B09"/>
    <w:rsid w:val="004640BE"/>
    <w:rsid w:val="004641C8"/>
    <w:rsid w:val="0046485E"/>
    <w:rsid w:val="00464AFD"/>
    <w:rsid w:val="00464D7C"/>
    <w:rsid w:val="004654DF"/>
    <w:rsid w:val="00465774"/>
    <w:rsid w:val="0046689B"/>
    <w:rsid w:val="00466A70"/>
    <w:rsid w:val="00466D46"/>
    <w:rsid w:val="00466E48"/>
    <w:rsid w:val="00466F25"/>
    <w:rsid w:val="00467442"/>
    <w:rsid w:val="00467AED"/>
    <w:rsid w:val="00467C74"/>
    <w:rsid w:val="00467D70"/>
    <w:rsid w:val="00470025"/>
    <w:rsid w:val="0047052B"/>
    <w:rsid w:val="00470854"/>
    <w:rsid w:val="0047142B"/>
    <w:rsid w:val="00471884"/>
    <w:rsid w:val="00472B05"/>
    <w:rsid w:val="00472C2B"/>
    <w:rsid w:val="00473228"/>
    <w:rsid w:val="004732E2"/>
    <w:rsid w:val="00473E41"/>
    <w:rsid w:val="00474233"/>
    <w:rsid w:val="0047484A"/>
    <w:rsid w:val="00474A5C"/>
    <w:rsid w:val="004753C5"/>
    <w:rsid w:val="00475C9B"/>
    <w:rsid w:val="00477713"/>
    <w:rsid w:val="00477835"/>
    <w:rsid w:val="00480DBA"/>
    <w:rsid w:val="00480ECA"/>
    <w:rsid w:val="0048192A"/>
    <w:rsid w:val="00481CE3"/>
    <w:rsid w:val="00481FE5"/>
    <w:rsid w:val="00483925"/>
    <w:rsid w:val="004839ED"/>
    <w:rsid w:val="00483ABE"/>
    <w:rsid w:val="00485214"/>
    <w:rsid w:val="00485271"/>
    <w:rsid w:val="00485E22"/>
    <w:rsid w:val="00485E81"/>
    <w:rsid w:val="00486347"/>
    <w:rsid w:val="00486D6A"/>
    <w:rsid w:val="00487B57"/>
    <w:rsid w:val="00487C8C"/>
    <w:rsid w:val="0049003E"/>
    <w:rsid w:val="0049049C"/>
    <w:rsid w:val="00490E8B"/>
    <w:rsid w:val="004911B9"/>
    <w:rsid w:val="004915DA"/>
    <w:rsid w:val="00491FFF"/>
    <w:rsid w:val="00492887"/>
    <w:rsid w:val="00492C03"/>
    <w:rsid w:val="0049346B"/>
    <w:rsid w:val="004940D6"/>
    <w:rsid w:val="004942E9"/>
    <w:rsid w:val="00494654"/>
    <w:rsid w:val="0049476D"/>
    <w:rsid w:val="00494C83"/>
    <w:rsid w:val="00495C48"/>
    <w:rsid w:val="00495CF6"/>
    <w:rsid w:val="00495EDA"/>
    <w:rsid w:val="00495FC4"/>
    <w:rsid w:val="0049691B"/>
    <w:rsid w:val="00496D22"/>
    <w:rsid w:val="00496E38"/>
    <w:rsid w:val="00497469"/>
    <w:rsid w:val="004A075D"/>
    <w:rsid w:val="004A076A"/>
    <w:rsid w:val="004A0A9E"/>
    <w:rsid w:val="004A136A"/>
    <w:rsid w:val="004A1F71"/>
    <w:rsid w:val="004A2158"/>
    <w:rsid w:val="004A2C70"/>
    <w:rsid w:val="004A2F00"/>
    <w:rsid w:val="004A3513"/>
    <w:rsid w:val="004A3DA0"/>
    <w:rsid w:val="004A4224"/>
    <w:rsid w:val="004A4A46"/>
    <w:rsid w:val="004A5216"/>
    <w:rsid w:val="004A5AFB"/>
    <w:rsid w:val="004A5CAF"/>
    <w:rsid w:val="004A60AF"/>
    <w:rsid w:val="004A62C2"/>
    <w:rsid w:val="004A6355"/>
    <w:rsid w:val="004A6622"/>
    <w:rsid w:val="004A674B"/>
    <w:rsid w:val="004A69A9"/>
    <w:rsid w:val="004A6F04"/>
    <w:rsid w:val="004B0152"/>
    <w:rsid w:val="004B06AE"/>
    <w:rsid w:val="004B08C1"/>
    <w:rsid w:val="004B0D37"/>
    <w:rsid w:val="004B1248"/>
    <w:rsid w:val="004B2259"/>
    <w:rsid w:val="004B26B1"/>
    <w:rsid w:val="004B293B"/>
    <w:rsid w:val="004B2E39"/>
    <w:rsid w:val="004B3631"/>
    <w:rsid w:val="004B38E0"/>
    <w:rsid w:val="004B3DC4"/>
    <w:rsid w:val="004B4681"/>
    <w:rsid w:val="004B4CDB"/>
    <w:rsid w:val="004B5264"/>
    <w:rsid w:val="004B54CB"/>
    <w:rsid w:val="004B6036"/>
    <w:rsid w:val="004B62F2"/>
    <w:rsid w:val="004B6799"/>
    <w:rsid w:val="004B69AA"/>
    <w:rsid w:val="004B6CA7"/>
    <w:rsid w:val="004B6D90"/>
    <w:rsid w:val="004B723E"/>
    <w:rsid w:val="004B7A84"/>
    <w:rsid w:val="004C0BA9"/>
    <w:rsid w:val="004C1294"/>
    <w:rsid w:val="004C1A8D"/>
    <w:rsid w:val="004C1C0B"/>
    <w:rsid w:val="004C257E"/>
    <w:rsid w:val="004C322C"/>
    <w:rsid w:val="004C32F5"/>
    <w:rsid w:val="004C36BE"/>
    <w:rsid w:val="004C3986"/>
    <w:rsid w:val="004C3A37"/>
    <w:rsid w:val="004C3F10"/>
    <w:rsid w:val="004C4625"/>
    <w:rsid w:val="004C47F9"/>
    <w:rsid w:val="004C4835"/>
    <w:rsid w:val="004C4D13"/>
    <w:rsid w:val="004C4E40"/>
    <w:rsid w:val="004C5302"/>
    <w:rsid w:val="004C5F54"/>
    <w:rsid w:val="004C6191"/>
    <w:rsid w:val="004C69B3"/>
    <w:rsid w:val="004C6CED"/>
    <w:rsid w:val="004C7637"/>
    <w:rsid w:val="004C7A11"/>
    <w:rsid w:val="004C7B19"/>
    <w:rsid w:val="004C7F53"/>
    <w:rsid w:val="004D02DE"/>
    <w:rsid w:val="004D03EC"/>
    <w:rsid w:val="004D09D1"/>
    <w:rsid w:val="004D0C9E"/>
    <w:rsid w:val="004D11BE"/>
    <w:rsid w:val="004D141D"/>
    <w:rsid w:val="004D243C"/>
    <w:rsid w:val="004D2840"/>
    <w:rsid w:val="004D37C0"/>
    <w:rsid w:val="004D3C4C"/>
    <w:rsid w:val="004D3F82"/>
    <w:rsid w:val="004D43E1"/>
    <w:rsid w:val="004D467C"/>
    <w:rsid w:val="004D4708"/>
    <w:rsid w:val="004D506C"/>
    <w:rsid w:val="004D5CF0"/>
    <w:rsid w:val="004D5ED7"/>
    <w:rsid w:val="004D63F6"/>
    <w:rsid w:val="004D7776"/>
    <w:rsid w:val="004D78BF"/>
    <w:rsid w:val="004E006E"/>
    <w:rsid w:val="004E13D1"/>
    <w:rsid w:val="004E1DF3"/>
    <w:rsid w:val="004E206E"/>
    <w:rsid w:val="004E2719"/>
    <w:rsid w:val="004E2ACA"/>
    <w:rsid w:val="004E3CA6"/>
    <w:rsid w:val="004E413B"/>
    <w:rsid w:val="004E477C"/>
    <w:rsid w:val="004E50E6"/>
    <w:rsid w:val="004E5518"/>
    <w:rsid w:val="004E60EA"/>
    <w:rsid w:val="004E6684"/>
    <w:rsid w:val="004E6866"/>
    <w:rsid w:val="004E69D5"/>
    <w:rsid w:val="004E7EF1"/>
    <w:rsid w:val="004E7F76"/>
    <w:rsid w:val="004F0944"/>
    <w:rsid w:val="004F096F"/>
    <w:rsid w:val="004F11C6"/>
    <w:rsid w:val="004F140F"/>
    <w:rsid w:val="004F193E"/>
    <w:rsid w:val="004F2230"/>
    <w:rsid w:val="004F290F"/>
    <w:rsid w:val="004F2C25"/>
    <w:rsid w:val="004F2EF4"/>
    <w:rsid w:val="004F309A"/>
    <w:rsid w:val="004F3390"/>
    <w:rsid w:val="004F3CA4"/>
    <w:rsid w:val="004F3F47"/>
    <w:rsid w:val="004F41D7"/>
    <w:rsid w:val="004F4D61"/>
    <w:rsid w:val="004F529C"/>
    <w:rsid w:val="004F5C0E"/>
    <w:rsid w:val="004F5E8D"/>
    <w:rsid w:val="004F5FCA"/>
    <w:rsid w:val="004F66C2"/>
    <w:rsid w:val="004F74F0"/>
    <w:rsid w:val="004F7AEF"/>
    <w:rsid w:val="00500613"/>
    <w:rsid w:val="0050086E"/>
    <w:rsid w:val="0050152E"/>
    <w:rsid w:val="00502FD9"/>
    <w:rsid w:val="00503659"/>
    <w:rsid w:val="00503A8E"/>
    <w:rsid w:val="005049CE"/>
    <w:rsid w:val="00504ABB"/>
    <w:rsid w:val="00504CC3"/>
    <w:rsid w:val="005051F2"/>
    <w:rsid w:val="00505519"/>
    <w:rsid w:val="0050557A"/>
    <w:rsid w:val="00505822"/>
    <w:rsid w:val="0050591C"/>
    <w:rsid w:val="00505C24"/>
    <w:rsid w:val="00505F3B"/>
    <w:rsid w:val="00505F81"/>
    <w:rsid w:val="00506353"/>
    <w:rsid w:val="005069EC"/>
    <w:rsid w:val="00506BBE"/>
    <w:rsid w:val="00507CA9"/>
    <w:rsid w:val="005100DC"/>
    <w:rsid w:val="0051089C"/>
    <w:rsid w:val="0051097F"/>
    <w:rsid w:val="00510B83"/>
    <w:rsid w:val="00510BE4"/>
    <w:rsid w:val="00510E08"/>
    <w:rsid w:val="00510FF6"/>
    <w:rsid w:val="00511EE5"/>
    <w:rsid w:val="00513631"/>
    <w:rsid w:val="0051372E"/>
    <w:rsid w:val="00513F01"/>
    <w:rsid w:val="00514083"/>
    <w:rsid w:val="0051451D"/>
    <w:rsid w:val="00514623"/>
    <w:rsid w:val="00514652"/>
    <w:rsid w:val="005146FA"/>
    <w:rsid w:val="005149E0"/>
    <w:rsid w:val="0051516A"/>
    <w:rsid w:val="005157AD"/>
    <w:rsid w:val="00515876"/>
    <w:rsid w:val="00515C18"/>
    <w:rsid w:val="00516E81"/>
    <w:rsid w:val="00517883"/>
    <w:rsid w:val="005179DB"/>
    <w:rsid w:val="00520CD4"/>
    <w:rsid w:val="005211C9"/>
    <w:rsid w:val="00521BFF"/>
    <w:rsid w:val="0052219C"/>
    <w:rsid w:val="00522723"/>
    <w:rsid w:val="00523079"/>
    <w:rsid w:val="00523270"/>
    <w:rsid w:val="00523CCB"/>
    <w:rsid w:val="0052572B"/>
    <w:rsid w:val="0052584F"/>
    <w:rsid w:val="00525A12"/>
    <w:rsid w:val="00525CD8"/>
    <w:rsid w:val="0052615A"/>
    <w:rsid w:val="00527355"/>
    <w:rsid w:val="0052739A"/>
    <w:rsid w:val="005276A1"/>
    <w:rsid w:val="0053069E"/>
    <w:rsid w:val="00530FCF"/>
    <w:rsid w:val="00531130"/>
    <w:rsid w:val="00531622"/>
    <w:rsid w:val="00531A7B"/>
    <w:rsid w:val="00533024"/>
    <w:rsid w:val="005333BE"/>
    <w:rsid w:val="005338A1"/>
    <w:rsid w:val="005346E4"/>
    <w:rsid w:val="0053494E"/>
    <w:rsid w:val="00534DEF"/>
    <w:rsid w:val="00535733"/>
    <w:rsid w:val="00535900"/>
    <w:rsid w:val="00535BF2"/>
    <w:rsid w:val="00536BD3"/>
    <w:rsid w:val="00536C4D"/>
    <w:rsid w:val="00536FAE"/>
    <w:rsid w:val="0053739F"/>
    <w:rsid w:val="005374DD"/>
    <w:rsid w:val="00537956"/>
    <w:rsid w:val="00537B9D"/>
    <w:rsid w:val="00537D2B"/>
    <w:rsid w:val="00537FFE"/>
    <w:rsid w:val="00540DF0"/>
    <w:rsid w:val="0054118C"/>
    <w:rsid w:val="00541204"/>
    <w:rsid w:val="00541B1A"/>
    <w:rsid w:val="0054206B"/>
    <w:rsid w:val="0054234B"/>
    <w:rsid w:val="00543119"/>
    <w:rsid w:val="0054338D"/>
    <w:rsid w:val="005433C1"/>
    <w:rsid w:val="00543780"/>
    <w:rsid w:val="00544527"/>
    <w:rsid w:val="00544825"/>
    <w:rsid w:val="00544851"/>
    <w:rsid w:val="0054526B"/>
    <w:rsid w:val="00545CBB"/>
    <w:rsid w:val="00545FF9"/>
    <w:rsid w:val="005462FF"/>
    <w:rsid w:val="00546402"/>
    <w:rsid w:val="00550F0C"/>
    <w:rsid w:val="005512AC"/>
    <w:rsid w:val="00551FA5"/>
    <w:rsid w:val="00553180"/>
    <w:rsid w:val="005532EC"/>
    <w:rsid w:val="00553A08"/>
    <w:rsid w:val="00554FD2"/>
    <w:rsid w:val="005557FB"/>
    <w:rsid w:val="005559A9"/>
    <w:rsid w:val="005563E4"/>
    <w:rsid w:val="00556CB0"/>
    <w:rsid w:val="00557CB7"/>
    <w:rsid w:val="0056078D"/>
    <w:rsid w:val="00561188"/>
    <w:rsid w:val="0056214A"/>
    <w:rsid w:val="00564739"/>
    <w:rsid w:val="005652DA"/>
    <w:rsid w:val="00565B4E"/>
    <w:rsid w:val="00565E27"/>
    <w:rsid w:val="00566DED"/>
    <w:rsid w:val="005678F6"/>
    <w:rsid w:val="00567E5D"/>
    <w:rsid w:val="00570C15"/>
    <w:rsid w:val="005715CD"/>
    <w:rsid w:val="005715CF"/>
    <w:rsid w:val="00571AFC"/>
    <w:rsid w:val="00571F65"/>
    <w:rsid w:val="00571F93"/>
    <w:rsid w:val="0057246B"/>
    <w:rsid w:val="005725A9"/>
    <w:rsid w:val="005733BE"/>
    <w:rsid w:val="00573435"/>
    <w:rsid w:val="0057458E"/>
    <w:rsid w:val="005751C8"/>
    <w:rsid w:val="0057639C"/>
    <w:rsid w:val="00576761"/>
    <w:rsid w:val="00577A4D"/>
    <w:rsid w:val="00577BDE"/>
    <w:rsid w:val="00577F65"/>
    <w:rsid w:val="005803BA"/>
    <w:rsid w:val="00580915"/>
    <w:rsid w:val="00580A9F"/>
    <w:rsid w:val="00580F2A"/>
    <w:rsid w:val="005821F5"/>
    <w:rsid w:val="0058237A"/>
    <w:rsid w:val="0058247C"/>
    <w:rsid w:val="005833A9"/>
    <w:rsid w:val="00583914"/>
    <w:rsid w:val="005843DC"/>
    <w:rsid w:val="00584780"/>
    <w:rsid w:val="00584856"/>
    <w:rsid w:val="00584B4D"/>
    <w:rsid w:val="00584D46"/>
    <w:rsid w:val="0058502E"/>
    <w:rsid w:val="005851E9"/>
    <w:rsid w:val="00586780"/>
    <w:rsid w:val="00586984"/>
    <w:rsid w:val="005873A0"/>
    <w:rsid w:val="00590265"/>
    <w:rsid w:val="005904B3"/>
    <w:rsid w:val="005913FA"/>
    <w:rsid w:val="00591873"/>
    <w:rsid w:val="00591E82"/>
    <w:rsid w:val="0059251F"/>
    <w:rsid w:val="0059270B"/>
    <w:rsid w:val="00593CF9"/>
    <w:rsid w:val="005946BF"/>
    <w:rsid w:val="00594FC4"/>
    <w:rsid w:val="005951F7"/>
    <w:rsid w:val="0059541C"/>
    <w:rsid w:val="0059606A"/>
    <w:rsid w:val="005972A5"/>
    <w:rsid w:val="00597BB0"/>
    <w:rsid w:val="00597BFB"/>
    <w:rsid w:val="00597F73"/>
    <w:rsid w:val="005A03D7"/>
    <w:rsid w:val="005A0861"/>
    <w:rsid w:val="005A1CDD"/>
    <w:rsid w:val="005A3581"/>
    <w:rsid w:val="005A3629"/>
    <w:rsid w:val="005A36B7"/>
    <w:rsid w:val="005A4948"/>
    <w:rsid w:val="005A4BEC"/>
    <w:rsid w:val="005A4E23"/>
    <w:rsid w:val="005A5862"/>
    <w:rsid w:val="005A59E9"/>
    <w:rsid w:val="005A668F"/>
    <w:rsid w:val="005A74C7"/>
    <w:rsid w:val="005A7E38"/>
    <w:rsid w:val="005B0493"/>
    <w:rsid w:val="005B38A9"/>
    <w:rsid w:val="005B3F26"/>
    <w:rsid w:val="005B41A7"/>
    <w:rsid w:val="005B5783"/>
    <w:rsid w:val="005B5982"/>
    <w:rsid w:val="005B6819"/>
    <w:rsid w:val="005B6EC7"/>
    <w:rsid w:val="005B706F"/>
    <w:rsid w:val="005B7144"/>
    <w:rsid w:val="005B78B7"/>
    <w:rsid w:val="005B7C61"/>
    <w:rsid w:val="005C037E"/>
    <w:rsid w:val="005C10E4"/>
    <w:rsid w:val="005C156D"/>
    <w:rsid w:val="005C1D30"/>
    <w:rsid w:val="005C2910"/>
    <w:rsid w:val="005C3090"/>
    <w:rsid w:val="005C4701"/>
    <w:rsid w:val="005C49E9"/>
    <w:rsid w:val="005C4CF6"/>
    <w:rsid w:val="005C53AF"/>
    <w:rsid w:val="005C5655"/>
    <w:rsid w:val="005C56F6"/>
    <w:rsid w:val="005C5750"/>
    <w:rsid w:val="005C57CD"/>
    <w:rsid w:val="005C5C5D"/>
    <w:rsid w:val="005C5C7B"/>
    <w:rsid w:val="005C5DCB"/>
    <w:rsid w:val="005C6001"/>
    <w:rsid w:val="005C6031"/>
    <w:rsid w:val="005C75DB"/>
    <w:rsid w:val="005C7684"/>
    <w:rsid w:val="005C7E7B"/>
    <w:rsid w:val="005D017E"/>
    <w:rsid w:val="005D0CC2"/>
    <w:rsid w:val="005D12BF"/>
    <w:rsid w:val="005D1850"/>
    <w:rsid w:val="005D1D16"/>
    <w:rsid w:val="005D1E26"/>
    <w:rsid w:val="005D24D0"/>
    <w:rsid w:val="005D31ED"/>
    <w:rsid w:val="005D36F7"/>
    <w:rsid w:val="005D3DC0"/>
    <w:rsid w:val="005D4292"/>
    <w:rsid w:val="005D4EBD"/>
    <w:rsid w:val="005D532D"/>
    <w:rsid w:val="005D562D"/>
    <w:rsid w:val="005D6668"/>
    <w:rsid w:val="005D668B"/>
    <w:rsid w:val="005D68EC"/>
    <w:rsid w:val="005D711B"/>
    <w:rsid w:val="005D7835"/>
    <w:rsid w:val="005D7B15"/>
    <w:rsid w:val="005E1235"/>
    <w:rsid w:val="005E18B0"/>
    <w:rsid w:val="005E1CCD"/>
    <w:rsid w:val="005E21FD"/>
    <w:rsid w:val="005E2739"/>
    <w:rsid w:val="005E2969"/>
    <w:rsid w:val="005E2A62"/>
    <w:rsid w:val="005E3038"/>
    <w:rsid w:val="005E3089"/>
    <w:rsid w:val="005E31F9"/>
    <w:rsid w:val="005E34DA"/>
    <w:rsid w:val="005E434B"/>
    <w:rsid w:val="005E4384"/>
    <w:rsid w:val="005E4626"/>
    <w:rsid w:val="005E4C2E"/>
    <w:rsid w:val="005E4C9E"/>
    <w:rsid w:val="005E4DFF"/>
    <w:rsid w:val="005E5153"/>
    <w:rsid w:val="005E5321"/>
    <w:rsid w:val="005E672D"/>
    <w:rsid w:val="005E6FD1"/>
    <w:rsid w:val="005E7CA1"/>
    <w:rsid w:val="005F0589"/>
    <w:rsid w:val="005F0B3C"/>
    <w:rsid w:val="005F1801"/>
    <w:rsid w:val="005F1DE5"/>
    <w:rsid w:val="005F1FAC"/>
    <w:rsid w:val="005F20D6"/>
    <w:rsid w:val="005F22BA"/>
    <w:rsid w:val="005F2556"/>
    <w:rsid w:val="005F369D"/>
    <w:rsid w:val="005F3913"/>
    <w:rsid w:val="005F4AD0"/>
    <w:rsid w:val="005F504B"/>
    <w:rsid w:val="005F5F9D"/>
    <w:rsid w:val="005F6DB4"/>
    <w:rsid w:val="005F6FF6"/>
    <w:rsid w:val="005F78E1"/>
    <w:rsid w:val="00600023"/>
    <w:rsid w:val="00600A45"/>
    <w:rsid w:val="00600AE2"/>
    <w:rsid w:val="00600B95"/>
    <w:rsid w:val="00600E59"/>
    <w:rsid w:val="00600E9F"/>
    <w:rsid w:val="00601013"/>
    <w:rsid w:val="0060122A"/>
    <w:rsid w:val="0060138B"/>
    <w:rsid w:val="00601CFA"/>
    <w:rsid w:val="00602424"/>
    <w:rsid w:val="006027F4"/>
    <w:rsid w:val="006030D3"/>
    <w:rsid w:val="0060335E"/>
    <w:rsid w:val="0060353C"/>
    <w:rsid w:val="0060407C"/>
    <w:rsid w:val="00604202"/>
    <w:rsid w:val="00604999"/>
    <w:rsid w:val="00605398"/>
    <w:rsid w:val="00605C01"/>
    <w:rsid w:val="00605F77"/>
    <w:rsid w:val="0060639C"/>
    <w:rsid w:val="0060674F"/>
    <w:rsid w:val="00606F42"/>
    <w:rsid w:val="006070FC"/>
    <w:rsid w:val="00607196"/>
    <w:rsid w:val="006075D1"/>
    <w:rsid w:val="0060778B"/>
    <w:rsid w:val="00607794"/>
    <w:rsid w:val="006103D7"/>
    <w:rsid w:val="00610A3D"/>
    <w:rsid w:val="00610CE6"/>
    <w:rsid w:val="00610D3B"/>
    <w:rsid w:val="00611547"/>
    <w:rsid w:val="00611976"/>
    <w:rsid w:val="00611BEA"/>
    <w:rsid w:val="00612401"/>
    <w:rsid w:val="00612620"/>
    <w:rsid w:val="00612EC4"/>
    <w:rsid w:val="006133C8"/>
    <w:rsid w:val="0061368A"/>
    <w:rsid w:val="00613AFE"/>
    <w:rsid w:val="00614095"/>
    <w:rsid w:val="0061462E"/>
    <w:rsid w:val="00614692"/>
    <w:rsid w:val="0061487E"/>
    <w:rsid w:val="00614C75"/>
    <w:rsid w:val="00614FCD"/>
    <w:rsid w:val="00615031"/>
    <w:rsid w:val="0061519B"/>
    <w:rsid w:val="00615464"/>
    <w:rsid w:val="0061546D"/>
    <w:rsid w:val="00615FF8"/>
    <w:rsid w:val="006170C0"/>
    <w:rsid w:val="00617D8C"/>
    <w:rsid w:val="00617E27"/>
    <w:rsid w:val="006202C8"/>
    <w:rsid w:val="0062175B"/>
    <w:rsid w:val="00621846"/>
    <w:rsid w:val="00621F03"/>
    <w:rsid w:val="006221AA"/>
    <w:rsid w:val="00622FB3"/>
    <w:rsid w:val="0062303A"/>
    <w:rsid w:val="00623193"/>
    <w:rsid w:val="006232CB"/>
    <w:rsid w:val="006237B3"/>
    <w:rsid w:val="0062536F"/>
    <w:rsid w:val="00625977"/>
    <w:rsid w:val="00625A8E"/>
    <w:rsid w:val="00625BD2"/>
    <w:rsid w:val="006266E9"/>
    <w:rsid w:val="00627139"/>
    <w:rsid w:val="00627EE3"/>
    <w:rsid w:val="00630257"/>
    <w:rsid w:val="006303FA"/>
    <w:rsid w:val="00630608"/>
    <w:rsid w:val="00630E80"/>
    <w:rsid w:val="00630F4F"/>
    <w:rsid w:val="00631D26"/>
    <w:rsid w:val="00631E4B"/>
    <w:rsid w:val="00632DA2"/>
    <w:rsid w:val="006333E9"/>
    <w:rsid w:val="006335E7"/>
    <w:rsid w:val="00633A1C"/>
    <w:rsid w:val="00633A23"/>
    <w:rsid w:val="00634214"/>
    <w:rsid w:val="00634472"/>
    <w:rsid w:val="00634BA4"/>
    <w:rsid w:val="00634DDD"/>
    <w:rsid w:val="00634F92"/>
    <w:rsid w:val="00635235"/>
    <w:rsid w:val="00635514"/>
    <w:rsid w:val="00636099"/>
    <w:rsid w:val="006369DD"/>
    <w:rsid w:val="00637FC2"/>
    <w:rsid w:val="00640030"/>
    <w:rsid w:val="00640491"/>
    <w:rsid w:val="00640582"/>
    <w:rsid w:val="0064089F"/>
    <w:rsid w:val="00640A27"/>
    <w:rsid w:val="00640ABF"/>
    <w:rsid w:val="006411D8"/>
    <w:rsid w:val="00641CCF"/>
    <w:rsid w:val="006424DB"/>
    <w:rsid w:val="00643A6A"/>
    <w:rsid w:val="00643BFA"/>
    <w:rsid w:val="00643EEF"/>
    <w:rsid w:val="00644058"/>
    <w:rsid w:val="00644401"/>
    <w:rsid w:val="00644704"/>
    <w:rsid w:val="00644A42"/>
    <w:rsid w:val="00644FB3"/>
    <w:rsid w:val="00645465"/>
    <w:rsid w:val="0064590A"/>
    <w:rsid w:val="00645A5F"/>
    <w:rsid w:val="00645D4C"/>
    <w:rsid w:val="00646DCF"/>
    <w:rsid w:val="00647CC8"/>
    <w:rsid w:val="0065069B"/>
    <w:rsid w:val="00650AC8"/>
    <w:rsid w:val="0065183F"/>
    <w:rsid w:val="00651EB7"/>
    <w:rsid w:val="00652A2B"/>
    <w:rsid w:val="00652A8D"/>
    <w:rsid w:val="00652E22"/>
    <w:rsid w:val="00653374"/>
    <w:rsid w:val="00654482"/>
    <w:rsid w:val="006551EC"/>
    <w:rsid w:val="0065589A"/>
    <w:rsid w:val="006562F0"/>
    <w:rsid w:val="0065650F"/>
    <w:rsid w:val="00656515"/>
    <w:rsid w:val="00656BFD"/>
    <w:rsid w:val="00656D70"/>
    <w:rsid w:val="00660B62"/>
    <w:rsid w:val="00661051"/>
    <w:rsid w:val="0066133E"/>
    <w:rsid w:val="006616D1"/>
    <w:rsid w:val="00661741"/>
    <w:rsid w:val="006628C3"/>
    <w:rsid w:val="0066312F"/>
    <w:rsid w:val="006633C5"/>
    <w:rsid w:val="00663947"/>
    <w:rsid w:val="00663AE7"/>
    <w:rsid w:val="00664051"/>
    <w:rsid w:val="006642CB"/>
    <w:rsid w:val="00664544"/>
    <w:rsid w:val="006650DB"/>
    <w:rsid w:val="00665B1C"/>
    <w:rsid w:val="00665FCA"/>
    <w:rsid w:val="006669AF"/>
    <w:rsid w:val="0066751B"/>
    <w:rsid w:val="006679D2"/>
    <w:rsid w:val="00667E4E"/>
    <w:rsid w:val="00671690"/>
    <w:rsid w:val="006716EB"/>
    <w:rsid w:val="006719BB"/>
    <w:rsid w:val="00671FC5"/>
    <w:rsid w:val="00672A42"/>
    <w:rsid w:val="00672C4B"/>
    <w:rsid w:val="0067330D"/>
    <w:rsid w:val="00674603"/>
    <w:rsid w:val="006756F4"/>
    <w:rsid w:val="0067604E"/>
    <w:rsid w:val="00676368"/>
    <w:rsid w:val="00676A88"/>
    <w:rsid w:val="00677485"/>
    <w:rsid w:val="006778A5"/>
    <w:rsid w:val="00680653"/>
    <w:rsid w:val="0068252C"/>
    <w:rsid w:val="0068278D"/>
    <w:rsid w:val="00682A90"/>
    <w:rsid w:val="00683066"/>
    <w:rsid w:val="00683EA7"/>
    <w:rsid w:val="00683F74"/>
    <w:rsid w:val="0068424A"/>
    <w:rsid w:val="0068456D"/>
    <w:rsid w:val="00686684"/>
    <w:rsid w:val="006869D9"/>
    <w:rsid w:val="006902BF"/>
    <w:rsid w:val="00690BA5"/>
    <w:rsid w:val="006913BA"/>
    <w:rsid w:val="00691453"/>
    <w:rsid w:val="00691685"/>
    <w:rsid w:val="00691DAF"/>
    <w:rsid w:val="00692314"/>
    <w:rsid w:val="00692C54"/>
    <w:rsid w:val="00693484"/>
    <w:rsid w:val="006935D2"/>
    <w:rsid w:val="006944C1"/>
    <w:rsid w:val="00694841"/>
    <w:rsid w:val="0069499F"/>
    <w:rsid w:val="006949CE"/>
    <w:rsid w:val="00694D0E"/>
    <w:rsid w:val="006953B4"/>
    <w:rsid w:val="00695B1B"/>
    <w:rsid w:val="0069626A"/>
    <w:rsid w:val="00696E61"/>
    <w:rsid w:val="00697169"/>
    <w:rsid w:val="00697409"/>
    <w:rsid w:val="00697C40"/>
    <w:rsid w:val="006A04B8"/>
    <w:rsid w:val="006A0F84"/>
    <w:rsid w:val="006A11B0"/>
    <w:rsid w:val="006A14EC"/>
    <w:rsid w:val="006A1F50"/>
    <w:rsid w:val="006A276D"/>
    <w:rsid w:val="006A27FD"/>
    <w:rsid w:val="006A280B"/>
    <w:rsid w:val="006A2973"/>
    <w:rsid w:val="006A299C"/>
    <w:rsid w:val="006A2C2F"/>
    <w:rsid w:val="006A2E9F"/>
    <w:rsid w:val="006A2F6C"/>
    <w:rsid w:val="006A3092"/>
    <w:rsid w:val="006A3152"/>
    <w:rsid w:val="006A43C3"/>
    <w:rsid w:val="006A4A4B"/>
    <w:rsid w:val="006A4A8B"/>
    <w:rsid w:val="006A4D33"/>
    <w:rsid w:val="006A4EBD"/>
    <w:rsid w:val="006A557C"/>
    <w:rsid w:val="006A5D42"/>
    <w:rsid w:val="006A617B"/>
    <w:rsid w:val="006A665F"/>
    <w:rsid w:val="006A676B"/>
    <w:rsid w:val="006A6D90"/>
    <w:rsid w:val="006A7A56"/>
    <w:rsid w:val="006A7A63"/>
    <w:rsid w:val="006B069E"/>
    <w:rsid w:val="006B06CA"/>
    <w:rsid w:val="006B0C75"/>
    <w:rsid w:val="006B17B7"/>
    <w:rsid w:val="006B1D30"/>
    <w:rsid w:val="006B1F35"/>
    <w:rsid w:val="006B24CD"/>
    <w:rsid w:val="006B2D01"/>
    <w:rsid w:val="006B2D73"/>
    <w:rsid w:val="006B2F2D"/>
    <w:rsid w:val="006B3741"/>
    <w:rsid w:val="006B3822"/>
    <w:rsid w:val="006B3BA1"/>
    <w:rsid w:val="006B4CCA"/>
    <w:rsid w:val="006B53C4"/>
    <w:rsid w:val="006B5C35"/>
    <w:rsid w:val="006B73EC"/>
    <w:rsid w:val="006C0E72"/>
    <w:rsid w:val="006C0E9F"/>
    <w:rsid w:val="006C119B"/>
    <w:rsid w:val="006C1740"/>
    <w:rsid w:val="006C1B9C"/>
    <w:rsid w:val="006C25B9"/>
    <w:rsid w:val="006C2877"/>
    <w:rsid w:val="006C29AD"/>
    <w:rsid w:val="006C2D4E"/>
    <w:rsid w:val="006C3EEA"/>
    <w:rsid w:val="006C461E"/>
    <w:rsid w:val="006C4E21"/>
    <w:rsid w:val="006C5092"/>
    <w:rsid w:val="006C51E8"/>
    <w:rsid w:val="006C5537"/>
    <w:rsid w:val="006C59F2"/>
    <w:rsid w:val="006C6517"/>
    <w:rsid w:val="006C74BF"/>
    <w:rsid w:val="006C7D15"/>
    <w:rsid w:val="006C7DFB"/>
    <w:rsid w:val="006D0A56"/>
    <w:rsid w:val="006D0F9E"/>
    <w:rsid w:val="006D10A8"/>
    <w:rsid w:val="006D13AD"/>
    <w:rsid w:val="006D186C"/>
    <w:rsid w:val="006D1A18"/>
    <w:rsid w:val="006D1EB9"/>
    <w:rsid w:val="006D234A"/>
    <w:rsid w:val="006D29DD"/>
    <w:rsid w:val="006D30D6"/>
    <w:rsid w:val="006D3422"/>
    <w:rsid w:val="006D400A"/>
    <w:rsid w:val="006D4023"/>
    <w:rsid w:val="006D4F1C"/>
    <w:rsid w:val="006D5659"/>
    <w:rsid w:val="006D57CD"/>
    <w:rsid w:val="006D66F5"/>
    <w:rsid w:val="006D68F3"/>
    <w:rsid w:val="006D75A0"/>
    <w:rsid w:val="006D7F78"/>
    <w:rsid w:val="006E0327"/>
    <w:rsid w:val="006E06C1"/>
    <w:rsid w:val="006E1169"/>
    <w:rsid w:val="006E131C"/>
    <w:rsid w:val="006E1396"/>
    <w:rsid w:val="006E266C"/>
    <w:rsid w:val="006E3B3F"/>
    <w:rsid w:val="006E4118"/>
    <w:rsid w:val="006E41E6"/>
    <w:rsid w:val="006E4E2E"/>
    <w:rsid w:val="006E6487"/>
    <w:rsid w:val="006E78AC"/>
    <w:rsid w:val="006E7AE7"/>
    <w:rsid w:val="006F01F3"/>
    <w:rsid w:val="006F0A11"/>
    <w:rsid w:val="006F0B38"/>
    <w:rsid w:val="006F1170"/>
    <w:rsid w:val="006F1695"/>
    <w:rsid w:val="006F1B71"/>
    <w:rsid w:val="006F1DE7"/>
    <w:rsid w:val="006F2727"/>
    <w:rsid w:val="006F318C"/>
    <w:rsid w:val="006F35A0"/>
    <w:rsid w:val="006F35CC"/>
    <w:rsid w:val="006F36DC"/>
    <w:rsid w:val="006F3FDD"/>
    <w:rsid w:val="006F43C7"/>
    <w:rsid w:val="006F43F3"/>
    <w:rsid w:val="006F4634"/>
    <w:rsid w:val="006F4C0F"/>
    <w:rsid w:val="006F4C41"/>
    <w:rsid w:val="006F4F0F"/>
    <w:rsid w:val="006F4FDD"/>
    <w:rsid w:val="006F5215"/>
    <w:rsid w:val="006F5482"/>
    <w:rsid w:val="006F55D4"/>
    <w:rsid w:val="006F564F"/>
    <w:rsid w:val="006F56EC"/>
    <w:rsid w:val="006F5BDE"/>
    <w:rsid w:val="006F7173"/>
    <w:rsid w:val="007005F4"/>
    <w:rsid w:val="00700655"/>
    <w:rsid w:val="00700AA5"/>
    <w:rsid w:val="00701541"/>
    <w:rsid w:val="00701BA2"/>
    <w:rsid w:val="00702058"/>
    <w:rsid w:val="00702D22"/>
    <w:rsid w:val="00703574"/>
    <w:rsid w:val="00703AE6"/>
    <w:rsid w:val="00703B91"/>
    <w:rsid w:val="00703F31"/>
    <w:rsid w:val="00704844"/>
    <w:rsid w:val="00705346"/>
    <w:rsid w:val="00705853"/>
    <w:rsid w:val="00706B1B"/>
    <w:rsid w:val="00707B24"/>
    <w:rsid w:val="00707DD2"/>
    <w:rsid w:val="007101EC"/>
    <w:rsid w:val="007115B5"/>
    <w:rsid w:val="00711696"/>
    <w:rsid w:val="007117F8"/>
    <w:rsid w:val="00711A97"/>
    <w:rsid w:val="00712BD0"/>
    <w:rsid w:val="00713077"/>
    <w:rsid w:val="007131B3"/>
    <w:rsid w:val="00713C63"/>
    <w:rsid w:val="00713E2C"/>
    <w:rsid w:val="0071468D"/>
    <w:rsid w:val="007148E2"/>
    <w:rsid w:val="00714950"/>
    <w:rsid w:val="00715F59"/>
    <w:rsid w:val="00716D66"/>
    <w:rsid w:val="0071734B"/>
    <w:rsid w:val="00717409"/>
    <w:rsid w:val="00717AC9"/>
    <w:rsid w:val="00717ED4"/>
    <w:rsid w:val="00720379"/>
    <w:rsid w:val="007212D7"/>
    <w:rsid w:val="007216E8"/>
    <w:rsid w:val="00722021"/>
    <w:rsid w:val="007224C4"/>
    <w:rsid w:val="00722E18"/>
    <w:rsid w:val="00723292"/>
    <w:rsid w:val="00723965"/>
    <w:rsid w:val="00723D58"/>
    <w:rsid w:val="00724A28"/>
    <w:rsid w:val="00724CB7"/>
    <w:rsid w:val="00724F72"/>
    <w:rsid w:val="00725218"/>
    <w:rsid w:val="0072526F"/>
    <w:rsid w:val="0072610E"/>
    <w:rsid w:val="0072687C"/>
    <w:rsid w:val="007270EC"/>
    <w:rsid w:val="0072728D"/>
    <w:rsid w:val="007272F3"/>
    <w:rsid w:val="00727C45"/>
    <w:rsid w:val="00727C67"/>
    <w:rsid w:val="00727DE5"/>
    <w:rsid w:val="0073155D"/>
    <w:rsid w:val="007322E4"/>
    <w:rsid w:val="0073241E"/>
    <w:rsid w:val="00732ADF"/>
    <w:rsid w:val="00732C8A"/>
    <w:rsid w:val="00733F74"/>
    <w:rsid w:val="00734439"/>
    <w:rsid w:val="0073487F"/>
    <w:rsid w:val="00734C32"/>
    <w:rsid w:val="00734D93"/>
    <w:rsid w:val="00734F46"/>
    <w:rsid w:val="00736D84"/>
    <w:rsid w:val="00736E20"/>
    <w:rsid w:val="007372E4"/>
    <w:rsid w:val="007372FB"/>
    <w:rsid w:val="0073743A"/>
    <w:rsid w:val="007375CA"/>
    <w:rsid w:val="007376FD"/>
    <w:rsid w:val="00737C4C"/>
    <w:rsid w:val="0074036E"/>
    <w:rsid w:val="00740C79"/>
    <w:rsid w:val="00740E87"/>
    <w:rsid w:val="00741643"/>
    <w:rsid w:val="007419FA"/>
    <w:rsid w:val="007421D9"/>
    <w:rsid w:val="00742848"/>
    <w:rsid w:val="00742DD6"/>
    <w:rsid w:val="0074332E"/>
    <w:rsid w:val="007435C7"/>
    <w:rsid w:val="00743921"/>
    <w:rsid w:val="00743942"/>
    <w:rsid w:val="00743ACC"/>
    <w:rsid w:val="007446E2"/>
    <w:rsid w:val="00744B58"/>
    <w:rsid w:val="00744D09"/>
    <w:rsid w:val="007453BF"/>
    <w:rsid w:val="007464DB"/>
    <w:rsid w:val="0074704D"/>
    <w:rsid w:val="007472FC"/>
    <w:rsid w:val="00747433"/>
    <w:rsid w:val="007474C1"/>
    <w:rsid w:val="00747F04"/>
    <w:rsid w:val="00751A12"/>
    <w:rsid w:val="00751B93"/>
    <w:rsid w:val="00751CEF"/>
    <w:rsid w:val="00751D55"/>
    <w:rsid w:val="00752A6E"/>
    <w:rsid w:val="00752D85"/>
    <w:rsid w:val="00752D9A"/>
    <w:rsid w:val="00752EE3"/>
    <w:rsid w:val="00753603"/>
    <w:rsid w:val="00753B48"/>
    <w:rsid w:val="00753E87"/>
    <w:rsid w:val="007542BC"/>
    <w:rsid w:val="00754958"/>
    <w:rsid w:val="0075497B"/>
    <w:rsid w:val="00754ABB"/>
    <w:rsid w:val="0075500A"/>
    <w:rsid w:val="00755248"/>
    <w:rsid w:val="0075611A"/>
    <w:rsid w:val="007571B0"/>
    <w:rsid w:val="00757B61"/>
    <w:rsid w:val="00757C74"/>
    <w:rsid w:val="0076009D"/>
    <w:rsid w:val="007600D7"/>
    <w:rsid w:val="00760288"/>
    <w:rsid w:val="00760A21"/>
    <w:rsid w:val="00760A6F"/>
    <w:rsid w:val="00760B5B"/>
    <w:rsid w:val="00760EAD"/>
    <w:rsid w:val="00761D5B"/>
    <w:rsid w:val="0076279F"/>
    <w:rsid w:val="007629CA"/>
    <w:rsid w:val="00764405"/>
    <w:rsid w:val="0076485D"/>
    <w:rsid w:val="00764DFA"/>
    <w:rsid w:val="007656D1"/>
    <w:rsid w:val="00765C01"/>
    <w:rsid w:val="00766031"/>
    <w:rsid w:val="00766FF7"/>
    <w:rsid w:val="00767983"/>
    <w:rsid w:val="00767AAC"/>
    <w:rsid w:val="0077016A"/>
    <w:rsid w:val="00771005"/>
    <w:rsid w:val="0077139D"/>
    <w:rsid w:val="007713AA"/>
    <w:rsid w:val="00771D11"/>
    <w:rsid w:val="0077214E"/>
    <w:rsid w:val="00773203"/>
    <w:rsid w:val="00773547"/>
    <w:rsid w:val="00773F9C"/>
    <w:rsid w:val="00774032"/>
    <w:rsid w:val="007740BD"/>
    <w:rsid w:val="00774D61"/>
    <w:rsid w:val="00774D64"/>
    <w:rsid w:val="00774D68"/>
    <w:rsid w:val="00774F2C"/>
    <w:rsid w:val="0077550A"/>
    <w:rsid w:val="00775B41"/>
    <w:rsid w:val="00775EEF"/>
    <w:rsid w:val="007760CB"/>
    <w:rsid w:val="007763F2"/>
    <w:rsid w:val="00776BD7"/>
    <w:rsid w:val="00776F54"/>
    <w:rsid w:val="0077770D"/>
    <w:rsid w:val="007800FB"/>
    <w:rsid w:val="00780C27"/>
    <w:rsid w:val="007810DE"/>
    <w:rsid w:val="00782944"/>
    <w:rsid w:val="00782A22"/>
    <w:rsid w:val="00782F54"/>
    <w:rsid w:val="00783763"/>
    <w:rsid w:val="00783E4E"/>
    <w:rsid w:val="0078448C"/>
    <w:rsid w:val="00784DA1"/>
    <w:rsid w:val="0078510E"/>
    <w:rsid w:val="0078512E"/>
    <w:rsid w:val="00785684"/>
    <w:rsid w:val="0078589D"/>
    <w:rsid w:val="007864D0"/>
    <w:rsid w:val="007864E1"/>
    <w:rsid w:val="0078741D"/>
    <w:rsid w:val="007879D5"/>
    <w:rsid w:val="00787AE0"/>
    <w:rsid w:val="0079001E"/>
    <w:rsid w:val="007906F2"/>
    <w:rsid w:val="007907F8"/>
    <w:rsid w:val="007909E4"/>
    <w:rsid w:val="00791E45"/>
    <w:rsid w:val="00791E4F"/>
    <w:rsid w:val="00792728"/>
    <w:rsid w:val="00792778"/>
    <w:rsid w:val="00792A12"/>
    <w:rsid w:val="007935C4"/>
    <w:rsid w:val="00795327"/>
    <w:rsid w:val="00795537"/>
    <w:rsid w:val="0079593F"/>
    <w:rsid w:val="00796178"/>
    <w:rsid w:val="00796BC1"/>
    <w:rsid w:val="00796F1A"/>
    <w:rsid w:val="0079762E"/>
    <w:rsid w:val="0079791E"/>
    <w:rsid w:val="00797DC4"/>
    <w:rsid w:val="007A01B0"/>
    <w:rsid w:val="007A1B56"/>
    <w:rsid w:val="007A284E"/>
    <w:rsid w:val="007A3852"/>
    <w:rsid w:val="007A3875"/>
    <w:rsid w:val="007A3BD9"/>
    <w:rsid w:val="007A3E81"/>
    <w:rsid w:val="007A437E"/>
    <w:rsid w:val="007A43F4"/>
    <w:rsid w:val="007A4587"/>
    <w:rsid w:val="007A460C"/>
    <w:rsid w:val="007A4CFC"/>
    <w:rsid w:val="007A4D61"/>
    <w:rsid w:val="007A4DE4"/>
    <w:rsid w:val="007A5087"/>
    <w:rsid w:val="007A5642"/>
    <w:rsid w:val="007A598D"/>
    <w:rsid w:val="007A6049"/>
    <w:rsid w:val="007A6BB6"/>
    <w:rsid w:val="007A70B6"/>
    <w:rsid w:val="007A75A9"/>
    <w:rsid w:val="007B007B"/>
    <w:rsid w:val="007B0268"/>
    <w:rsid w:val="007B0461"/>
    <w:rsid w:val="007B0572"/>
    <w:rsid w:val="007B1D1A"/>
    <w:rsid w:val="007B1DDC"/>
    <w:rsid w:val="007B2035"/>
    <w:rsid w:val="007B250D"/>
    <w:rsid w:val="007B2A29"/>
    <w:rsid w:val="007B2AAB"/>
    <w:rsid w:val="007B3306"/>
    <w:rsid w:val="007B386D"/>
    <w:rsid w:val="007B3B86"/>
    <w:rsid w:val="007B5140"/>
    <w:rsid w:val="007B53E8"/>
    <w:rsid w:val="007B5E54"/>
    <w:rsid w:val="007B60F2"/>
    <w:rsid w:val="007B7146"/>
    <w:rsid w:val="007B7392"/>
    <w:rsid w:val="007C012B"/>
    <w:rsid w:val="007C05D3"/>
    <w:rsid w:val="007C06CA"/>
    <w:rsid w:val="007C121E"/>
    <w:rsid w:val="007C1265"/>
    <w:rsid w:val="007C14F4"/>
    <w:rsid w:val="007C186A"/>
    <w:rsid w:val="007C228A"/>
    <w:rsid w:val="007C2856"/>
    <w:rsid w:val="007C2F1C"/>
    <w:rsid w:val="007C3F02"/>
    <w:rsid w:val="007C4332"/>
    <w:rsid w:val="007C44CD"/>
    <w:rsid w:val="007C4863"/>
    <w:rsid w:val="007C5AD6"/>
    <w:rsid w:val="007C626E"/>
    <w:rsid w:val="007C62EA"/>
    <w:rsid w:val="007C638A"/>
    <w:rsid w:val="007C6972"/>
    <w:rsid w:val="007C6C35"/>
    <w:rsid w:val="007C7FE6"/>
    <w:rsid w:val="007D057A"/>
    <w:rsid w:val="007D0F0B"/>
    <w:rsid w:val="007D18EB"/>
    <w:rsid w:val="007D2007"/>
    <w:rsid w:val="007D29C8"/>
    <w:rsid w:val="007D2E32"/>
    <w:rsid w:val="007D34A6"/>
    <w:rsid w:val="007D34FA"/>
    <w:rsid w:val="007D36D5"/>
    <w:rsid w:val="007D39F1"/>
    <w:rsid w:val="007D3AAE"/>
    <w:rsid w:val="007D3ECD"/>
    <w:rsid w:val="007D3F04"/>
    <w:rsid w:val="007D41FF"/>
    <w:rsid w:val="007D42EF"/>
    <w:rsid w:val="007D4576"/>
    <w:rsid w:val="007D46FF"/>
    <w:rsid w:val="007D4BFC"/>
    <w:rsid w:val="007D4D57"/>
    <w:rsid w:val="007D5204"/>
    <w:rsid w:val="007D62DC"/>
    <w:rsid w:val="007D63E2"/>
    <w:rsid w:val="007D65F6"/>
    <w:rsid w:val="007D71A2"/>
    <w:rsid w:val="007D7BE9"/>
    <w:rsid w:val="007D7F56"/>
    <w:rsid w:val="007E2185"/>
    <w:rsid w:val="007E2F78"/>
    <w:rsid w:val="007E386A"/>
    <w:rsid w:val="007E3D4F"/>
    <w:rsid w:val="007E408B"/>
    <w:rsid w:val="007E4136"/>
    <w:rsid w:val="007E43A0"/>
    <w:rsid w:val="007E49B5"/>
    <w:rsid w:val="007E50F0"/>
    <w:rsid w:val="007E5194"/>
    <w:rsid w:val="007E531B"/>
    <w:rsid w:val="007E55C8"/>
    <w:rsid w:val="007E6833"/>
    <w:rsid w:val="007E75FD"/>
    <w:rsid w:val="007E7C6B"/>
    <w:rsid w:val="007E7CBC"/>
    <w:rsid w:val="007F0E4A"/>
    <w:rsid w:val="007F1969"/>
    <w:rsid w:val="007F1BB2"/>
    <w:rsid w:val="007F1D39"/>
    <w:rsid w:val="007F2CD3"/>
    <w:rsid w:val="007F2E7A"/>
    <w:rsid w:val="007F2F99"/>
    <w:rsid w:val="007F3552"/>
    <w:rsid w:val="007F37FA"/>
    <w:rsid w:val="007F432D"/>
    <w:rsid w:val="007F450B"/>
    <w:rsid w:val="007F459D"/>
    <w:rsid w:val="007F4C8A"/>
    <w:rsid w:val="007F4CC5"/>
    <w:rsid w:val="007F548D"/>
    <w:rsid w:val="007F5813"/>
    <w:rsid w:val="007F5D51"/>
    <w:rsid w:val="007F6618"/>
    <w:rsid w:val="007F69D1"/>
    <w:rsid w:val="007F7BB3"/>
    <w:rsid w:val="007F7D6D"/>
    <w:rsid w:val="007F7E18"/>
    <w:rsid w:val="007F7E7B"/>
    <w:rsid w:val="007F7EC1"/>
    <w:rsid w:val="008004FD"/>
    <w:rsid w:val="00800C67"/>
    <w:rsid w:val="008013F5"/>
    <w:rsid w:val="00801E6E"/>
    <w:rsid w:val="00802229"/>
    <w:rsid w:val="00802BBA"/>
    <w:rsid w:val="00803094"/>
    <w:rsid w:val="008033FA"/>
    <w:rsid w:val="008034A6"/>
    <w:rsid w:val="00803E0C"/>
    <w:rsid w:val="00803E39"/>
    <w:rsid w:val="00803EF2"/>
    <w:rsid w:val="008050CD"/>
    <w:rsid w:val="008059AF"/>
    <w:rsid w:val="008059B4"/>
    <w:rsid w:val="00805FA7"/>
    <w:rsid w:val="00806B0F"/>
    <w:rsid w:val="00806CB7"/>
    <w:rsid w:val="008078BC"/>
    <w:rsid w:val="00807BE2"/>
    <w:rsid w:val="00807CB9"/>
    <w:rsid w:val="008113D2"/>
    <w:rsid w:val="00811824"/>
    <w:rsid w:val="00811A68"/>
    <w:rsid w:val="00811AC3"/>
    <w:rsid w:val="00811EEA"/>
    <w:rsid w:val="00811F1B"/>
    <w:rsid w:val="008124F3"/>
    <w:rsid w:val="00812BA5"/>
    <w:rsid w:val="00812C40"/>
    <w:rsid w:val="008136B1"/>
    <w:rsid w:val="00813E3A"/>
    <w:rsid w:val="008145B5"/>
    <w:rsid w:val="00814974"/>
    <w:rsid w:val="00814A21"/>
    <w:rsid w:val="0081522E"/>
    <w:rsid w:val="00815781"/>
    <w:rsid w:val="00815FC3"/>
    <w:rsid w:val="00816348"/>
    <w:rsid w:val="00816FDA"/>
    <w:rsid w:val="00817434"/>
    <w:rsid w:val="00817EAE"/>
    <w:rsid w:val="00817F0B"/>
    <w:rsid w:val="00820334"/>
    <w:rsid w:val="00820776"/>
    <w:rsid w:val="00820D68"/>
    <w:rsid w:val="00820DDB"/>
    <w:rsid w:val="00821B14"/>
    <w:rsid w:val="00821E2C"/>
    <w:rsid w:val="00821EE3"/>
    <w:rsid w:val="00821FC3"/>
    <w:rsid w:val="0082375F"/>
    <w:rsid w:val="00823BD5"/>
    <w:rsid w:val="00824132"/>
    <w:rsid w:val="008247C4"/>
    <w:rsid w:val="008247F5"/>
    <w:rsid w:val="00824880"/>
    <w:rsid w:val="008249AC"/>
    <w:rsid w:val="008249D7"/>
    <w:rsid w:val="008249E1"/>
    <w:rsid w:val="00824F13"/>
    <w:rsid w:val="00825626"/>
    <w:rsid w:val="0082569F"/>
    <w:rsid w:val="008259CE"/>
    <w:rsid w:val="008259F7"/>
    <w:rsid w:val="00825E08"/>
    <w:rsid w:val="00825E0A"/>
    <w:rsid w:val="00826816"/>
    <w:rsid w:val="00826CAA"/>
    <w:rsid w:val="008271F3"/>
    <w:rsid w:val="00827A74"/>
    <w:rsid w:val="00827CF4"/>
    <w:rsid w:val="00827E75"/>
    <w:rsid w:val="00830F71"/>
    <w:rsid w:val="008312EC"/>
    <w:rsid w:val="00831D91"/>
    <w:rsid w:val="0083220F"/>
    <w:rsid w:val="008323B4"/>
    <w:rsid w:val="008323EA"/>
    <w:rsid w:val="0083252D"/>
    <w:rsid w:val="00832C31"/>
    <w:rsid w:val="0083319F"/>
    <w:rsid w:val="00833880"/>
    <w:rsid w:val="008339D3"/>
    <w:rsid w:val="00833BE4"/>
    <w:rsid w:val="00833C96"/>
    <w:rsid w:val="0083404C"/>
    <w:rsid w:val="00834877"/>
    <w:rsid w:val="008349B4"/>
    <w:rsid w:val="00834AE0"/>
    <w:rsid w:val="0083524F"/>
    <w:rsid w:val="00835635"/>
    <w:rsid w:val="0083572A"/>
    <w:rsid w:val="00835857"/>
    <w:rsid w:val="00836D14"/>
    <w:rsid w:val="00836EE2"/>
    <w:rsid w:val="00836FBF"/>
    <w:rsid w:val="00837020"/>
    <w:rsid w:val="008371D3"/>
    <w:rsid w:val="00837A36"/>
    <w:rsid w:val="0084001B"/>
    <w:rsid w:val="008403A9"/>
    <w:rsid w:val="008403D9"/>
    <w:rsid w:val="0084051C"/>
    <w:rsid w:val="00840A15"/>
    <w:rsid w:val="00841656"/>
    <w:rsid w:val="008419D7"/>
    <w:rsid w:val="00842722"/>
    <w:rsid w:val="00842BED"/>
    <w:rsid w:val="00842DE6"/>
    <w:rsid w:val="00842EDD"/>
    <w:rsid w:val="008434DF"/>
    <w:rsid w:val="00843BE1"/>
    <w:rsid w:val="008456E1"/>
    <w:rsid w:val="00845EA6"/>
    <w:rsid w:val="0084679A"/>
    <w:rsid w:val="00846A23"/>
    <w:rsid w:val="00847438"/>
    <w:rsid w:val="008476FD"/>
    <w:rsid w:val="00847BA6"/>
    <w:rsid w:val="00850DDB"/>
    <w:rsid w:val="00850E3B"/>
    <w:rsid w:val="00850F59"/>
    <w:rsid w:val="00851684"/>
    <w:rsid w:val="00852091"/>
    <w:rsid w:val="00852E9B"/>
    <w:rsid w:val="00852EC3"/>
    <w:rsid w:val="00853FCD"/>
    <w:rsid w:val="00854379"/>
    <w:rsid w:val="00854717"/>
    <w:rsid w:val="00854CF1"/>
    <w:rsid w:val="00856357"/>
    <w:rsid w:val="00856597"/>
    <w:rsid w:val="0085678D"/>
    <w:rsid w:val="00856A58"/>
    <w:rsid w:val="0085754B"/>
    <w:rsid w:val="00860026"/>
    <w:rsid w:val="00860C7A"/>
    <w:rsid w:val="00860C8A"/>
    <w:rsid w:val="00861095"/>
    <w:rsid w:val="00861393"/>
    <w:rsid w:val="008615C2"/>
    <w:rsid w:val="00862417"/>
    <w:rsid w:val="00863E65"/>
    <w:rsid w:val="008640FD"/>
    <w:rsid w:val="008643F0"/>
    <w:rsid w:val="0086580C"/>
    <w:rsid w:val="00865E3F"/>
    <w:rsid w:val="008660C5"/>
    <w:rsid w:val="00866437"/>
    <w:rsid w:val="00866D2B"/>
    <w:rsid w:val="008673B8"/>
    <w:rsid w:val="0086754C"/>
    <w:rsid w:val="008675CC"/>
    <w:rsid w:val="00867A2C"/>
    <w:rsid w:val="00867B70"/>
    <w:rsid w:val="00867D95"/>
    <w:rsid w:val="00870CA2"/>
    <w:rsid w:val="00871495"/>
    <w:rsid w:val="008717CD"/>
    <w:rsid w:val="00872A4F"/>
    <w:rsid w:val="00872B79"/>
    <w:rsid w:val="00872BBB"/>
    <w:rsid w:val="00872EBA"/>
    <w:rsid w:val="008734DE"/>
    <w:rsid w:val="0087446A"/>
    <w:rsid w:val="00874893"/>
    <w:rsid w:val="00875469"/>
    <w:rsid w:val="00875753"/>
    <w:rsid w:val="00875E0D"/>
    <w:rsid w:val="0087612B"/>
    <w:rsid w:val="0087619F"/>
    <w:rsid w:val="008762B9"/>
    <w:rsid w:val="0087680D"/>
    <w:rsid w:val="00877805"/>
    <w:rsid w:val="00881984"/>
    <w:rsid w:val="0088198A"/>
    <w:rsid w:val="00881F08"/>
    <w:rsid w:val="00882107"/>
    <w:rsid w:val="008822AF"/>
    <w:rsid w:val="00882802"/>
    <w:rsid w:val="00882CB7"/>
    <w:rsid w:val="00882DBE"/>
    <w:rsid w:val="00882EF3"/>
    <w:rsid w:val="00883882"/>
    <w:rsid w:val="0088396E"/>
    <w:rsid w:val="00883CC9"/>
    <w:rsid w:val="008841CB"/>
    <w:rsid w:val="0088445C"/>
    <w:rsid w:val="008844D4"/>
    <w:rsid w:val="008851E2"/>
    <w:rsid w:val="008858AF"/>
    <w:rsid w:val="00885AA9"/>
    <w:rsid w:val="00885ECF"/>
    <w:rsid w:val="00886291"/>
    <w:rsid w:val="00886A25"/>
    <w:rsid w:val="00886A98"/>
    <w:rsid w:val="00887197"/>
    <w:rsid w:val="0088771C"/>
    <w:rsid w:val="008900EF"/>
    <w:rsid w:val="008901B3"/>
    <w:rsid w:val="008901D6"/>
    <w:rsid w:val="0089059D"/>
    <w:rsid w:val="00890CC6"/>
    <w:rsid w:val="00891373"/>
    <w:rsid w:val="00891572"/>
    <w:rsid w:val="0089158C"/>
    <w:rsid w:val="00891D0C"/>
    <w:rsid w:val="0089249E"/>
    <w:rsid w:val="008926DD"/>
    <w:rsid w:val="00892D21"/>
    <w:rsid w:val="008931A9"/>
    <w:rsid w:val="00893431"/>
    <w:rsid w:val="008934A2"/>
    <w:rsid w:val="00894640"/>
    <w:rsid w:val="0089485D"/>
    <w:rsid w:val="00894B68"/>
    <w:rsid w:val="00894CD6"/>
    <w:rsid w:val="008951A9"/>
    <w:rsid w:val="00895794"/>
    <w:rsid w:val="00896079"/>
    <w:rsid w:val="00897644"/>
    <w:rsid w:val="00897CE3"/>
    <w:rsid w:val="008A08A8"/>
    <w:rsid w:val="008A1723"/>
    <w:rsid w:val="008A1743"/>
    <w:rsid w:val="008A1A37"/>
    <w:rsid w:val="008A1E74"/>
    <w:rsid w:val="008A3052"/>
    <w:rsid w:val="008A31FA"/>
    <w:rsid w:val="008A46A9"/>
    <w:rsid w:val="008A4EB9"/>
    <w:rsid w:val="008A56FA"/>
    <w:rsid w:val="008A5BB0"/>
    <w:rsid w:val="008A5DC9"/>
    <w:rsid w:val="008A6573"/>
    <w:rsid w:val="008A7050"/>
    <w:rsid w:val="008A7154"/>
    <w:rsid w:val="008A76E7"/>
    <w:rsid w:val="008A7A22"/>
    <w:rsid w:val="008B0BA8"/>
    <w:rsid w:val="008B1C40"/>
    <w:rsid w:val="008B2112"/>
    <w:rsid w:val="008B2590"/>
    <w:rsid w:val="008B2D0D"/>
    <w:rsid w:val="008B373E"/>
    <w:rsid w:val="008B4392"/>
    <w:rsid w:val="008B43AD"/>
    <w:rsid w:val="008B46DE"/>
    <w:rsid w:val="008B4813"/>
    <w:rsid w:val="008B4DD8"/>
    <w:rsid w:val="008B52F5"/>
    <w:rsid w:val="008B5406"/>
    <w:rsid w:val="008B54AE"/>
    <w:rsid w:val="008B601E"/>
    <w:rsid w:val="008B652A"/>
    <w:rsid w:val="008B69F8"/>
    <w:rsid w:val="008B6C72"/>
    <w:rsid w:val="008B722D"/>
    <w:rsid w:val="008B76DE"/>
    <w:rsid w:val="008B7EBD"/>
    <w:rsid w:val="008C0275"/>
    <w:rsid w:val="008C0B77"/>
    <w:rsid w:val="008C0DB1"/>
    <w:rsid w:val="008C0DE6"/>
    <w:rsid w:val="008C14A9"/>
    <w:rsid w:val="008C160E"/>
    <w:rsid w:val="008C1892"/>
    <w:rsid w:val="008C2945"/>
    <w:rsid w:val="008C2EA1"/>
    <w:rsid w:val="008C344F"/>
    <w:rsid w:val="008C3607"/>
    <w:rsid w:val="008C37B0"/>
    <w:rsid w:val="008C5A68"/>
    <w:rsid w:val="008C5E54"/>
    <w:rsid w:val="008C632A"/>
    <w:rsid w:val="008C663E"/>
    <w:rsid w:val="008C6967"/>
    <w:rsid w:val="008C6CA7"/>
    <w:rsid w:val="008C75CE"/>
    <w:rsid w:val="008C7D6B"/>
    <w:rsid w:val="008C7E5A"/>
    <w:rsid w:val="008D00D3"/>
    <w:rsid w:val="008D09F3"/>
    <w:rsid w:val="008D0C89"/>
    <w:rsid w:val="008D100D"/>
    <w:rsid w:val="008D1343"/>
    <w:rsid w:val="008D1598"/>
    <w:rsid w:val="008D1BD8"/>
    <w:rsid w:val="008D2331"/>
    <w:rsid w:val="008D2668"/>
    <w:rsid w:val="008D3868"/>
    <w:rsid w:val="008D47DB"/>
    <w:rsid w:val="008D4F77"/>
    <w:rsid w:val="008D5710"/>
    <w:rsid w:val="008D5F0E"/>
    <w:rsid w:val="008D6190"/>
    <w:rsid w:val="008D66FD"/>
    <w:rsid w:val="008D76E0"/>
    <w:rsid w:val="008E02FA"/>
    <w:rsid w:val="008E07A3"/>
    <w:rsid w:val="008E0A87"/>
    <w:rsid w:val="008E0BC0"/>
    <w:rsid w:val="008E0FC6"/>
    <w:rsid w:val="008E143C"/>
    <w:rsid w:val="008E29B8"/>
    <w:rsid w:val="008E2A0F"/>
    <w:rsid w:val="008E2B93"/>
    <w:rsid w:val="008E3111"/>
    <w:rsid w:val="008E311B"/>
    <w:rsid w:val="008E315A"/>
    <w:rsid w:val="008E3510"/>
    <w:rsid w:val="008E4051"/>
    <w:rsid w:val="008E51E3"/>
    <w:rsid w:val="008E51F1"/>
    <w:rsid w:val="008E5622"/>
    <w:rsid w:val="008E5838"/>
    <w:rsid w:val="008E5C85"/>
    <w:rsid w:val="008E70AC"/>
    <w:rsid w:val="008E70CB"/>
    <w:rsid w:val="008E766C"/>
    <w:rsid w:val="008F035B"/>
    <w:rsid w:val="008F0D44"/>
    <w:rsid w:val="008F0E80"/>
    <w:rsid w:val="008F1232"/>
    <w:rsid w:val="008F2168"/>
    <w:rsid w:val="008F28A9"/>
    <w:rsid w:val="008F3F9A"/>
    <w:rsid w:val="008F434E"/>
    <w:rsid w:val="008F457A"/>
    <w:rsid w:val="008F4769"/>
    <w:rsid w:val="008F53C1"/>
    <w:rsid w:val="008F582A"/>
    <w:rsid w:val="008F58E0"/>
    <w:rsid w:val="008F69C5"/>
    <w:rsid w:val="008F6AF6"/>
    <w:rsid w:val="008F73E5"/>
    <w:rsid w:val="008F7DE6"/>
    <w:rsid w:val="00900ABA"/>
    <w:rsid w:val="0090126F"/>
    <w:rsid w:val="00901348"/>
    <w:rsid w:val="00901B7B"/>
    <w:rsid w:val="00902B6E"/>
    <w:rsid w:val="00902FF7"/>
    <w:rsid w:val="00903359"/>
    <w:rsid w:val="009034EB"/>
    <w:rsid w:val="00903680"/>
    <w:rsid w:val="009038F8"/>
    <w:rsid w:val="00903C32"/>
    <w:rsid w:val="009055C3"/>
    <w:rsid w:val="00905B50"/>
    <w:rsid w:val="009062F7"/>
    <w:rsid w:val="00906C9D"/>
    <w:rsid w:val="00906DB6"/>
    <w:rsid w:val="0090701B"/>
    <w:rsid w:val="0090719D"/>
    <w:rsid w:val="00907742"/>
    <w:rsid w:val="009078B3"/>
    <w:rsid w:val="009104F3"/>
    <w:rsid w:val="00910BF9"/>
    <w:rsid w:val="00911B12"/>
    <w:rsid w:val="0091226D"/>
    <w:rsid w:val="0091239F"/>
    <w:rsid w:val="00912973"/>
    <w:rsid w:val="00912AD5"/>
    <w:rsid w:val="00913025"/>
    <w:rsid w:val="009141A1"/>
    <w:rsid w:val="00914442"/>
    <w:rsid w:val="00914C09"/>
    <w:rsid w:val="00914C13"/>
    <w:rsid w:val="009155D1"/>
    <w:rsid w:val="0091655B"/>
    <w:rsid w:val="0091692A"/>
    <w:rsid w:val="0091720D"/>
    <w:rsid w:val="00917CBF"/>
    <w:rsid w:val="009203F1"/>
    <w:rsid w:val="00920652"/>
    <w:rsid w:val="00920719"/>
    <w:rsid w:val="00920938"/>
    <w:rsid w:val="00921E6C"/>
    <w:rsid w:val="0092247C"/>
    <w:rsid w:val="009226EA"/>
    <w:rsid w:val="009227A5"/>
    <w:rsid w:val="00922BAF"/>
    <w:rsid w:val="00922EB9"/>
    <w:rsid w:val="009235E3"/>
    <w:rsid w:val="00924589"/>
    <w:rsid w:val="009248D3"/>
    <w:rsid w:val="0092546F"/>
    <w:rsid w:val="0092553D"/>
    <w:rsid w:val="00925E87"/>
    <w:rsid w:val="009272BE"/>
    <w:rsid w:val="00927534"/>
    <w:rsid w:val="009278F1"/>
    <w:rsid w:val="00930203"/>
    <w:rsid w:val="0093106C"/>
    <w:rsid w:val="00931126"/>
    <w:rsid w:val="00931166"/>
    <w:rsid w:val="00931329"/>
    <w:rsid w:val="009321AE"/>
    <w:rsid w:val="0093222C"/>
    <w:rsid w:val="0093264D"/>
    <w:rsid w:val="00932C3B"/>
    <w:rsid w:val="00932CCD"/>
    <w:rsid w:val="00932F0C"/>
    <w:rsid w:val="0093323D"/>
    <w:rsid w:val="009337CD"/>
    <w:rsid w:val="00934655"/>
    <w:rsid w:val="00934B05"/>
    <w:rsid w:val="00934CCD"/>
    <w:rsid w:val="00935947"/>
    <w:rsid w:val="0093697C"/>
    <w:rsid w:val="00936C44"/>
    <w:rsid w:val="009370C3"/>
    <w:rsid w:val="00937803"/>
    <w:rsid w:val="00937860"/>
    <w:rsid w:val="00937B3F"/>
    <w:rsid w:val="00940347"/>
    <w:rsid w:val="00940C12"/>
    <w:rsid w:val="00941784"/>
    <w:rsid w:val="00941DA3"/>
    <w:rsid w:val="00941FC5"/>
    <w:rsid w:val="00942501"/>
    <w:rsid w:val="00942A6E"/>
    <w:rsid w:val="00942FB1"/>
    <w:rsid w:val="009432AE"/>
    <w:rsid w:val="00943708"/>
    <w:rsid w:val="00943907"/>
    <w:rsid w:val="00943CC2"/>
    <w:rsid w:val="00944292"/>
    <w:rsid w:val="009444E1"/>
    <w:rsid w:val="00945241"/>
    <w:rsid w:val="00945773"/>
    <w:rsid w:val="00945BBE"/>
    <w:rsid w:val="00946170"/>
    <w:rsid w:val="00946254"/>
    <w:rsid w:val="0094639A"/>
    <w:rsid w:val="0094667E"/>
    <w:rsid w:val="00946993"/>
    <w:rsid w:val="009516E6"/>
    <w:rsid w:val="00951B9F"/>
    <w:rsid w:val="00951F3A"/>
    <w:rsid w:val="00952168"/>
    <w:rsid w:val="0095243E"/>
    <w:rsid w:val="00952836"/>
    <w:rsid w:val="00952926"/>
    <w:rsid w:val="00953A31"/>
    <w:rsid w:val="009540AB"/>
    <w:rsid w:val="0095435A"/>
    <w:rsid w:val="00954630"/>
    <w:rsid w:val="009553D1"/>
    <w:rsid w:val="009555D4"/>
    <w:rsid w:val="00956289"/>
    <w:rsid w:val="00956F29"/>
    <w:rsid w:val="0096098D"/>
    <w:rsid w:val="00960BFE"/>
    <w:rsid w:val="009618AC"/>
    <w:rsid w:val="00961A68"/>
    <w:rsid w:val="00961B3B"/>
    <w:rsid w:val="009626E5"/>
    <w:rsid w:val="009628B8"/>
    <w:rsid w:val="00962B10"/>
    <w:rsid w:val="00962B28"/>
    <w:rsid w:val="00963251"/>
    <w:rsid w:val="00963697"/>
    <w:rsid w:val="009637D6"/>
    <w:rsid w:val="00963BAC"/>
    <w:rsid w:val="0096675D"/>
    <w:rsid w:val="00966DBA"/>
    <w:rsid w:val="009674FA"/>
    <w:rsid w:val="00967C9A"/>
    <w:rsid w:val="0097001D"/>
    <w:rsid w:val="00970C3E"/>
    <w:rsid w:val="00971740"/>
    <w:rsid w:val="00971A01"/>
    <w:rsid w:val="00971C3B"/>
    <w:rsid w:val="00971E9F"/>
    <w:rsid w:val="00972199"/>
    <w:rsid w:val="0097221E"/>
    <w:rsid w:val="00972837"/>
    <w:rsid w:val="009738E1"/>
    <w:rsid w:val="00973FCA"/>
    <w:rsid w:val="0097401A"/>
    <w:rsid w:val="00974E78"/>
    <w:rsid w:val="00974F1A"/>
    <w:rsid w:val="0097522B"/>
    <w:rsid w:val="0097543C"/>
    <w:rsid w:val="00975CA3"/>
    <w:rsid w:val="00975D5C"/>
    <w:rsid w:val="00975E0B"/>
    <w:rsid w:val="009764C9"/>
    <w:rsid w:val="00980C1D"/>
    <w:rsid w:val="0098120F"/>
    <w:rsid w:val="00981BB9"/>
    <w:rsid w:val="009822F3"/>
    <w:rsid w:val="009828E1"/>
    <w:rsid w:val="009830D0"/>
    <w:rsid w:val="00983E24"/>
    <w:rsid w:val="009842A5"/>
    <w:rsid w:val="009849DE"/>
    <w:rsid w:val="00984ADB"/>
    <w:rsid w:val="00985B33"/>
    <w:rsid w:val="00985E67"/>
    <w:rsid w:val="009876C7"/>
    <w:rsid w:val="00987925"/>
    <w:rsid w:val="009912AE"/>
    <w:rsid w:val="00991430"/>
    <w:rsid w:val="0099170F"/>
    <w:rsid w:val="00991DB7"/>
    <w:rsid w:val="00991FD0"/>
    <w:rsid w:val="00992D1C"/>
    <w:rsid w:val="0099301A"/>
    <w:rsid w:val="00993234"/>
    <w:rsid w:val="00993B64"/>
    <w:rsid w:val="00993E22"/>
    <w:rsid w:val="00993F0E"/>
    <w:rsid w:val="00994956"/>
    <w:rsid w:val="00994AFE"/>
    <w:rsid w:val="00994F05"/>
    <w:rsid w:val="0099554D"/>
    <w:rsid w:val="009956FA"/>
    <w:rsid w:val="009957F5"/>
    <w:rsid w:val="00995BA4"/>
    <w:rsid w:val="00995F6C"/>
    <w:rsid w:val="00996302"/>
    <w:rsid w:val="009967DD"/>
    <w:rsid w:val="009972C6"/>
    <w:rsid w:val="009976DD"/>
    <w:rsid w:val="00997831"/>
    <w:rsid w:val="00997A02"/>
    <w:rsid w:val="00997F10"/>
    <w:rsid w:val="009A1594"/>
    <w:rsid w:val="009A15CA"/>
    <w:rsid w:val="009A1B18"/>
    <w:rsid w:val="009A1F6B"/>
    <w:rsid w:val="009A1FE5"/>
    <w:rsid w:val="009A2575"/>
    <w:rsid w:val="009A2A49"/>
    <w:rsid w:val="009A2A8B"/>
    <w:rsid w:val="009A2CF3"/>
    <w:rsid w:val="009A2D01"/>
    <w:rsid w:val="009A301E"/>
    <w:rsid w:val="009A3788"/>
    <w:rsid w:val="009A37A3"/>
    <w:rsid w:val="009A3B99"/>
    <w:rsid w:val="009A443B"/>
    <w:rsid w:val="009A465C"/>
    <w:rsid w:val="009A465D"/>
    <w:rsid w:val="009A46A5"/>
    <w:rsid w:val="009A4ACB"/>
    <w:rsid w:val="009A4FFC"/>
    <w:rsid w:val="009A57CC"/>
    <w:rsid w:val="009A61BD"/>
    <w:rsid w:val="009A6649"/>
    <w:rsid w:val="009A698E"/>
    <w:rsid w:val="009A6B1A"/>
    <w:rsid w:val="009A6D31"/>
    <w:rsid w:val="009A7127"/>
    <w:rsid w:val="009A78DA"/>
    <w:rsid w:val="009A793D"/>
    <w:rsid w:val="009A7D74"/>
    <w:rsid w:val="009B036A"/>
    <w:rsid w:val="009B1674"/>
    <w:rsid w:val="009B1D28"/>
    <w:rsid w:val="009B280F"/>
    <w:rsid w:val="009B2CF4"/>
    <w:rsid w:val="009B2D84"/>
    <w:rsid w:val="009B3703"/>
    <w:rsid w:val="009B42DA"/>
    <w:rsid w:val="009B433A"/>
    <w:rsid w:val="009B4E97"/>
    <w:rsid w:val="009B4EEB"/>
    <w:rsid w:val="009B54A7"/>
    <w:rsid w:val="009B56E2"/>
    <w:rsid w:val="009B6A26"/>
    <w:rsid w:val="009C0123"/>
    <w:rsid w:val="009C0449"/>
    <w:rsid w:val="009C0895"/>
    <w:rsid w:val="009C0E03"/>
    <w:rsid w:val="009C153E"/>
    <w:rsid w:val="009C1707"/>
    <w:rsid w:val="009C2D08"/>
    <w:rsid w:val="009C3316"/>
    <w:rsid w:val="009C478D"/>
    <w:rsid w:val="009C55E8"/>
    <w:rsid w:val="009C60CC"/>
    <w:rsid w:val="009C644A"/>
    <w:rsid w:val="009C6709"/>
    <w:rsid w:val="009C71C2"/>
    <w:rsid w:val="009C7C9B"/>
    <w:rsid w:val="009C7F27"/>
    <w:rsid w:val="009D0180"/>
    <w:rsid w:val="009D0569"/>
    <w:rsid w:val="009D059C"/>
    <w:rsid w:val="009D0642"/>
    <w:rsid w:val="009D15B2"/>
    <w:rsid w:val="009D1E90"/>
    <w:rsid w:val="009D25C5"/>
    <w:rsid w:val="009D2640"/>
    <w:rsid w:val="009D2898"/>
    <w:rsid w:val="009D2918"/>
    <w:rsid w:val="009D2B77"/>
    <w:rsid w:val="009D2C6F"/>
    <w:rsid w:val="009D3A81"/>
    <w:rsid w:val="009D3D43"/>
    <w:rsid w:val="009D3E42"/>
    <w:rsid w:val="009D5F58"/>
    <w:rsid w:val="009D75B3"/>
    <w:rsid w:val="009D79B3"/>
    <w:rsid w:val="009E0157"/>
    <w:rsid w:val="009E01D3"/>
    <w:rsid w:val="009E0B82"/>
    <w:rsid w:val="009E129F"/>
    <w:rsid w:val="009E1631"/>
    <w:rsid w:val="009E184C"/>
    <w:rsid w:val="009E1A93"/>
    <w:rsid w:val="009E3C9F"/>
    <w:rsid w:val="009E3DA7"/>
    <w:rsid w:val="009E41CE"/>
    <w:rsid w:val="009E4908"/>
    <w:rsid w:val="009E4D65"/>
    <w:rsid w:val="009E5141"/>
    <w:rsid w:val="009E578B"/>
    <w:rsid w:val="009E651A"/>
    <w:rsid w:val="009E6CD6"/>
    <w:rsid w:val="009E6D70"/>
    <w:rsid w:val="009E75ED"/>
    <w:rsid w:val="009E79E2"/>
    <w:rsid w:val="009E7C15"/>
    <w:rsid w:val="009F04D7"/>
    <w:rsid w:val="009F0910"/>
    <w:rsid w:val="009F0F0B"/>
    <w:rsid w:val="009F17E5"/>
    <w:rsid w:val="009F221F"/>
    <w:rsid w:val="009F2C91"/>
    <w:rsid w:val="009F3290"/>
    <w:rsid w:val="009F38D9"/>
    <w:rsid w:val="009F3CFC"/>
    <w:rsid w:val="009F3EA9"/>
    <w:rsid w:val="009F4401"/>
    <w:rsid w:val="009F4DF1"/>
    <w:rsid w:val="009F546F"/>
    <w:rsid w:val="009F5572"/>
    <w:rsid w:val="009F57EB"/>
    <w:rsid w:val="009F5969"/>
    <w:rsid w:val="009F6DBD"/>
    <w:rsid w:val="009F70EF"/>
    <w:rsid w:val="009F770F"/>
    <w:rsid w:val="00A003BE"/>
    <w:rsid w:val="00A00AE1"/>
    <w:rsid w:val="00A00D84"/>
    <w:rsid w:val="00A01498"/>
    <w:rsid w:val="00A01AF6"/>
    <w:rsid w:val="00A01BF3"/>
    <w:rsid w:val="00A02383"/>
    <w:rsid w:val="00A03193"/>
    <w:rsid w:val="00A03D81"/>
    <w:rsid w:val="00A048A2"/>
    <w:rsid w:val="00A04A88"/>
    <w:rsid w:val="00A04CC9"/>
    <w:rsid w:val="00A0557F"/>
    <w:rsid w:val="00A05B36"/>
    <w:rsid w:val="00A0611F"/>
    <w:rsid w:val="00A06334"/>
    <w:rsid w:val="00A06C44"/>
    <w:rsid w:val="00A0702E"/>
    <w:rsid w:val="00A072DE"/>
    <w:rsid w:val="00A07ED9"/>
    <w:rsid w:val="00A10177"/>
    <w:rsid w:val="00A10724"/>
    <w:rsid w:val="00A10DFB"/>
    <w:rsid w:val="00A10F93"/>
    <w:rsid w:val="00A11290"/>
    <w:rsid w:val="00A120A6"/>
    <w:rsid w:val="00A120CF"/>
    <w:rsid w:val="00A123FF"/>
    <w:rsid w:val="00A1328D"/>
    <w:rsid w:val="00A13545"/>
    <w:rsid w:val="00A13BE9"/>
    <w:rsid w:val="00A14475"/>
    <w:rsid w:val="00A159D1"/>
    <w:rsid w:val="00A15D41"/>
    <w:rsid w:val="00A17D27"/>
    <w:rsid w:val="00A200CE"/>
    <w:rsid w:val="00A20FF1"/>
    <w:rsid w:val="00A21A9F"/>
    <w:rsid w:val="00A225C5"/>
    <w:rsid w:val="00A22A15"/>
    <w:rsid w:val="00A23D2A"/>
    <w:rsid w:val="00A24336"/>
    <w:rsid w:val="00A24802"/>
    <w:rsid w:val="00A24855"/>
    <w:rsid w:val="00A24C8A"/>
    <w:rsid w:val="00A24F00"/>
    <w:rsid w:val="00A25684"/>
    <w:rsid w:val="00A25E3F"/>
    <w:rsid w:val="00A2659C"/>
    <w:rsid w:val="00A26AA1"/>
    <w:rsid w:val="00A26F64"/>
    <w:rsid w:val="00A279C1"/>
    <w:rsid w:val="00A303FE"/>
    <w:rsid w:val="00A309CE"/>
    <w:rsid w:val="00A30A95"/>
    <w:rsid w:val="00A30B28"/>
    <w:rsid w:val="00A31270"/>
    <w:rsid w:val="00A31351"/>
    <w:rsid w:val="00A314AE"/>
    <w:rsid w:val="00A319D9"/>
    <w:rsid w:val="00A31AD4"/>
    <w:rsid w:val="00A31D64"/>
    <w:rsid w:val="00A32499"/>
    <w:rsid w:val="00A325CE"/>
    <w:rsid w:val="00A326F8"/>
    <w:rsid w:val="00A32899"/>
    <w:rsid w:val="00A32ABE"/>
    <w:rsid w:val="00A3322D"/>
    <w:rsid w:val="00A33B8E"/>
    <w:rsid w:val="00A344AA"/>
    <w:rsid w:val="00A3455F"/>
    <w:rsid w:val="00A34E50"/>
    <w:rsid w:val="00A3515B"/>
    <w:rsid w:val="00A35416"/>
    <w:rsid w:val="00A35ECE"/>
    <w:rsid w:val="00A37394"/>
    <w:rsid w:val="00A3796D"/>
    <w:rsid w:val="00A37FD8"/>
    <w:rsid w:val="00A4046F"/>
    <w:rsid w:val="00A408F5"/>
    <w:rsid w:val="00A40A6E"/>
    <w:rsid w:val="00A40B72"/>
    <w:rsid w:val="00A411D0"/>
    <w:rsid w:val="00A414A5"/>
    <w:rsid w:val="00A418DB"/>
    <w:rsid w:val="00A41E90"/>
    <w:rsid w:val="00A4239E"/>
    <w:rsid w:val="00A42E46"/>
    <w:rsid w:val="00A435FC"/>
    <w:rsid w:val="00A43D2F"/>
    <w:rsid w:val="00A443D1"/>
    <w:rsid w:val="00A44DDE"/>
    <w:rsid w:val="00A458AE"/>
    <w:rsid w:val="00A45E7B"/>
    <w:rsid w:val="00A463C9"/>
    <w:rsid w:val="00A4699C"/>
    <w:rsid w:val="00A46A6B"/>
    <w:rsid w:val="00A473C3"/>
    <w:rsid w:val="00A478CD"/>
    <w:rsid w:val="00A5017A"/>
    <w:rsid w:val="00A50557"/>
    <w:rsid w:val="00A505DD"/>
    <w:rsid w:val="00A507E7"/>
    <w:rsid w:val="00A50E18"/>
    <w:rsid w:val="00A52768"/>
    <w:rsid w:val="00A52F7C"/>
    <w:rsid w:val="00A53440"/>
    <w:rsid w:val="00A5376A"/>
    <w:rsid w:val="00A53F98"/>
    <w:rsid w:val="00A54CD3"/>
    <w:rsid w:val="00A54D9D"/>
    <w:rsid w:val="00A5556D"/>
    <w:rsid w:val="00A55666"/>
    <w:rsid w:val="00A55EED"/>
    <w:rsid w:val="00A56501"/>
    <w:rsid w:val="00A565FA"/>
    <w:rsid w:val="00A56897"/>
    <w:rsid w:val="00A56A60"/>
    <w:rsid w:val="00A5707B"/>
    <w:rsid w:val="00A5732F"/>
    <w:rsid w:val="00A57CD9"/>
    <w:rsid w:val="00A600E7"/>
    <w:rsid w:val="00A60DAF"/>
    <w:rsid w:val="00A613C1"/>
    <w:rsid w:val="00A61852"/>
    <w:rsid w:val="00A61BE3"/>
    <w:rsid w:val="00A61DB3"/>
    <w:rsid w:val="00A62182"/>
    <w:rsid w:val="00A6246A"/>
    <w:rsid w:val="00A626AF"/>
    <w:rsid w:val="00A6270A"/>
    <w:rsid w:val="00A63062"/>
    <w:rsid w:val="00A63296"/>
    <w:rsid w:val="00A632C5"/>
    <w:rsid w:val="00A6361D"/>
    <w:rsid w:val="00A6379C"/>
    <w:rsid w:val="00A63834"/>
    <w:rsid w:val="00A64215"/>
    <w:rsid w:val="00A64606"/>
    <w:rsid w:val="00A6489F"/>
    <w:rsid w:val="00A649C4"/>
    <w:rsid w:val="00A651E1"/>
    <w:rsid w:val="00A657CA"/>
    <w:rsid w:val="00A669E0"/>
    <w:rsid w:val="00A67723"/>
    <w:rsid w:val="00A67885"/>
    <w:rsid w:val="00A67D1E"/>
    <w:rsid w:val="00A7075B"/>
    <w:rsid w:val="00A70FBC"/>
    <w:rsid w:val="00A716FF"/>
    <w:rsid w:val="00A72A2E"/>
    <w:rsid w:val="00A72BE6"/>
    <w:rsid w:val="00A73238"/>
    <w:rsid w:val="00A73AD1"/>
    <w:rsid w:val="00A7402A"/>
    <w:rsid w:val="00A740A4"/>
    <w:rsid w:val="00A74102"/>
    <w:rsid w:val="00A74146"/>
    <w:rsid w:val="00A749CD"/>
    <w:rsid w:val="00A7566E"/>
    <w:rsid w:val="00A75A5E"/>
    <w:rsid w:val="00A75D28"/>
    <w:rsid w:val="00A761F4"/>
    <w:rsid w:val="00A7638E"/>
    <w:rsid w:val="00A76AD2"/>
    <w:rsid w:val="00A76BA7"/>
    <w:rsid w:val="00A77321"/>
    <w:rsid w:val="00A77808"/>
    <w:rsid w:val="00A77C27"/>
    <w:rsid w:val="00A803D0"/>
    <w:rsid w:val="00A8052B"/>
    <w:rsid w:val="00A808C3"/>
    <w:rsid w:val="00A80AB4"/>
    <w:rsid w:val="00A81029"/>
    <w:rsid w:val="00A810CD"/>
    <w:rsid w:val="00A81147"/>
    <w:rsid w:val="00A81424"/>
    <w:rsid w:val="00A81DD9"/>
    <w:rsid w:val="00A8241B"/>
    <w:rsid w:val="00A8265D"/>
    <w:rsid w:val="00A8300F"/>
    <w:rsid w:val="00A84007"/>
    <w:rsid w:val="00A840D2"/>
    <w:rsid w:val="00A84407"/>
    <w:rsid w:val="00A84862"/>
    <w:rsid w:val="00A8500D"/>
    <w:rsid w:val="00A8575C"/>
    <w:rsid w:val="00A86D9C"/>
    <w:rsid w:val="00A86E74"/>
    <w:rsid w:val="00A87955"/>
    <w:rsid w:val="00A87A0A"/>
    <w:rsid w:val="00A90A06"/>
    <w:rsid w:val="00A90B4D"/>
    <w:rsid w:val="00A9171A"/>
    <w:rsid w:val="00A9215E"/>
    <w:rsid w:val="00A92A3C"/>
    <w:rsid w:val="00A92AD1"/>
    <w:rsid w:val="00A92F8E"/>
    <w:rsid w:val="00A931D5"/>
    <w:rsid w:val="00A931F6"/>
    <w:rsid w:val="00A93B64"/>
    <w:rsid w:val="00A94289"/>
    <w:rsid w:val="00A94D40"/>
    <w:rsid w:val="00A94E83"/>
    <w:rsid w:val="00A952FA"/>
    <w:rsid w:val="00A9589F"/>
    <w:rsid w:val="00A95DC8"/>
    <w:rsid w:val="00A96905"/>
    <w:rsid w:val="00A96AA7"/>
    <w:rsid w:val="00A96B46"/>
    <w:rsid w:val="00A97EF3"/>
    <w:rsid w:val="00AA0175"/>
    <w:rsid w:val="00AA0F95"/>
    <w:rsid w:val="00AA0F98"/>
    <w:rsid w:val="00AA13ED"/>
    <w:rsid w:val="00AA1D09"/>
    <w:rsid w:val="00AA1FBF"/>
    <w:rsid w:val="00AA2254"/>
    <w:rsid w:val="00AA252D"/>
    <w:rsid w:val="00AA2C55"/>
    <w:rsid w:val="00AA3786"/>
    <w:rsid w:val="00AA3E69"/>
    <w:rsid w:val="00AA49BE"/>
    <w:rsid w:val="00AA4ABA"/>
    <w:rsid w:val="00AA4D14"/>
    <w:rsid w:val="00AA4E26"/>
    <w:rsid w:val="00AA4EF0"/>
    <w:rsid w:val="00AA4FEA"/>
    <w:rsid w:val="00AA5CFE"/>
    <w:rsid w:val="00AA5D53"/>
    <w:rsid w:val="00AA5DE0"/>
    <w:rsid w:val="00AA6492"/>
    <w:rsid w:val="00AA6757"/>
    <w:rsid w:val="00AA67A1"/>
    <w:rsid w:val="00AA6945"/>
    <w:rsid w:val="00AA6B16"/>
    <w:rsid w:val="00AA6F23"/>
    <w:rsid w:val="00AA7330"/>
    <w:rsid w:val="00AA7DFF"/>
    <w:rsid w:val="00AB02AC"/>
    <w:rsid w:val="00AB0562"/>
    <w:rsid w:val="00AB0DAE"/>
    <w:rsid w:val="00AB0EB5"/>
    <w:rsid w:val="00AB1072"/>
    <w:rsid w:val="00AB117E"/>
    <w:rsid w:val="00AB12A9"/>
    <w:rsid w:val="00AB1476"/>
    <w:rsid w:val="00AB1CBE"/>
    <w:rsid w:val="00AB2071"/>
    <w:rsid w:val="00AB26C4"/>
    <w:rsid w:val="00AB279B"/>
    <w:rsid w:val="00AB2875"/>
    <w:rsid w:val="00AB2A3C"/>
    <w:rsid w:val="00AB36F1"/>
    <w:rsid w:val="00AB3C35"/>
    <w:rsid w:val="00AB3C5A"/>
    <w:rsid w:val="00AB3E5C"/>
    <w:rsid w:val="00AB4334"/>
    <w:rsid w:val="00AB4C7E"/>
    <w:rsid w:val="00AB4E5B"/>
    <w:rsid w:val="00AB57EB"/>
    <w:rsid w:val="00AB5963"/>
    <w:rsid w:val="00AB5E7A"/>
    <w:rsid w:val="00AB6690"/>
    <w:rsid w:val="00AB680D"/>
    <w:rsid w:val="00AB6A9C"/>
    <w:rsid w:val="00AC0048"/>
    <w:rsid w:val="00AC1358"/>
    <w:rsid w:val="00AC18A6"/>
    <w:rsid w:val="00AC274C"/>
    <w:rsid w:val="00AC3215"/>
    <w:rsid w:val="00AC38DA"/>
    <w:rsid w:val="00AC415B"/>
    <w:rsid w:val="00AC4215"/>
    <w:rsid w:val="00AC5229"/>
    <w:rsid w:val="00AC571E"/>
    <w:rsid w:val="00AC589D"/>
    <w:rsid w:val="00AC5A09"/>
    <w:rsid w:val="00AC5E04"/>
    <w:rsid w:val="00AC6204"/>
    <w:rsid w:val="00AC6FAB"/>
    <w:rsid w:val="00AC70B9"/>
    <w:rsid w:val="00AC766B"/>
    <w:rsid w:val="00AC7F7F"/>
    <w:rsid w:val="00AD034A"/>
    <w:rsid w:val="00AD11CF"/>
    <w:rsid w:val="00AD1C29"/>
    <w:rsid w:val="00AD2381"/>
    <w:rsid w:val="00AD363A"/>
    <w:rsid w:val="00AD379E"/>
    <w:rsid w:val="00AD431E"/>
    <w:rsid w:val="00AD43F9"/>
    <w:rsid w:val="00AD489D"/>
    <w:rsid w:val="00AD48FA"/>
    <w:rsid w:val="00AD53ED"/>
    <w:rsid w:val="00AD54A2"/>
    <w:rsid w:val="00AD62E5"/>
    <w:rsid w:val="00AD63DC"/>
    <w:rsid w:val="00AD70F5"/>
    <w:rsid w:val="00AD7484"/>
    <w:rsid w:val="00AE006B"/>
    <w:rsid w:val="00AE040B"/>
    <w:rsid w:val="00AE09C1"/>
    <w:rsid w:val="00AE0D75"/>
    <w:rsid w:val="00AE1174"/>
    <w:rsid w:val="00AE1CED"/>
    <w:rsid w:val="00AE245C"/>
    <w:rsid w:val="00AE2F1C"/>
    <w:rsid w:val="00AE38D4"/>
    <w:rsid w:val="00AE3E79"/>
    <w:rsid w:val="00AE410B"/>
    <w:rsid w:val="00AE430C"/>
    <w:rsid w:val="00AE4951"/>
    <w:rsid w:val="00AE6358"/>
    <w:rsid w:val="00AE6644"/>
    <w:rsid w:val="00AE729D"/>
    <w:rsid w:val="00AE7413"/>
    <w:rsid w:val="00AE7A52"/>
    <w:rsid w:val="00AE7AE4"/>
    <w:rsid w:val="00AF01A1"/>
    <w:rsid w:val="00AF0784"/>
    <w:rsid w:val="00AF0E3E"/>
    <w:rsid w:val="00AF0E46"/>
    <w:rsid w:val="00AF1310"/>
    <w:rsid w:val="00AF16D8"/>
    <w:rsid w:val="00AF1C7C"/>
    <w:rsid w:val="00AF1F00"/>
    <w:rsid w:val="00AF2835"/>
    <w:rsid w:val="00AF29A8"/>
    <w:rsid w:val="00AF323A"/>
    <w:rsid w:val="00AF39DF"/>
    <w:rsid w:val="00AF3B61"/>
    <w:rsid w:val="00AF3BE3"/>
    <w:rsid w:val="00AF3D61"/>
    <w:rsid w:val="00AF49AB"/>
    <w:rsid w:val="00AF509C"/>
    <w:rsid w:val="00AF532F"/>
    <w:rsid w:val="00AF5B3B"/>
    <w:rsid w:val="00AF5BBA"/>
    <w:rsid w:val="00AF680A"/>
    <w:rsid w:val="00AF6CF9"/>
    <w:rsid w:val="00AF6E3D"/>
    <w:rsid w:val="00AF7E6C"/>
    <w:rsid w:val="00B012F6"/>
    <w:rsid w:val="00B0142C"/>
    <w:rsid w:val="00B016C5"/>
    <w:rsid w:val="00B019E2"/>
    <w:rsid w:val="00B029FB"/>
    <w:rsid w:val="00B033BE"/>
    <w:rsid w:val="00B03914"/>
    <w:rsid w:val="00B03D27"/>
    <w:rsid w:val="00B0522B"/>
    <w:rsid w:val="00B056D4"/>
    <w:rsid w:val="00B06147"/>
    <w:rsid w:val="00B06661"/>
    <w:rsid w:val="00B06667"/>
    <w:rsid w:val="00B06D34"/>
    <w:rsid w:val="00B073C2"/>
    <w:rsid w:val="00B07822"/>
    <w:rsid w:val="00B07E8A"/>
    <w:rsid w:val="00B101F9"/>
    <w:rsid w:val="00B105D1"/>
    <w:rsid w:val="00B10749"/>
    <w:rsid w:val="00B10798"/>
    <w:rsid w:val="00B1098D"/>
    <w:rsid w:val="00B11024"/>
    <w:rsid w:val="00B119CA"/>
    <w:rsid w:val="00B11A83"/>
    <w:rsid w:val="00B11BE3"/>
    <w:rsid w:val="00B12399"/>
    <w:rsid w:val="00B1258F"/>
    <w:rsid w:val="00B12BF5"/>
    <w:rsid w:val="00B12C04"/>
    <w:rsid w:val="00B13361"/>
    <w:rsid w:val="00B13BE4"/>
    <w:rsid w:val="00B14A6F"/>
    <w:rsid w:val="00B14D82"/>
    <w:rsid w:val="00B14E97"/>
    <w:rsid w:val="00B151F1"/>
    <w:rsid w:val="00B15385"/>
    <w:rsid w:val="00B15547"/>
    <w:rsid w:val="00B15B78"/>
    <w:rsid w:val="00B15D1A"/>
    <w:rsid w:val="00B15E9C"/>
    <w:rsid w:val="00B165FA"/>
    <w:rsid w:val="00B16D16"/>
    <w:rsid w:val="00B179B9"/>
    <w:rsid w:val="00B2098F"/>
    <w:rsid w:val="00B20D08"/>
    <w:rsid w:val="00B20DA6"/>
    <w:rsid w:val="00B20E0B"/>
    <w:rsid w:val="00B21506"/>
    <w:rsid w:val="00B21627"/>
    <w:rsid w:val="00B21792"/>
    <w:rsid w:val="00B21B8D"/>
    <w:rsid w:val="00B21F2A"/>
    <w:rsid w:val="00B2253C"/>
    <w:rsid w:val="00B22909"/>
    <w:rsid w:val="00B22B41"/>
    <w:rsid w:val="00B22D1C"/>
    <w:rsid w:val="00B23203"/>
    <w:rsid w:val="00B24115"/>
    <w:rsid w:val="00B24A10"/>
    <w:rsid w:val="00B24B69"/>
    <w:rsid w:val="00B25746"/>
    <w:rsid w:val="00B2633C"/>
    <w:rsid w:val="00B278B4"/>
    <w:rsid w:val="00B27B0E"/>
    <w:rsid w:val="00B3063C"/>
    <w:rsid w:val="00B3065D"/>
    <w:rsid w:val="00B30720"/>
    <w:rsid w:val="00B3080C"/>
    <w:rsid w:val="00B3083C"/>
    <w:rsid w:val="00B320E4"/>
    <w:rsid w:val="00B321E7"/>
    <w:rsid w:val="00B32F8D"/>
    <w:rsid w:val="00B3387E"/>
    <w:rsid w:val="00B34119"/>
    <w:rsid w:val="00B34B1A"/>
    <w:rsid w:val="00B34E7C"/>
    <w:rsid w:val="00B34F2D"/>
    <w:rsid w:val="00B350C8"/>
    <w:rsid w:val="00B36CE4"/>
    <w:rsid w:val="00B371DC"/>
    <w:rsid w:val="00B408BF"/>
    <w:rsid w:val="00B40AE0"/>
    <w:rsid w:val="00B40F20"/>
    <w:rsid w:val="00B41147"/>
    <w:rsid w:val="00B414EA"/>
    <w:rsid w:val="00B41AF7"/>
    <w:rsid w:val="00B41B42"/>
    <w:rsid w:val="00B41C73"/>
    <w:rsid w:val="00B41EEC"/>
    <w:rsid w:val="00B4214B"/>
    <w:rsid w:val="00B4243A"/>
    <w:rsid w:val="00B42A02"/>
    <w:rsid w:val="00B43401"/>
    <w:rsid w:val="00B44B0D"/>
    <w:rsid w:val="00B4628D"/>
    <w:rsid w:val="00B46595"/>
    <w:rsid w:val="00B469A7"/>
    <w:rsid w:val="00B46AF1"/>
    <w:rsid w:val="00B4707E"/>
    <w:rsid w:val="00B47248"/>
    <w:rsid w:val="00B472CC"/>
    <w:rsid w:val="00B4763E"/>
    <w:rsid w:val="00B479C5"/>
    <w:rsid w:val="00B47DA8"/>
    <w:rsid w:val="00B47EAD"/>
    <w:rsid w:val="00B50126"/>
    <w:rsid w:val="00B50242"/>
    <w:rsid w:val="00B50538"/>
    <w:rsid w:val="00B50DE4"/>
    <w:rsid w:val="00B51350"/>
    <w:rsid w:val="00B5171F"/>
    <w:rsid w:val="00B51958"/>
    <w:rsid w:val="00B51B0A"/>
    <w:rsid w:val="00B521E2"/>
    <w:rsid w:val="00B527CA"/>
    <w:rsid w:val="00B528D3"/>
    <w:rsid w:val="00B5320C"/>
    <w:rsid w:val="00B54092"/>
    <w:rsid w:val="00B542B0"/>
    <w:rsid w:val="00B54533"/>
    <w:rsid w:val="00B54AB0"/>
    <w:rsid w:val="00B54BC5"/>
    <w:rsid w:val="00B54EA2"/>
    <w:rsid w:val="00B555E8"/>
    <w:rsid w:val="00B55701"/>
    <w:rsid w:val="00B5696D"/>
    <w:rsid w:val="00B57697"/>
    <w:rsid w:val="00B57D7A"/>
    <w:rsid w:val="00B612A4"/>
    <w:rsid w:val="00B616E7"/>
    <w:rsid w:val="00B61E83"/>
    <w:rsid w:val="00B61F37"/>
    <w:rsid w:val="00B626EA"/>
    <w:rsid w:val="00B62D6B"/>
    <w:rsid w:val="00B62E4D"/>
    <w:rsid w:val="00B631E1"/>
    <w:rsid w:val="00B632B7"/>
    <w:rsid w:val="00B63A55"/>
    <w:rsid w:val="00B63D30"/>
    <w:rsid w:val="00B63DF9"/>
    <w:rsid w:val="00B64587"/>
    <w:rsid w:val="00B6567D"/>
    <w:rsid w:val="00B65774"/>
    <w:rsid w:val="00B669D8"/>
    <w:rsid w:val="00B67116"/>
    <w:rsid w:val="00B67127"/>
    <w:rsid w:val="00B67268"/>
    <w:rsid w:val="00B67329"/>
    <w:rsid w:val="00B67632"/>
    <w:rsid w:val="00B703EF"/>
    <w:rsid w:val="00B70454"/>
    <w:rsid w:val="00B70B0B"/>
    <w:rsid w:val="00B70F44"/>
    <w:rsid w:val="00B71083"/>
    <w:rsid w:val="00B716C0"/>
    <w:rsid w:val="00B73497"/>
    <w:rsid w:val="00B738BA"/>
    <w:rsid w:val="00B73D1B"/>
    <w:rsid w:val="00B73EFF"/>
    <w:rsid w:val="00B74424"/>
    <w:rsid w:val="00B74662"/>
    <w:rsid w:val="00B756AC"/>
    <w:rsid w:val="00B760E1"/>
    <w:rsid w:val="00B767AB"/>
    <w:rsid w:val="00B7757B"/>
    <w:rsid w:val="00B77723"/>
    <w:rsid w:val="00B77C14"/>
    <w:rsid w:val="00B80295"/>
    <w:rsid w:val="00B802DD"/>
    <w:rsid w:val="00B80DFD"/>
    <w:rsid w:val="00B80F09"/>
    <w:rsid w:val="00B817E4"/>
    <w:rsid w:val="00B81C8C"/>
    <w:rsid w:val="00B82217"/>
    <w:rsid w:val="00B826F7"/>
    <w:rsid w:val="00B8274E"/>
    <w:rsid w:val="00B8318A"/>
    <w:rsid w:val="00B831F7"/>
    <w:rsid w:val="00B83398"/>
    <w:rsid w:val="00B836DA"/>
    <w:rsid w:val="00B83D6E"/>
    <w:rsid w:val="00B849CD"/>
    <w:rsid w:val="00B849EF"/>
    <w:rsid w:val="00B84D19"/>
    <w:rsid w:val="00B8520E"/>
    <w:rsid w:val="00B8651C"/>
    <w:rsid w:val="00B86B78"/>
    <w:rsid w:val="00B86DF0"/>
    <w:rsid w:val="00B86F17"/>
    <w:rsid w:val="00B87136"/>
    <w:rsid w:val="00B87B0F"/>
    <w:rsid w:val="00B9002C"/>
    <w:rsid w:val="00B913FF"/>
    <w:rsid w:val="00B91D5C"/>
    <w:rsid w:val="00B91E72"/>
    <w:rsid w:val="00B91EC6"/>
    <w:rsid w:val="00B91F55"/>
    <w:rsid w:val="00B92AD4"/>
    <w:rsid w:val="00B92F3F"/>
    <w:rsid w:val="00B92FFA"/>
    <w:rsid w:val="00B93864"/>
    <w:rsid w:val="00B93D8A"/>
    <w:rsid w:val="00B942AC"/>
    <w:rsid w:val="00B94675"/>
    <w:rsid w:val="00B95969"/>
    <w:rsid w:val="00B95BD4"/>
    <w:rsid w:val="00B96705"/>
    <w:rsid w:val="00B968C8"/>
    <w:rsid w:val="00B977B0"/>
    <w:rsid w:val="00B977BF"/>
    <w:rsid w:val="00B97D3E"/>
    <w:rsid w:val="00BA085C"/>
    <w:rsid w:val="00BA0E41"/>
    <w:rsid w:val="00BA1616"/>
    <w:rsid w:val="00BA1BEF"/>
    <w:rsid w:val="00BA25E5"/>
    <w:rsid w:val="00BA3DE9"/>
    <w:rsid w:val="00BA414A"/>
    <w:rsid w:val="00BA4B8C"/>
    <w:rsid w:val="00BA5B78"/>
    <w:rsid w:val="00BA6C91"/>
    <w:rsid w:val="00BA6CA9"/>
    <w:rsid w:val="00BA70F0"/>
    <w:rsid w:val="00BA73E5"/>
    <w:rsid w:val="00BA749A"/>
    <w:rsid w:val="00BB0176"/>
    <w:rsid w:val="00BB02F7"/>
    <w:rsid w:val="00BB03C8"/>
    <w:rsid w:val="00BB0469"/>
    <w:rsid w:val="00BB1013"/>
    <w:rsid w:val="00BB1297"/>
    <w:rsid w:val="00BB14C5"/>
    <w:rsid w:val="00BB29B0"/>
    <w:rsid w:val="00BB2C78"/>
    <w:rsid w:val="00BB3505"/>
    <w:rsid w:val="00BB4122"/>
    <w:rsid w:val="00BB565F"/>
    <w:rsid w:val="00BB5751"/>
    <w:rsid w:val="00BB5FC5"/>
    <w:rsid w:val="00BB617A"/>
    <w:rsid w:val="00BB667F"/>
    <w:rsid w:val="00BB7DD3"/>
    <w:rsid w:val="00BC008F"/>
    <w:rsid w:val="00BC0260"/>
    <w:rsid w:val="00BC1363"/>
    <w:rsid w:val="00BC137B"/>
    <w:rsid w:val="00BC1D20"/>
    <w:rsid w:val="00BC2050"/>
    <w:rsid w:val="00BC206C"/>
    <w:rsid w:val="00BC20CB"/>
    <w:rsid w:val="00BC20E2"/>
    <w:rsid w:val="00BC2531"/>
    <w:rsid w:val="00BC256F"/>
    <w:rsid w:val="00BC26A9"/>
    <w:rsid w:val="00BC2D48"/>
    <w:rsid w:val="00BC31C7"/>
    <w:rsid w:val="00BC35BA"/>
    <w:rsid w:val="00BC35C4"/>
    <w:rsid w:val="00BC38F3"/>
    <w:rsid w:val="00BC46F0"/>
    <w:rsid w:val="00BC47FA"/>
    <w:rsid w:val="00BC55DC"/>
    <w:rsid w:val="00BC5B29"/>
    <w:rsid w:val="00BC5CDE"/>
    <w:rsid w:val="00BC66D3"/>
    <w:rsid w:val="00BC6B6F"/>
    <w:rsid w:val="00BC6D06"/>
    <w:rsid w:val="00BC6FB5"/>
    <w:rsid w:val="00BC7379"/>
    <w:rsid w:val="00BD1043"/>
    <w:rsid w:val="00BD147E"/>
    <w:rsid w:val="00BD157E"/>
    <w:rsid w:val="00BD20B3"/>
    <w:rsid w:val="00BD2496"/>
    <w:rsid w:val="00BD4671"/>
    <w:rsid w:val="00BD4C59"/>
    <w:rsid w:val="00BD4E1A"/>
    <w:rsid w:val="00BD5D55"/>
    <w:rsid w:val="00BD728F"/>
    <w:rsid w:val="00BD7408"/>
    <w:rsid w:val="00BD75F5"/>
    <w:rsid w:val="00BD777F"/>
    <w:rsid w:val="00BD7A62"/>
    <w:rsid w:val="00BE08AB"/>
    <w:rsid w:val="00BE0A73"/>
    <w:rsid w:val="00BE0D7B"/>
    <w:rsid w:val="00BE1A4D"/>
    <w:rsid w:val="00BE1CEF"/>
    <w:rsid w:val="00BE1E59"/>
    <w:rsid w:val="00BE24D1"/>
    <w:rsid w:val="00BE2B52"/>
    <w:rsid w:val="00BE2BF2"/>
    <w:rsid w:val="00BE2E6B"/>
    <w:rsid w:val="00BE3524"/>
    <w:rsid w:val="00BE4156"/>
    <w:rsid w:val="00BE41F0"/>
    <w:rsid w:val="00BE447A"/>
    <w:rsid w:val="00BE49F1"/>
    <w:rsid w:val="00BE558D"/>
    <w:rsid w:val="00BE62CA"/>
    <w:rsid w:val="00BE6813"/>
    <w:rsid w:val="00BE6F18"/>
    <w:rsid w:val="00BE7014"/>
    <w:rsid w:val="00BE7271"/>
    <w:rsid w:val="00BE7EAF"/>
    <w:rsid w:val="00BF0282"/>
    <w:rsid w:val="00BF0424"/>
    <w:rsid w:val="00BF0E06"/>
    <w:rsid w:val="00BF19B7"/>
    <w:rsid w:val="00BF1A60"/>
    <w:rsid w:val="00BF25E4"/>
    <w:rsid w:val="00BF3679"/>
    <w:rsid w:val="00BF3D11"/>
    <w:rsid w:val="00BF3E87"/>
    <w:rsid w:val="00BF4832"/>
    <w:rsid w:val="00BF4B6C"/>
    <w:rsid w:val="00BF5475"/>
    <w:rsid w:val="00BF564B"/>
    <w:rsid w:val="00BF569E"/>
    <w:rsid w:val="00BF63D3"/>
    <w:rsid w:val="00BF6C8B"/>
    <w:rsid w:val="00BF7395"/>
    <w:rsid w:val="00BF7A42"/>
    <w:rsid w:val="00BF7CB9"/>
    <w:rsid w:val="00C005EC"/>
    <w:rsid w:val="00C012DD"/>
    <w:rsid w:val="00C034B2"/>
    <w:rsid w:val="00C03CD1"/>
    <w:rsid w:val="00C0405E"/>
    <w:rsid w:val="00C0435A"/>
    <w:rsid w:val="00C047BF"/>
    <w:rsid w:val="00C04DA9"/>
    <w:rsid w:val="00C05952"/>
    <w:rsid w:val="00C059E8"/>
    <w:rsid w:val="00C05CA9"/>
    <w:rsid w:val="00C0641D"/>
    <w:rsid w:val="00C0684E"/>
    <w:rsid w:val="00C0689F"/>
    <w:rsid w:val="00C06F96"/>
    <w:rsid w:val="00C07F65"/>
    <w:rsid w:val="00C1011A"/>
    <w:rsid w:val="00C10A66"/>
    <w:rsid w:val="00C10D20"/>
    <w:rsid w:val="00C1198E"/>
    <w:rsid w:val="00C11E7B"/>
    <w:rsid w:val="00C12042"/>
    <w:rsid w:val="00C120D5"/>
    <w:rsid w:val="00C127AA"/>
    <w:rsid w:val="00C12980"/>
    <w:rsid w:val="00C13919"/>
    <w:rsid w:val="00C13D5F"/>
    <w:rsid w:val="00C13F45"/>
    <w:rsid w:val="00C142DD"/>
    <w:rsid w:val="00C14654"/>
    <w:rsid w:val="00C15CFC"/>
    <w:rsid w:val="00C1656E"/>
    <w:rsid w:val="00C1680D"/>
    <w:rsid w:val="00C2061E"/>
    <w:rsid w:val="00C21595"/>
    <w:rsid w:val="00C21989"/>
    <w:rsid w:val="00C2224B"/>
    <w:rsid w:val="00C22F7B"/>
    <w:rsid w:val="00C231D2"/>
    <w:rsid w:val="00C235C3"/>
    <w:rsid w:val="00C238E8"/>
    <w:rsid w:val="00C23940"/>
    <w:rsid w:val="00C23F56"/>
    <w:rsid w:val="00C23F9C"/>
    <w:rsid w:val="00C24219"/>
    <w:rsid w:val="00C24615"/>
    <w:rsid w:val="00C24B51"/>
    <w:rsid w:val="00C24FBE"/>
    <w:rsid w:val="00C253EB"/>
    <w:rsid w:val="00C25708"/>
    <w:rsid w:val="00C25798"/>
    <w:rsid w:val="00C25AA8"/>
    <w:rsid w:val="00C26122"/>
    <w:rsid w:val="00C2637D"/>
    <w:rsid w:val="00C265CD"/>
    <w:rsid w:val="00C26C1C"/>
    <w:rsid w:val="00C26FD6"/>
    <w:rsid w:val="00C277D3"/>
    <w:rsid w:val="00C300F8"/>
    <w:rsid w:val="00C30860"/>
    <w:rsid w:val="00C30997"/>
    <w:rsid w:val="00C30E74"/>
    <w:rsid w:val="00C310BE"/>
    <w:rsid w:val="00C31279"/>
    <w:rsid w:val="00C31AA1"/>
    <w:rsid w:val="00C31E03"/>
    <w:rsid w:val="00C32436"/>
    <w:rsid w:val="00C3247E"/>
    <w:rsid w:val="00C3286A"/>
    <w:rsid w:val="00C32DF0"/>
    <w:rsid w:val="00C32EB1"/>
    <w:rsid w:val="00C33350"/>
    <w:rsid w:val="00C333CC"/>
    <w:rsid w:val="00C33764"/>
    <w:rsid w:val="00C33A33"/>
    <w:rsid w:val="00C33E4E"/>
    <w:rsid w:val="00C34484"/>
    <w:rsid w:val="00C34828"/>
    <w:rsid w:val="00C3485C"/>
    <w:rsid w:val="00C34D97"/>
    <w:rsid w:val="00C35150"/>
    <w:rsid w:val="00C35493"/>
    <w:rsid w:val="00C359FA"/>
    <w:rsid w:val="00C35B25"/>
    <w:rsid w:val="00C35CB1"/>
    <w:rsid w:val="00C35FA0"/>
    <w:rsid w:val="00C36E41"/>
    <w:rsid w:val="00C37098"/>
    <w:rsid w:val="00C37812"/>
    <w:rsid w:val="00C37A9C"/>
    <w:rsid w:val="00C40CDD"/>
    <w:rsid w:val="00C4152C"/>
    <w:rsid w:val="00C416AE"/>
    <w:rsid w:val="00C418A3"/>
    <w:rsid w:val="00C41A8E"/>
    <w:rsid w:val="00C41E34"/>
    <w:rsid w:val="00C41E94"/>
    <w:rsid w:val="00C42D28"/>
    <w:rsid w:val="00C43039"/>
    <w:rsid w:val="00C4320E"/>
    <w:rsid w:val="00C4356C"/>
    <w:rsid w:val="00C43621"/>
    <w:rsid w:val="00C44092"/>
    <w:rsid w:val="00C44625"/>
    <w:rsid w:val="00C44D85"/>
    <w:rsid w:val="00C44E1A"/>
    <w:rsid w:val="00C45549"/>
    <w:rsid w:val="00C45A0A"/>
    <w:rsid w:val="00C45CC6"/>
    <w:rsid w:val="00C46B7F"/>
    <w:rsid w:val="00C470D4"/>
    <w:rsid w:val="00C4720D"/>
    <w:rsid w:val="00C47366"/>
    <w:rsid w:val="00C4760B"/>
    <w:rsid w:val="00C47A74"/>
    <w:rsid w:val="00C503D7"/>
    <w:rsid w:val="00C505A8"/>
    <w:rsid w:val="00C50D35"/>
    <w:rsid w:val="00C517CF"/>
    <w:rsid w:val="00C51B73"/>
    <w:rsid w:val="00C51DC0"/>
    <w:rsid w:val="00C5218B"/>
    <w:rsid w:val="00C52D2F"/>
    <w:rsid w:val="00C52FCC"/>
    <w:rsid w:val="00C52FF9"/>
    <w:rsid w:val="00C5304A"/>
    <w:rsid w:val="00C53156"/>
    <w:rsid w:val="00C534CE"/>
    <w:rsid w:val="00C54BD8"/>
    <w:rsid w:val="00C55312"/>
    <w:rsid w:val="00C55E01"/>
    <w:rsid w:val="00C55FD5"/>
    <w:rsid w:val="00C5670A"/>
    <w:rsid w:val="00C57A0E"/>
    <w:rsid w:val="00C57FE2"/>
    <w:rsid w:val="00C6009D"/>
    <w:rsid w:val="00C60668"/>
    <w:rsid w:val="00C609BB"/>
    <w:rsid w:val="00C60A07"/>
    <w:rsid w:val="00C60CD9"/>
    <w:rsid w:val="00C61CED"/>
    <w:rsid w:val="00C6200C"/>
    <w:rsid w:val="00C62010"/>
    <w:rsid w:val="00C62A76"/>
    <w:rsid w:val="00C62E6C"/>
    <w:rsid w:val="00C62FDB"/>
    <w:rsid w:val="00C636A4"/>
    <w:rsid w:val="00C636D1"/>
    <w:rsid w:val="00C6380A"/>
    <w:rsid w:val="00C639E4"/>
    <w:rsid w:val="00C63BF3"/>
    <w:rsid w:val="00C63D63"/>
    <w:rsid w:val="00C646AB"/>
    <w:rsid w:val="00C64F73"/>
    <w:rsid w:val="00C66281"/>
    <w:rsid w:val="00C6675F"/>
    <w:rsid w:val="00C66766"/>
    <w:rsid w:val="00C66E4E"/>
    <w:rsid w:val="00C66EC3"/>
    <w:rsid w:val="00C67826"/>
    <w:rsid w:val="00C67C84"/>
    <w:rsid w:val="00C67EB9"/>
    <w:rsid w:val="00C67F3D"/>
    <w:rsid w:val="00C70578"/>
    <w:rsid w:val="00C710CA"/>
    <w:rsid w:val="00C7133A"/>
    <w:rsid w:val="00C71A5A"/>
    <w:rsid w:val="00C7262D"/>
    <w:rsid w:val="00C72887"/>
    <w:rsid w:val="00C73579"/>
    <w:rsid w:val="00C738A0"/>
    <w:rsid w:val="00C73A00"/>
    <w:rsid w:val="00C746C8"/>
    <w:rsid w:val="00C74B68"/>
    <w:rsid w:val="00C74FAF"/>
    <w:rsid w:val="00C75210"/>
    <w:rsid w:val="00C7551E"/>
    <w:rsid w:val="00C7585F"/>
    <w:rsid w:val="00C75C3A"/>
    <w:rsid w:val="00C75FB6"/>
    <w:rsid w:val="00C761DC"/>
    <w:rsid w:val="00C7667A"/>
    <w:rsid w:val="00C7759F"/>
    <w:rsid w:val="00C77662"/>
    <w:rsid w:val="00C77BAA"/>
    <w:rsid w:val="00C77D0E"/>
    <w:rsid w:val="00C77E92"/>
    <w:rsid w:val="00C80D49"/>
    <w:rsid w:val="00C8135F"/>
    <w:rsid w:val="00C82716"/>
    <w:rsid w:val="00C841DB"/>
    <w:rsid w:val="00C864F1"/>
    <w:rsid w:val="00C86EBD"/>
    <w:rsid w:val="00C87805"/>
    <w:rsid w:val="00C878E7"/>
    <w:rsid w:val="00C87AD2"/>
    <w:rsid w:val="00C90475"/>
    <w:rsid w:val="00C9103E"/>
    <w:rsid w:val="00C91838"/>
    <w:rsid w:val="00C918F5"/>
    <w:rsid w:val="00C92595"/>
    <w:rsid w:val="00C92958"/>
    <w:rsid w:val="00C9323E"/>
    <w:rsid w:val="00C933A4"/>
    <w:rsid w:val="00C93453"/>
    <w:rsid w:val="00C93DA5"/>
    <w:rsid w:val="00C93F8F"/>
    <w:rsid w:val="00C945C3"/>
    <w:rsid w:val="00C94801"/>
    <w:rsid w:val="00C94E0C"/>
    <w:rsid w:val="00C95039"/>
    <w:rsid w:val="00C9517B"/>
    <w:rsid w:val="00C95CFC"/>
    <w:rsid w:val="00C96672"/>
    <w:rsid w:val="00C9686B"/>
    <w:rsid w:val="00C96E13"/>
    <w:rsid w:val="00C9797E"/>
    <w:rsid w:val="00C97DAF"/>
    <w:rsid w:val="00C97EC0"/>
    <w:rsid w:val="00CA07C5"/>
    <w:rsid w:val="00CA0891"/>
    <w:rsid w:val="00CA119F"/>
    <w:rsid w:val="00CA17A2"/>
    <w:rsid w:val="00CA1813"/>
    <w:rsid w:val="00CA1A69"/>
    <w:rsid w:val="00CA1ACF"/>
    <w:rsid w:val="00CA1D7A"/>
    <w:rsid w:val="00CA2087"/>
    <w:rsid w:val="00CA23FA"/>
    <w:rsid w:val="00CA28D6"/>
    <w:rsid w:val="00CA31D7"/>
    <w:rsid w:val="00CA38A1"/>
    <w:rsid w:val="00CA3CE2"/>
    <w:rsid w:val="00CA41DF"/>
    <w:rsid w:val="00CA441E"/>
    <w:rsid w:val="00CA457B"/>
    <w:rsid w:val="00CA52FD"/>
    <w:rsid w:val="00CA5453"/>
    <w:rsid w:val="00CA5737"/>
    <w:rsid w:val="00CA5AC6"/>
    <w:rsid w:val="00CA64FA"/>
    <w:rsid w:val="00CA7225"/>
    <w:rsid w:val="00CA7441"/>
    <w:rsid w:val="00CA7532"/>
    <w:rsid w:val="00CA7C38"/>
    <w:rsid w:val="00CA7CEE"/>
    <w:rsid w:val="00CB0664"/>
    <w:rsid w:val="00CB0FFA"/>
    <w:rsid w:val="00CB1602"/>
    <w:rsid w:val="00CB2997"/>
    <w:rsid w:val="00CB2B7C"/>
    <w:rsid w:val="00CB38AC"/>
    <w:rsid w:val="00CB38DA"/>
    <w:rsid w:val="00CB3DB6"/>
    <w:rsid w:val="00CB4105"/>
    <w:rsid w:val="00CB4376"/>
    <w:rsid w:val="00CB4742"/>
    <w:rsid w:val="00CB51DF"/>
    <w:rsid w:val="00CB5A5F"/>
    <w:rsid w:val="00CB63CA"/>
    <w:rsid w:val="00CB6DCE"/>
    <w:rsid w:val="00CB6F09"/>
    <w:rsid w:val="00CB70A3"/>
    <w:rsid w:val="00CB71B9"/>
    <w:rsid w:val="00CB7A31"/>
    <w:rsid w:val="00CB7C0B"/>
    <w:rsid w:val="00CB7CB9"/>
    <w:rsid w:val="00CC0012"/>
    <w:rsid w:val="00CC0F1C"/>
    <w:rsid w:val="00CC1326"/>
    <w:rsid w:val="00CC1AB0"/>
    <w:rsid w:val="00CC1AB3"/>
    <w:rsid w:val="00CC21E3"/>
    <w:rsid w:val="00CC2FFE"/>
    <w:rsid w:val="00CC3758"/>
    <w:rsid w:val="00CC3A8F"/>
    <w:rsid w:val="00CC3F0D"/>
    <w:rsid w:val="00CC42BF"/>
    <w:rsid w:val="00CC44EC"/>
    <w:rsid w:val="00CC5FFB"/>
    <w:rsid w:val="00CC62E8"/>
    <w:rsid w:val="00CC6BD4"/>
    <w:rsid w:val="00CC6CD9"/>
    <w:rsid w:val="00CC7002"/>
    <w:rsid w:val="00CC7C40"/>
    <w:rsid w:val="00CD03B4"/>
    <w:rsid w:val="00CD0448"/>
    <w:rsid w:val="00CD072E"/>
    <w:rsid w:val="00CD0BB9"/>
    <w:rsid w:val="00CD1856"/>
    <w:rsid w:val="00CD21A2"/>
    <w:rsid w:val="00CD273C"/>
    <w:rsid w:val="00CD2ECB"/>
    <w:rsid w:val="00CD3211"/>
    <w:rsid w:val="00CD3AC4"/>
    <w:rsid w:val="00CD3C81"/>
    <w:rsid w:val="00CD4065"/>
    <w:rsid w:val="00CD4A60"/>
    <w:rsid w:val="00CD53FB"/>
    <w:rsid w:val="00CD681B"/>
    <w:rsid w:val="00CD6972"/>
    <w:rsid w:val="00CD6D17"/>
    <w:rsid w:val="00CD71FB"/>
    <w:rsid w:val="00CD7659"/>
    <w:rsid w:val="00CD7DA4"/>
    <w:rsid w:val="00CE05DD"/>
    <w:rsid w:val="00CE079F"/>
    <w:rsid w:val="00CE0FA0"/>
    <w:rsid w:val="00CE190B"/>
    <w:rsid w:val="00CE1D53"/>
    <w:rsid w:val="00CE258E"/>
    <w:rsid w:val="00CE28A9"/>
    <w:rsid w:val="00CE307F"/>
    <w:rsid w:val="00CE397C"/>
    <w:rsid w:val="00CE3C59"/>
    <w:rsid w:val="00CE3D72"/>
    <w:rsid w:val="00CE3ED7"/>
    <w:rsid w:val="00CE4298"/>
    <w:rsid w:val="00CE55DE"/>
    <w:rsid w:val="00CE62F0"/>
    <w:rsid w:val="00CE68A5"/>
    <w:rsid w:val="00CE6C56"/>
    <w:rsid w:val="00CE6D5C"/>
    <w:rsid w:val="00CE720B"/>
    <w:rsid w:val="00CE72CD"/>
    <w:rsid w:val="00CE78EF"/>
    <w:rsid w:val="00CE7B1D"/>
    <w:rsid w:val="00CE7CA7"/>
    <w:rsid w:val="00CF0F2B"/>
    <w:rsid w:val="00CF136D"/>
    <w:rsid w:val="00CF13E3"/>
    <w:rsid w:val="00CF1B2F"/>
    <w:rsid w:val="00CF2538"/>
    <w:rsid w:val="00CF2751"/>
    <w:rsid w:val="00CF2E65"/>
    <w:rsid w:val="00CF2F2D"/>
    <w:rsid w:val="00CF358F"/>
    <w:rsid w:val="00CF37E3"/>
    <w:rsid w:val="00CF3B47"/>
    <w:rsid w:val="00CF52BF"/>
    <w:rsid w:val="00CF5C4F"/>
    <w:rsid w:val="00CF5F67"/>
    <w:rsid w:val="00CF61D1"/>
    <w:rsid w:val="00CF6267"/>
    <w:rsid w:val="00CF69D1"/>
    <w:rsid w:val="00CF6C76"/>
    <w:rsid w:val="00CF6F7D"/>
    <w:rsid w:val="00CF75BC"/>
    <w:rsid w:val="00D00246"/>
    <w:rsid w:val="00D0063A"/>
    <w:rsid w:val="00D0087A"/>
    <w:rsid w:val="00D012DC"/>
    <w:rsid w:val="00D01E26"/>
    <w:rsid w:val="00D02127"/>
    <w:rsid w:val="00D0266D"/>
    <w:rsid w:val="00D026DC"/>
    <w:rsid w:val="00D02A52"/>
    <w:rsid w:val="00D02A93"/>
    <w:rsid w:val="00D02F1A"/>
    <w:rsid w:val="00D031D3"/>
    <w:rsid w:val="00D0425D"/>
    <w:rsid w:val="00D052F8"/>
    <w:rsid w:val="00D0557A"/>
    <w:rsid w:val="00D05DD5"/>
    <w:rsid w:val="00D0600A"/>
    <w:rsid w:val="00D06610"/>
    <w:rsid w:val="00D06647"/>
    <w:rsid w:val="00D071E8"/>
    <w:rsid w:val="00D0741F"/>
    <w:rsid w:val="00D07747"/>
    <w:rsid w:val="00D07929"/>
    <w:rsid w:val="00D07B07"/>
    <w:rsid w:val="00D07BE8"/>
    <w:rsid w:val="00D11A48"/>
    <w:rsid w:val="00D1271C"/>
    <w:rsid w:val="00D128B7"/>
    <w:rsid w:val="00D133D6"/>
    <w:rsid w:val="00D139C1"/>
    <w:rsid w:val="00D13B00"/>
    <w:rsid w:val="00D14140"/>
    <w:rsid w:val="00D156FD"/>
    <w:rsid w:val="00D159F7"/>
    <w:rsid w:val="00D15C9D"/>
    <w:rsid w:val="00D16DA2"/>
    <w:rsid w:val="00D171A6"/>
    <w:rsid w:val="00D1722A"/>
    <w:rsid w:val="00D174F1"/>
    <w:rsid w:val="00D178F2"/>
    <w:rsid w:val="00D17B56"/>
    <w:rsid w:val="00D21F88"/>
    <w:rsid w:val="00D22444"/>
    <w:rsid w:val="00D2360E"/>
    <w:rsid w:val="00D2376A"/>
    <w:rsid w:val="00D238F2"/>
    <w:rsid w:val="00D241D9"/>
    <w:rsid w:val="00D247BD"/>
    <w:rsid w:val="00D249BF"/>
    <w:rsid w:val="00D24D36"/>
    <w:rsid w:val="00D258E7"/>
    <w:rsid w:val="00D26870"/>
    <w:rsid w:val="00D274C7"/>
    <w:rsid w:val="00D275BC"/>
    <w:rsid w:val="00D27C40"/>
    <w:rsid w:val="00D30953"/>
    <w:rsid w:val="00D30E20"/>
    <w:rsid w:val="00D3117D"/>
    <w:rsid w:val="00D3184D"/>
    <w:rsid w:val="00D31DC4"/>
    <w:rsid w:val="00D31ED1"/>
    <w:rsid w:val="00D323B3"/>
    <w:rsid w:val="00D32FCB"/>
    <w:rsid w:val="00D335B3"/>
    <w:rsid w:val="00D3394E"/>
    <w:rsid w:val="00D34642"/>
    <w:rsid w:val="00D34CBC"/>
    <w:rsid w:val="00D35FF1"/>
    <w:rsid w:val="00D36178"/>
    <w:rsid w:val="00D361FE"/>
    <w:rsid w:val="00D36CC0"/>
    <w:rsid w:val="00D372DD"/>
    <w:rsid w:val="00D378F4"/>
    <w:rsid w:val="00D40972"/>
    <w:rsid w:val="00D4100C"/>
    <w:rsid w:val="00D4120D"/>
    <w:rsid w:val="00D4147E"/>
    <w:rsid w:val="00D41B77"/>
    <w:rsid w:val="00D4305A"/>
    <w:rsid w:val="00D4329E"/>
    <w:rsid w:val="00D4333A"/>
    <w:rsid w:val="00D4376E"/>
    <w:rsid w:val="00D44B6D"/>
    <w:rsid w:val="00D44EF6"/>
    <w:rsid w:val="00D45690"/>
    <w:rsid w:val="00D458C9"/>
    <w:rsid w:val="00D45CD5"/>
    <w:rsid w:val="00D46349"/>
    <w:rsid w:val="00D46EC5"/>
    <w:rsid w:val="00D4750E"/>
    <w:rsid w:val="00D50184"/>
    <w:rsid w:val="00D50662"/>
    <w:rsid w:val="00D5068B"/>
    <w:rsid w:val="00D50A64"/>
    <w:rsid w:val="00D50F77"/>
    <w:rsid w:val="00D51558"/>
    <w:rsid w:val="00D5164D"/>
    <w:rsid w:val="00D51A0E"/>
    <w:rsid w:val="00D51D4D"/>
    <w:rsid w:val="00D51F6B"/>
    <w:rsid w:val="00D5230A"/>
    <w:rsid w:val="00D5383F"/>
    <w:rsid w:val="00D54063"/>
    <w:rsid w:val="00D54A82"/>
    <w:rsid w:val="00D55159"/>
    <w:rsid w:val="00D552A7"/>
    <w:rsid w:val="00D555A2"/>
    <w:rsid w:val="00D55941"/>
    <w:rsid w:val="00D562E4"/>
    <w:rsid w:val="00D56B99"/>
    <w:rsid w:val="00D56C33"/>
    <w:rsid w:val="00D56C68"/>
    <w:rsid w:val="00D603B5"/>
    <w:rsid w:val="00D6066E"/>
    <w:rsid w:val="00D617FC"/>
    <w:rsid w:val="00D61DDD"/>
    <w:rsid w:val="00D62092"/>
    <w:rsid w:val="00D62151"/>
    <w:rsid w:val="00D64B06"/>
    <w:rsid w:val="00D64E0A"/>
    <w:rsid w:val="00D64E4F"/>
    <w:rsid w:val="00D650FB"/>
    <w:rsid w:val="00D65812"/>
    <w:rsid w:val="00D65BD5"/>
    <w:rsid w:val="00D6601D"/>
    <w:rsid w:val="00D66045"/>
    <w:rsid w:val="00D66141"/>
    <w:rsid w:val="00D66354"/>
    <w:rsid w:val="00D669DA"/>
    <w:rsid w:val="00D67B8D"/>
    <w:rsid w:val="00D67C17"/>
    <w:rsid w:val="00D704EA"/>
    <w:rsid w:val="00D7072F"/>
    <w:rsid w:val="00D70E79"/>
    <w:rsid w:val="00D71DE5"/>
    <w:rsid w:val="00D72B14"/>
    <w:rsid w:val="00D72DE8"/>
    <w:rsid w:val="00D73112"/>
    <w:rsid w:val="00D73A6C"/>
    <w:rsid w:val="00D73D0C"/>
    <w:rsid w:val="00D74659"/>
    <w:rsid w:val="00D74C09"/>
    <w:rsid w:val="00D75716"/>
    <w:rsid w:val="00D75E89"/>
    <w:rsid w:val="00D7677E"/>
    <w:rsid w:val="00D77A58"/>
    <w:rsid w:val="00D77DBA"/>
    <w:rsid w:val="00D80070"/>
    <w:rsid w:val="00D80255"/>
    <w:rsid w:val="00D802B2"/>
    <w:rsid w:val="00D81107"/>
    <w:rsid w:val="00D81B61"/>
    <w:rsid w:val="00D81DA5"/>
    <w:rsid w:val="00D81F20"/>
    <w:rsid w:val="00D81F91"/>
    <w:rsid w:val="00D827BB"/>
    <w:rsid w:val="00D83151"/>
    <w:rsid w:val="00D8335F"/>
    <w:rsid w:val="00D83626"/>
    <w:rsid w:val="00D83BDC"/>
    <w:rsid w:val="00D84835"/>
    <w:rsid w:val="00D84DA0"/>
    <w:rsid w:val="00D84DA4"/>
    <w:rsid w:val="00D84E7A"/>
    <w:rsid w:val="00D85CA3"/>
    <w:rsid w:val="00D85D38"/>
    <w:rsid w:val="00D85DCB"/>
    <w:rsid w:val="00D85F79"/>
    <w:rsid w:val="00D85FDF"/>
    <w:rsid w:val="00D86296"/>
    <w:rsid w:val="00D866CC"/>
    <w:rsid w:val="00D86A65"/>
    <w:rsid w:val="00D87C13"/>
    <w:rsid w:val="00D87C49"/>
    <w:rsid w:val="00D902F1"/>
    <w:rsid w:val="00D904E0"/>
    <w:rsid w:val="00D9062D"/>
    <w:rsid w:val="00D90CA8"/>
    <w:rsid w:val="00D91170"/>
    <w:rsid w:val="00D913F3"/>
    <w:rsid w:val="00D91472"/>
    <w:rsid w:val="00D917F2"/>
    <w:rsid w:val="00D91B59"/>
    <w:rsid w:val="00D925A6"/>
    <w:rsid w:val="00D9384E"/>
    <w:rsid w:val="00D93A68"/>
    <w:rsid w:val="00D93C30"/>
    <w:rsid w:val="00D940A1"/>
    <w:rsid w:val="00D94A7D"/>
    <w:rsid w:val="00D94F65"/>
    <w:rsid w:val="00D950EA"/>
    <w:rsid w:val="00D95D08"/>
    <w:rsid w:val="00D961F3"/>
    <w:rsid w:val="00D964B0"/>
    <w:rsid w:val="00D9677D"/>
    <w:rsid w:val="00D979E6"/>
    <w:rsid w:val="00D97CBE"/>
    <w:rsid w:val="00DA06F7"/>
    <w:rsid w:val="00DA09B6"/>
    <w:rsid w:val="00DA1629"/>
    <w:rsid w:val="00DA217B"/>
    <w:rsid w:val="00DA238A"/>
    <w:rsid w:val="00DA260A"/>
    <w:rsid w:val="00DA27AE"/>
    <w:rsid w:val="00DA33AA"/>
    <w:rsid w:val="00DA3B80"/>
    <w:rsid w:val="00DA4208"/>
    <w:rsid w:val="00DA4336"/>
    <w:rsid w:val="00DA4B56"/>
    <w:rsid w:val="00DA4DE2"/>
    <w:rsid w:val="00DA5289"/>
    <w:rsid w:val="00DA5C64"/>
    <w:rsid w:val="00DA5FB8"/>
    <w:rsid w:val="00DA61A5"/>
    <w:rsid w:val="00DA6429"/>
    <w:rsid w:val="00DA64BB"/>
    <w:rsid w:val="00DA6521"/>
    <w:rsid w:val="00DA69E5"/>
    <w:rsid w:val="00DA6E8C"/>
    <w:rsid w:val="00DA753B"/>
    <w:rsid w:val="00DA7861"/>
    <w:rsid w:val="00DB0734"/>
    <w:rsid w:val="00DB09D9"/>
    <w:rsid w:val="00DB0B3A"/>
    <w:rsid w:val="00DB0E44"/>
    <w:rsid w:val="00DB1262"/>
    <w:rsid w:val="00DB25ED"/>
    <w:rsid w:val="00DB2796"/>
    <w:rsid w:val="00DB27F5"/>
    <w:rsid w:val="00DB2857"/>
    <w:rsid w:val="00DB29C1"/>
    <w:rsid w:val="00DB2F42"/>
    <w:rsid w:val="00DB342B"/>
    <w:rsid w:val="00DB391C"/>
    <w:rsid w:val="00DB3DCD"/>
    <w:rsid w:val="00DB4107"/>
    <w:rsid w:val="00DB472D"/>
    <w:rsid w:val="00DB4ED5"/>
    <w:rsid w:val="00DB501A"/>
    <w:rsid w:val="00DB544A"/>
    <w:rsid w:val="00DB6796"/>
    <w:rsid w:val="00DB6D74"/>
    <w:rsid w:val="00DB7C97"/>
    <w:rsid w:val="00DB7E8C"/>
    <w:rsid w:val="00DC040B"/>
    <w:rsid w:val="00DC0C89"/>
    <w:rsid w:val="00DC10E3"/>
    <w:rsid w:val="00DC110C"/>
    <w:rsid w:val="00DC1CCC"/>
    <w:rsid w:val="00DC2117"/>
    <w:rsid w:val="00DC21A0"/>
    <w:rsid w:val="00DC2D6C"/>
    <w:rsid w:val="00DC329E"/>
    <w:rsid w:val="00DC355C"/>
    <w:rsid w:val="00DC3985"/>
    <w:rsid w:val="00DC3C10"/>
    <w:rsid w:val="00DC4446"/>
    <w:rsid w:val="00DC494B"/>
    <w:rsid w:val="00DC4EB3"/>
    <w:rsid w:val="00DC524D"/>
    <w:rsid w:val="00DC5B16"/>
    <w:rsid w:val="00DC5C63"/>
    <w:rsid w:val="00DC6097"/>
    <w:rsid w:val="00DC61A3"/>
    <w:rsid w:val="00DC7197"/>
    <w:rsid w:val="00DC78A6"/>
    <w:rsid w:val="00DC7FE7"/>
    <w:rsid w:val="00DD0E88"/>
    <w:rsid w:val="00DD1B8F"/>
    <w:rsid w:val="00DD24FF"/>
    <w:rsid w:val="00DD28CF"/>
    <w:rsid w:val="00DD3F18"/>
    <w:rsid w:val="00DD45E0"/>
    <w:rsid w:val="00DD4EE9"/>
    <w:rsid w:val="00DD54C2"/>
    <w:rsid w:val="00DD5784"/>
    <w:rsid w:val="00DD580C"/>
    <w:rsid w:val="00DD5905"/>
    <w:rsid w:val="00DD5D3B"/>
    <w:rsid w:val="00DD7210"/>
    <w:rsid w:val="00DD74D0"/>
    <w:rsid w:val="00DD7DE3"/>
    <w:rsid w:val="00DD7E94"/>
    <w:rsid w:val="00DD7F2F"/>
    <w:rsid w:val="00DE059D"/>
    <w:rsid w:val="00DE0A7E"/>
    <w:rsid w:val="00DE1D06"/>
    <w:rsid w:val="00DE214B"/>
    <w:rsid w:val="00DE296C"/>
    <w:rsid w:val="00DE2C22"/>
    <w:rsid w:val="00DE2F1A"/>
    <w:rsid w:val="00DE36AE"/>
    <w:rsid w:val="00DE40B2"/>
    <w:rsid w:val="00DE440B"/>
    <w:rsid w:val="00DE4CF5"/>
    <w:rsid w:val="00DE4D1F"/>
    <w:rsid w:val="00DE55AA"/>
    <w:rsid w:val="00DE6234"/>
    <w:rsid w:val="00DE6EF5"/>
    <w:rsid w:val="00DE7399"/>
    <w:rsid w:val="00DE766E"/>
    <w:rsid w:val="00DE7CAB"/>
    <w:rsid w:val="00DF0159"/>
    <w:rsid w:val="00DF0C16"/>
    <w:rsid w:val="00DF0FE9"/>
    <w:rsid w:val="00DF1951"/>
    <w:rsid w:val="00DF1E88"/>
    <w:rsid w:val="00DF236C"/>
    <w:rsid w:val="00DF2ECF"/>
    <w:rsid w:val="00DF30B3"/>
    <w:rsid w:val="00DF3929"/>
    <w:rsid w:val="00DF3E6F"/>
    <w:rsid w:val="00DF4037"/>
    <w:rsid w:val="00DF42B1"/>
    <w:rsid w:val="00DF4E13"/>
    <w:rsid w:val="00DF5194"/>
    <w:rsid w:val="00DF5513"/>
    <w:rsid w:val="00DF5DBB"/>
    <w:rsid w:val="00DF6AE8"/>
    <w:rsid w:val="00DF73FC"/>
    <w:rsid w:val="00E000B0"/>
    <w:rsid w:val="00E00141"/>
    <w:rsid w:val="00E00270"/>
    <w:rsid w:val="00E005A3"/>
    <w:rsid w:val="00E00C4E"/>
    <w:rsid w:val="00E01671"/>
    <w:rsid w:val="00E016BB"/>
    <w:rsid w:val="00E01C4D"/>
    <w:rsid w:val="00E02075"/>
    <w:rsid w:val="00E02BDE"/>
    <w:rsid w:val="00E03129"/>
    <w:rsid w:val="00E04899"/>
    <w:rsid w:val="00E04C6A"/>
    <w:rsid w:val="00E05B63"/>
    <w:rsid w:val="00E068CE"/>
    <w:rsid w:val="00E06D6A"/>
    <w:rsid w:val="00E06D75"/>
    <w:rsid w:val="00E10B4B"/>
    <w:rsid w:val="00E113DC"/>
    <w:rsid w:val="00E115E8"/>
    <w:rsid w:val="00E11840"/>
    <w:rsid w:val="00E11A9A"/>
    <w:rsid w:val="00E1285B"/>
    <w:rsid w:val="00E13764"/>
    <w:rsid w:val="00E13ED2"/>
    <w:rsid w:val="00E14004"/>
    <w:rsid w:val="00E140A6"/>
    <w:rsid w:val="00E14336"/>
    <w:rsid w:val="00E146B9"/>
    <w:rsid w:val="00E1473B"/>
    <w:rsid w:val="00E1477A"/>
    <w:rsid w:val="00E14B40"/>
    <w:rsid w:val="00E14DA1"/>
    <w:rsid w:val="00E150A5"/>
    <w:rsid w:val="00E15183"/>
    <w:rsid w:val="00E15260"/>
    <w:rsid w:val="00E154FE"/>
    <w:rsid w:val="00E157C9"/>
    <w:rsid w:val="00E1583F"/>
    <w:rsid w:val="00E161C9"/>
    <w:rsid w:val="00E1627C"/>
    <w:rsid w:val="00E17EB1"/>
    <w:rsid w:val="00E17EE0"/>
    <w:rsid w:val="00E20230"/>
    <w:rsid w:val="00E20408"/>
    <w:rsid w:val="00E20684"/>
    <w:rsid w:val="00E20847"/>
    <w:rsid w:val="00E215E6"/>
    <w:rsid w:val="00E220FA"/>
    <w:rsid w:val="00E2219C"/>
    <w:rsid w:val="00E2234A"/>
    <w:rsid w:val="00E225F3"/>
    <w:rsid w:val="00E22A2B"/>
    <w:rsid w:val="00E22FC7"/>
    <w:rsid w:val="00E235D7"/>
    <w:rsid w:val="00E23BBC"/>
    <w:rsid w:val="00E23F46"/>
    <w:rsid w:val="00E246AE"/>
    <w:rsid w:val="00E24A99"/>
    <w:rsid w:val="00E24ABB"/>
    <w:rsid w:val="00E24E03"/>
    <w:rsid w:val="00E25005"/>
    <w:rsid w:val="00E2521E"/>
    <w:rsid w:val="00E25391"/>
    <w:rsid w:val="00E264B8"/>
    <w:rsid w:val="00E27E5A"/>
    <w:rsid w:val="00E3095D"/>
    <w:rsid w:val="00E319D2"/>
    <w:rsid w:val="00E31BB3"/>
    <w:rsid w:val="00E325CE"/>
    <w:rsid w:val="00E3418A"/>
    <w:rsid w:val="00E34482"/>
    <w:rsid w:val="00E35022"/>
    <w:rsid w:val="00E3556A"/>
    <w:rsid w:val="00E35B60"/>
    <w:rsid w:val="00E35B6C"/>
    <w:rsid w:val="00E35BC6"/>
    <w:rsid w:val="00E35CBC"/>
    <w:rsid w:val="00E37DC7"/>
    <w:rsid w:val="00E37E88"/>
    <w:rsid w:val="00E410D8"/>
    <w:rsid w:val="00E42430"/>
    <w:rsid w:val="00E4369D"/>
    <w:rsid w:val="00E44E66"/>
    <w:rsid w:val="00E45635"/>
    <w:rsid w:val="00E458C6"/>
    <w:rsid w:val="00E45C19"/>
    <w:rsid w:val="00E46531"/>
    <w:rsid w:val="00E4666E"/>
    <w:rsid w:val="00E466EC"/>
    <w:rsid w:val="00E46700"/>
    <w:rsid w:val="00E46892"/>
    <w:rsid w:val="00E46D52"/>
    <w:rsid w:val="00E47207"/>
    <w:rsid w:val="00E472A8"/>
    <w:rsid w:val="00E472CD"/>
    <w:rsid w:val="00E47405"/>
    <w:rsid w:val="00E50AD0"/>
    <w:rsid w:val="00E50C35"/>
    <w:rsid w:val="00E50EC8"/>
    <w:rsid w:val="00E511E2"/>
    <w:rsid w:val="00E51A56"/>
    <w:rsid w:val="00E51ABF"/>
    <w:rsid w:val="00E51DAF"/>
    <w:rsid w:val="00E52AD2"/>
    <w:rsid w:val="00E543A5"/>
    <w:rsid w:val="00E5492C"/>
    <w:rsid w:val="00E54E59"/>
    <w:rsid w:val="00E5580A"/>
    <w:rsid w:val="00E56FAC"/>
    <w:rsid w:val="00E572D1"/>
    <w:rsid w:val="00E57313"/>
    <w:rsid w:val="00E57740"/>
    <w:rsid w:val="00E57DA3"/>
    <w:rsid w:val="00E60B58"/>
    <w:rsid w:val="00E611D0"/>
    <w:rsid w:val="00E6206F"/>
    <w:rsid w:val="00E62388"/>
    <w:rsid w:val="00E6264F"/>
    <w:rsid w:val="00E62CCE"/>
    <w:rsid w:val="00E6402A"/>
    <w:rsid w:val="00E64450"/>
    <w:rsid w:val="00E645EA"/>
    <w:rsid w:val="00E64CD9"/>
    <w:rsid w:val="00E652B8"/>
    <w:rsid w:val="00E657CD"/>
    <w:rsid w:val="00E658B9"/>
    <w:rsid w:val="00E659B3"/>
    <w:rsid w:val="00E65A83"/>
    <w:rsid w:val="00E6734C"/>
    <w:rsid w:val="00E678EE"/>
    <w:rsid w:val="00E70351"/>
    <w:rsid w:val="00E707BC"/>
    <w:rsid w:val="00E70E9F"/>
    <w:rsid w:val="00E712CA"/>
    <w:rsid w:val="00E71343"/>
    <w:rsid w:val="00E71502"/>
    <w:rsid w:val="00E71713"/>
    <w:rsid w:val="00E71B13"/>
    <w:rsid w:val="00E72596"/>
    <w:rsid w:val="00E729FD"/>
    <w:rsid w:val="00E73010"/>
    <w:rsid w:val="00E7324C"/>
    <w:rsid w:val="00E7339F"/>
    <w:rsid w:val="00E73650"/>
    <w:rsid w:val="00E74508"/>
    <w:rsid w:val="00E74A9F"/>
    <w:rsid w:val="00E7587C"/>
    <w:rsid w:val="00E75C5F"/>
    <w:rsid w:val="00E765C4"/>
    <w:rsid w:val="00E7761C"/>
    <w:rsid w:val="00E779DF"/>
    <w:rsid w:val="00E77BAF"/>
    <w:rsid w:val="00E77D19"/>
    <w:rsid w:val="00E80F7D"/>
    <w:rsid w:val="00E811CD"/>
    <w:rsid w:val="00E812F0"/>
    <w:rsid w:val="00E813B2"/>
    <w:rsid w:val="00E813C4"/>
    <w:rsid w:val="00E81FE8"/>
    <w:rsid w:val="00E82035"/>
    <w:rsid w:val="00E82415"/>
    <w:rsid w:val="00E826A0"/>
    <w:rsid w:val="00E82A6A"/>
    <w:rsid w:val="00E837DE"/>
    <w:rsid w:val="00E83F16"/>
    <w:rsid w:val="00E8452A"/>
    <w:rsid w:val="00E847EA"/>
    <w:rsid w:val="00E84C9C"/>
    <w:rsid w:val="00E84DAF"/>
    <w:rsid w:val="00E8517A"/>
    <w:rsid w:val="00E858AD"/>
    <w:rsid w:val="00E8775D"/>
    <w:rsid w:val="00E87EA1"/>
    <w:rsid w:val="00E90769"/>
    <w:rsid w:val="00E90D53"/>
    <w:rsid w:val="00E91556"/>
    <w:rsid w:val="00E920FB"/>
    <w:rsid w:val="00E9243D"/>
    <w:rsid w:val="00E924B2"/>
    <w:rsid w:val="00E92AF3"/>
    <w:rsid w:val="00E92C86"/>
    <w:rsid w:val="00E92D15"/>
    <w:rsid w:val="00E9355B"/>
    <w:rsid w:val="00E93613"/>
    <w:rsid w:val="00E936F8"/>
    <w:rsid w:val="00E93752"/>
    <w:rsid w:val="00E93AB2"/>
    <w:rsid w:val="00E93D61"/>
    <w:rsid w:val="00E94791"/>
    <w:rsid w:val="00E9500C"/>
    <w:rsid w:val="00E95022"/>
    <w:rsid w:val="00E95740"/>
    <w:rsid w:val="00E95A03"/>
    <w:rsid w:val="00E95C4D"/>
    <w:rsid w:val="00E96CD6"/>
    <w:rsid w:val="00E97379"/>
    <w:rsid w:val="00EA0423"/>
    <w:rsid w:val="00EA0D4D"/>
    <w:rsid w:val="00EA133F"/>
    <w:rsid w:val="00EA153E"/>
    <w:rsid w:val="00EA1762"/>
    <w:rsid w:val="00EA202E"/>
    <w:rsid w:val="00EA230D"/>
    <w:rsid w:val="00EA24AD"/>
    <w:rsid w:val="00EA27C3"/>
    <w:rsid w:val="00EA2F49"/>
    <w:rsid w:val="00EA36D3"/>
    <w:rsid w:val="00EA40FF"/>
    <w:rsid w:val="00EA494F"/>
    <w:rsid w:val="00EA4980"/>
    <w:rsid w:val="00EA4C0F"/>
    <w:rsid w:val="00EA4F75"/>
    <w:rsid w:val="00EA587F"/>
    <w:rsid w:val="00EA5A5E"/>
    <w:rsid w:val="00EA6027"/>
    <w:rsid w:val="00EA62AB"/>
    <w:rsid w:val="00EA6E36"/>
    <w:rsid w:val="00EA6F0F"/>
    <w:rsid w:val="00EA714C"/>
    <w:rsid w:val="00EB014D"/>
    <w:rsid w:val="00EB036A"/>
    <w:rsid w:val="00EB0433"/>
    <w:rsid w:val="00EB19F1"/>
    <w:rsid w:val="00EB27BA"/>
    <w:rsid w:val="00EB2B5E"/>
    <w:rsid w:val="00EB2F0E"/>
    <w:rsid w:val="00EB31A6"/>
    <w:rsid w:val="00EB34F2"/>
    <w:rsid w:val="00EB3BD4"/>
    <w:rsid w:val="00EB3EBB"/>
    <w:rsid w:val="00EB4201"/>
    <w:rsid w:val="00EB4EA8"/>
    <w:rsid w:val="00EB5592"/>
    <w:rsid w:val="00EB5BFB"/>
    <w:rsid w:val="00EB68EB"/>
    <w:rsid w:val="00EB7B6B"/>
    <w:rsid w:val="00EC0110"/>
    <w:rsid w:val="00EC0DC5"/>
    <w:rsid w:val="00EC11EB"/>
    <w:rsid w:val="00EC1451"/>
    <w:rsid w:val="00EC1475"/>
    <w:rsid w:val="00EC1582"/>
    <w:rsid w:val="00EC2C06"/>
    <w:rsid w:val="00EC3975"/>
    <w:rsid w:val="00EC5A57"/>
    <w:rsid w:val="00EC5D57"/>
    <w:rsid w:val="00EC616B"/>
    <w:rsid w:val="00EC6AC4"/>
    <w:rsid w:val="00EC6BFF"/>
    <w:rsid w:val="00EC7763"/>
    <w:rsid w:val="00ED05AC"/>
    <w:rsid w:val="00ED21F5"/>
    <w:rsid w:val="00ED221C"/>
    <w:rsid w:val="00ED24AE"/>
    <w:rsid w:val="00ED297D"/>
    <w:rsid w:val="00ED29C6"/>
    <w:rsid w:val="00ED34F5"/>
    <w:rsid w:val="00ED3755"/>
    <w:rsid w:val="00ED3930"/>
    <w:rsid w:val="00ED3EE9"/>
    <w:rsid w:val="00ED4E9B"/>
    <w:rsid w:val="00ED596A"/>
    <w:rsid w:val="00ED5DC6"/>
    <w:rsid w:val="00ED6F54"/>
    <w:rsid w:val="00ED71BD"/>
    <w:rsid w:val="00ED7FCC"/>
    <w:rsid w:val="00EE08CC"/>
    <w:rsid w:val="00EE0E4A"/>
    <w:rsid w:val="00EE1BC3"/>
    <w:rsid w:val="00EE1F63"/>
    <w:rsid w:val="00EE283D"/>
    <w:rsid w:val="00EE3337"/>
    <w:rsid w:val="00EE349E"/>
    <w:rsid w:val="00EE350F"/>
    <w:rsid w:val="00EE39DC"/>
    <w:rsid w:val="00EE3C8E"/>
    <w:rsid w:val="00EE4B82"/>
    <w:rsid w:val="00EE5D3E"/>
    <w:rsid w:val="00EE6700"/>
    <w:rsid w:val="00EE6DD2"/>
    <w:rsid w:val="00EE6E3F"/>
    <w:rsid w:val="00EE6EB3"/>
    <w:rsid w:val="00EE7A3D"/>
    <w:rsid w:val="00EE7AC3"/>
    <w:rsid w:val="00EF06ED"/>
    <w:rsid w:val="00EF1417"/>
    <w:rsid w:val="00EF151E"/>
    <w:rsid w:val="00EF1C46"/>
    <w:rsid w:val="00EF1EF4"/>
    <w:rsid w:val="00EF20A3"/>
    <w:rsid w:val="00EF26B8"/>
    <w:rsid w:val="00EF2775"/>
    <w:rsid w:val="00EF2B83"/>
    <w:rsid w:val="00EF2BC2"/>
    <w:rsid w:val="00EF3BC2"/>
    <w:rsid w:val="00EF3CFC"/>
    <w:rsid w:val="00EF4103"/>
    <w:rsid w:val="00EF4CD6"/>
    <w:rsid w:val="00EF4D54"/>
    <w:rsid w:val="00EF54FB"/>
    <w:rsid w:val="00EF58AE"/>
    <w:rsid w:val="00EF58B0"/>
    <w:rsid w:val="00EF58DA"/>
    <w:rsid w:val="00EF6032"/>
    <w:rsid w:val="00EF6D17"/>
    <w:rsid w:val="00EF7E5D"/>
    <w:rsid w:val="00F0076B"/>
    <w:rsid w:val="00F00817"/>
    <w:rsid w:val="00F00C71"/>
    <w:rsid w:val="00F00D38"/>
    <w:rsid w:val="00F0119C"/>
    <w:rsid w:val="00F01AFE"/>
    <w:rsid w:val="00F01CD6"/>
    <w:rsid w:val="00F025DF"/>
    <w:rsid w:val="00F02D3A"/>
    <w:rsid w:val="00F02DB0"/>
    <w:rsid w:val="00F034DD"/>
    <w:rsid w:val="00F04568"/>
    <w:rsid w:val="00F04A8B"/>
    <w:rsid w:val="00F0575B"/>
    <w:rsid w:val="00F06B86"/>
    <w:rsid w:val="00F0767F"/>
    <w:rsid w:val="00F07A71"/>
    <w:rsid w:val="00F07FF1"/>
    <w:rsid w:val="00F1036B"/>
    <w:rsid w:val="00F10BBF"/>
    <w:rsid w:val="00F10BC5"/>
    <w:rsid w:val="00F10C19"/>
    <w:rsid w:val="00F10F93"/>
    <w:rsid w:val="00F12564"/>
    <w:rsid w:val="00F12D1D"/>
    <w:rsid w:val="00F12E90"/>
    <w:rsid w:val="00F13324"/>
    <w:rsid w:val="00F135F0"/>
    <w:rsid w:val="00F153FD"/>
    <w:rsid w:val="00F1607A"/>
    <w:rsid w:val="00F163D0"/>
    <w:rsid w:val="00F16B4A"/>
    <w:rsid w:val="00F16E4E"/>
    <w:rsid w:val="00F1725C"/>
    <w:rsid w:val="00F175C6"/>
    <w:rsid w:val="00F17A32"/>
    <w:rsid w:val="00F2010F"/>
    <w:rsid w:val="00F20584"/>
    <w:rsid w:val="00F20CD7"/>
    <w:rsid w:val="00F21185"/>
    <w:rsid w:val="00F218FF"/>
    <w:rsid w:val="00F21AB4"/>
    <w:rsid w:val="00F21D0C"/>
    <w:rsid w:val="00F224E2"/>
    <w:rsid w:val="00F23DEB"/>
    <w:rsid w:val="00F24BDF"/>
    <w:rsid w:val="00F24D23"/>
    <w:rsid w:val="00F2545F"/>
    <w:rsid w:val="00F25CE9"/>
    <w:rsid w:val="00F266B5"/>
    <w:rsid w:val="00F27403"/>
    <w:rsid w:val="00F27C9D"/>
    <w:rsid w:val="00F30162"/>
    <w:rsid w:val="00F30768"/>
    <w:rsid w:val="00F311FB"/>
    <w:rsid w:val="00F321B6"/>
    <w:rsid w:val="00F32B5F"/>
    <w:rsid w:val="00F3396A"/>
    <w:rsid w:val="00F34150"/>
    <w:rsid w:val="00F34890"/>
    <w:rsid w:val="00F34C9C"/>
    <w:rsid w:val="00F35595"/>
    <w:rsid w:val="00F36105"/>
    <w:rsid w:val="00F363F8"/>
    <w:rsid w:val="00F368B3"/>
    <w:rsid w:val="00F36A36"/>
    <w:rsid w:val="00F36AB9"/>
    <w:rsid w:val="00F36BA4"/>
    <w:rsid w:val="00F403F8"/>
    <w:rsid w:val="00F404F9"/>
    <w:rsid w:val="00F40557"/>
    <w:rsid w:val="00F40CCF"/>
    <w:rsid w:val="00F40CEF"/>
    <w:rsid w:val="00F415E5"/>
    <w:rsid w:val="00F424C8"/>
    <w:rsid w:val="00F42BCD"/>
    <w:rsid w:val="00F42BED"/>
    <w:rsid w:val="00F42FDB"/>
    <w:rsid w:val="00F42FE3"/>
    <w:rsid w:val="00F433A0"/>
    <w:rsid w:val="00F433C5"/>
    <w:rsid w:val="00F434DE"/>
    <w:rsid w:val="00F43534"/>
    <w:rsid w:val="00F43857"/>
    <w:rsid w:val="00F44177"/>
    <w:rsid w:val="00F4461F"/>
    <w:rsid w:val="00F457BC"/>
    <w:rsid w:val="00F46418"/>
    <w:rsid w:val="00F46559"/>
    <w:rsid w:val="00F467FB"/>
    <w:rsid w:val="00F46F17"/>
    <w:rsid w:val="00F471A4"/>
    <w:rsid w:val="00F47201"/>
    <w:rsid w:val="00F4783A"/>
    <w:rsid w:val="00F47F84"/>
    <w:rsid w:val="00F47FC3"/>
    <w:rsid w:val="00F50821"/>
    <w:rsid w:val="00F50B71"/>
    <w:rsid w:val="00F51698"/>
    <w:rsid w:val="00F5189B"/>
    <w:rsid w:val="00F5229D"/>
    <w:rsid w:val="00F5246C"/>
    <w:rsid w:val="00F525A9"/>
    <w:rsid w:val="00F52889"/>
    <w:rsid w:val="00F52910"/>
    <w:rsid w:val="00F53329"/>
    <w:rsid w:val="00F53E31"/>
    <w:rsid w:val="00F53E72"/>
    <w:rsid w:val="00F54070"/>
    <w:rsid w:val="00F54256"/>
    <w:rsid w:val="00F545CB"/>
    <w:rsid w:val="00F54DD1"/>
    <w:rsid w:val="00F55566"/>
    <w:rsid w:val="00F555F9"/>
    <w:rsid w:val="00F55AAF"/>
    <w:rsid w:val="00F563B8"/>
    <w:rsid w:val="00F564E5"/>
    <w:rsid w:val="00F56E17"/>
    <w:rsid w:val="00F574C7"/>
    <w:rsid w:val="00F57643"/>
    <w:rsid w:val="00F57BA0"/>
    <w:rsid w:val="00F60D04"/>
    <w:rsid w:val="00F61161"/>
    <w:rsid w:val="00F6174D"/>
    <w:rsid w:val="00F6177E"/>
    <w:rsid w:val="00F62260"/>
    <w:rsid w:val="00F62B27"/>
    <w:rsid w:val="00F640BC"/>
    <w:rsid w:val="00F64270"/>
    <w:rsid w:val="00F64EEA"/>
    <w:rsid w:val="00F65D6A"/>
    <w:rsid w:val="00F663B1"/>
    <w:rsid w:val="00F66AE4"/>
    <w:rsid w:val="00F66FD2"/>
    <w:rsid w:val="00F678F2"/>
    <w:rsid w:val="00F67B31"/>
    <w:rsid w:val="00F67C94"/>
    <w:rsid w:val="00F700D1"/>
    <w:rsid w:val="00F706FD"/>
    <w:rsid w:val="00F7141A"/>
    <w:rsid w:val="00F714E6"/>
    <w:rsid w:val="00F7423B"/>
    <w:rsid w:val="00F74317"/>
    <w:rsid w:val="00F748FA"/>
    <w:rsid w:val="00F74E3F"/>
    <w:rsid w:val="00F74E5F"/>
    <w:rsid w:val="00F755F4"/>
    <w:rsid w:val="00F75C9C"/>
    <w:rsid w:val="00F769B9"/>
    <w:rsid w:val="00F76B52"/>
    <w:rsid w:val="00F77047"/>
    <w:rsid w:val="00F775A2"/>
    <w:rsid w:val="00F777B9"/>
    <w:rsid w:val="00F778AA"/>
    <w:rsid w:val="00F77AB9"/>
    <w:rsid w:val="00F80757"/>
    <w:rsid w:val="00F80D6C"/>
    <w:rsid w:val="00F80ECF"/>
    <w:rsid w:val="00F81B70"/>
    <w:rsid w:val="00F81D2B"/>
    <w:rsid w:val="00F827AF"/>
    <w:rsid w:val="00F82AC5"/>
    <w:rsid w:val="00F82C9D"/>
    <w:rsid w:val="00F834CE"/>
    <w:rsid w:val="00F83DE2"/>
    <w:rsid w:val="00F84A38"/>
    <w:rsid w:val="00F84AD8"/>
    <w:rsid w:val="00F84C02"/>
    <w:rsid w:val="00F84DEC"/>
    <w:rsid w:val="00F84F94"/>
    <w:rsid w:val="00F8554C"/>
    <w:rsid w:val="00F85945"/>
    <w:rsid w:val="00F85CFE"/>
    <w:rsid w:val="00F8649A"/>
    <w:rsid w:val="00F86B6D"/>
    <w:rsid w:val="00F86DF7"/>
    <w:rsid w:val="00F87666"/>
    <w:rsid w:val="00F87BB6"/>
    <w:rsid w:val="00F87DD2"/>
    <w:rsid w:val="00F9011A"/>
    <w:rsid w:val="00F90C5F"/>
    <w:rsid w:val="00F9147D"/>
    <w:rsid w:val="00F9158A"/>
    <w:rsid w:val="00F92DE4"/>
    <w:rsid w:val="00F92F1B"/>
    <w:rsid w:val="00F932F6"/>
    <w:rsid w:val="00F93480"/>
    <w:rsid w:val="00F93C52"/>
    <w:rsid w:val="00F941D3"/>
    <w:rsid w:val="00F943E5"/>
    <w:rsid w:val="00F956D6"/>
    <w:rsid w:val="00F95E94"/>
    <w:rsid w:val="00F960B0"/>
    <w:rsid w:val="00F96534"/>
    <w:rsid w:val="00F966AB"/>
    <w:rsid w:val="00F9676F"/>
    <w:rsid w:val="00F96E9B"/>
    <w:rsid w:val="00F97144"/>
    <w:rsid w:val="00F9730C"/>
    <w:rsid w:val="00F9750F"/>
    <w:rsid w:val="00F979F3"/>
    <w:rsid w:val="00F97A05"/>
    <w:rsid w:val="00F97AC1"/>
    <w:rsid w:val="00F97B91"/>
    <w:rsid w:val="00F97D1D"/>
    <w:rsid w:val="00FA0108"/>
    <w:rsid w:val="00FA09B3"/>
    <w:rsid w:val="00FA0E87"/>
    <w:rsid w:val="00FA2076"/>
    <w:rsid w:val="00FA2132"/>
    <w:rsid w:val="00FA23C8"/>
    <w:rsid w:val="00FA2462"/>
    <w:rsid w:val="00FA2876"/>
    <w:rsid w:val="00FA2C00"/>
    <w:rsid w:val="00FA2F25"/>
    <w:rsid w:val="00FA3152"/>
    <w:rsid w:val="00FA39DE"/>
    <w:rsid w:val="00FA4082"/>
    <w:rsid w:val="00FA45DA"/>
    <w:rsid w:val="00FA4D74"/>
    <w:rsid w:val="00FA519A"/>
    <w:rsid w:val="00FA5B62"/>
    <w:rsid w:val="00FA6193"/>
    <w:rsid w:val="00FA6C8C"/>
    <w:rsid w:val="00FA78C5"/>
    <w:rsid w:val="00FB0BCD"/>
    <w:rsid w:val="00FB0C79"/>
    <w:rsid w:val="00FB1C0E"/>
    <w:rsid w:val="00FB1C11"/>
    <w:rsid w:val="00FB1DF2"/>
    <w:rsid w:val="00FB29D0"/>
    <w:rsid w:val="00FB2E95"/>
    <w:rsid w:val="00FB31FE"/>
    <w:rsid w:val="00FB3359"/>
    <w:rsid w:val="00FB3B8F"/>
    <w:rsid w:val="00FB3DB0"/>
    <w:rsid w:val="00FB3E74"/>
    <w:rsid w:val="00FB3F8F"/>
    <w:rsid w:val="00FB47E1"/>
    <w:rsid w:val="00FB48F3"/>
    <w:rsid w:val="00FB4934"/>
    <w:rsid w:val="00FB4E27"/>
    <w:rsid w:val="00FB56A7"/>
    <w:rsid w:val="00FB56DF"/>
    <w:rsid w:val="00FB6400"/>
    <w:rsid w:val="00FB69FE"/>
    <w:rsid w:val="00FB743A"/>
    <w:rsid w:val="00FB7DAB"/>
    <w:rsid w:val="00FC02DA"/>
    <w:rsid w:val="00FC0627"/>
    <w:rsid w:val="00FC0677"/>
    <w:rsid w:val="00FC140C"/>
    <w:rsid w:val="00FC16B4"/>
    <w:rsid w:val="00FC26C7"/>
    <w:rsid w:val="00FC2CF1"/>
    <w:rsid w:val="00FC2E05"/>
    <w:rsid w:val="00FC350B"/>
    <w:rsid w:val="00FC3C78"/>
    <w:rsid w:val="00FC448E"/>
    <w:rsid w:val="00FC45E5"/>
    <w:rsid w:val="00FC497B"/>
    <w:rsid w:val="00FC4A6F"/>
    <w:rsid w:val="00FC4CE5"/>
    <w:rsid w:val="00FC7555"/>
    <w:rsid w:val="00FD0916"/>
    <w:rsid w:val="00FD0A04"/>
    <w:rsid w:val="00FD17AD"/>
    <w:rsid w:val="00FD2200"/>
    <w:rsid w:val="00FD2ADA"/>
    <w:rsid w:val="00FD2B5D"/>
    <w:rsid w:val="00FD36C9"/>
    <w:rsid w:val="00FD4783"/>
    <w:rsid w:val="00FD4FA4"/>
    <w:rsid w:val="00FD5694"/>
    <w:rsid w:val="00FD571F"/>
    <w:rsid w:val="00FD6EA6"/>
    <w:rsid w:val="00FD6EFB"/>
    <w:rsid w:val="00FD6FAA"/>
    <w:rsid w:val="00FD743A"/>
    <w:rsid w:val="00FE0155"/>
    <w:rsid w:val="00FE0EB3"/>
    <w:rsid w:val="00FE121A"/>
    <w:rsid w:val="00FE1333"/>
    <w:rsid w:val="00FE1926"/>
    <w:rsid w:val="00FE21BF"/>
    <w:rsid w:val="00FE306A"/>
    <w:rsid w:val="00FE3158"/>
    <w:rsid w:val="00FE34C1"/>
    <w:rsid w:val="00FE3914"/>
    <w:rsid w:val="00FE41F8"/>
    <w:rsid w:val="00FE42A3"/>
    <w:rsid w:val="00FE4486"/>
    <w:rsid w:val="00FE44FA"/>
    <w:rsid w:val="00FE4815"/>
    <w:rsid w:val="00FE5712"/>
    <w:rsid w:val="00FE6260"/>
    <w:rsid w:val="00FE6C6D"/>
    <w:rsid w:val="00FE6C95"/>
    <w:rsid w:val="00FE6D1C"/>
    <w:rsid w:val="00FE6D9E"/>
    <w:rsid w:val="00FE7D54"/>
    <w:rsid w:val="00FF0749"/>
    <w:rsid w:val="00FF07EE"/>
    <w:rsid w:val="00FF091D"/>
    <w:rsid w:val="00FF0C4F"/>
    <w:rsid w:val="00FF10F5"/>
    <w:rsid w:val="00FF1781"/>
    <w:rsid w:val="00FF198E"/>
    <w:rsid w:val="00FF1BFC"/>
    <w:rsid w:val="00FF2A0B"/>
    <w:rsid w:val="00FF34C3"/>
    <w:rsid w:val="00FF361C"/>
    <w:rsid w:val="00FF4001"/>
    <w:rsid w:val="00FF4768"/>
    <w:rsid w:val="00FF5B1F"/>
    <w:rsid w:val="00FF5FDA"/>
    <w:rsid w:val="00FF60B7"/>
    <w:rsid w:val="00FF6162"/>
    <w:rsid w:val="00FF6DBE"/>
    <w:rsid w:val="00FF7E5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02D9F47"/>
  <w15:docId w15:val="{84951FC8-7BFB-4AC5-8650-4D080AD9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74603"/>
    <w:pPr>
      <w:keepNext/>
      <w:keepLines/>
      <w:spacing w:before="480" w:after="0" w:line="276" w:lineRule="auto"/>
      <w:outlineLvl w:val="0"/>
    </w:pPr>
    <w:rPr>
      <w:rFonts w:ascii="Cambria" w:eastAsia="Times New Roman" w:hAnsi="Cambria" w:cs="Times New Roman"/>
      <w:b/>
      <w:bCs/>
      <w:color w:val="365F91"/>
      <w:sz w:val="28"/>
      <w:szCs w:val="28"/>
      <w:lang w:val="es-ES"/>
    </w:rPr>
  </w:style>
  <w:style w:type="paragraph" w:styleId="Ttulo2">
    <w:name w:val="heading 2"/>
    <w:basedOn w:val="Normal"/>
    <w:next w:val="Normal"/>
    <w:link w:val="Ttulo2Car"/>
    <w:unhideWhenUsed/>
    <w:qFormat/>
    <w:rsid w:val="00674603"/>
    <w:pPr>
      <w:keepNext/>
      <w:keepLines/>
      <w:spacing w:before="200" w:after="0" w:line="276" w:lineRule="auto"/>
      <w:outlineLvl w:val="1"/>
    </w:pPr>
    <w:rPr>
      <w:rFonts w:ascii="Cambria" w:eastAsia="Times New Roman" w:hAnsi="Cambria" w:cs="Times New Roman"/>
      <w:b/>
      <w:bCs/>
      <w:color w:val="4F81BD"/>
      <w:sz w:val="26"/>
      <w:szCs w:val="26"/>
      <w:lang w:val="es-ES"/>
    </w:rPr>
  </w:style>
  <w:style w:type="paragraph" w:styleId="Ttulo3">
    <w:name w:val="heading 3"/>
    <w:basedOn w:val="Normal"/>
    <w:next w:val="Normal"/>
    <w:link w:val="Ttulo3Car"/>
    <w:unhideWhenUsed/>
    <w:qFormat/>
    <w:rsid w:val="00674603"/>
    <w:pPr>
      <w:keepNext/>
      <w:keepLines/>
      <w:spacing w:before="200" w:after="0" w:line="276" w:lineRule="auto"/>
      <w:outlineLvl w:val="2"/>
    </w:pPr>
    <w:rPr>
      <w:rFonts w:ascii="Cambria" w:eastAsia="Times New Roman" w:hAnsi="Cambria" w:cs="Times New Roman"/>
      <w:b/>
      <w:bCs/>
      <w:color w:val="4F81BD"/>
      <w:lang w:val="es-ES"/>
    </w:rPr>
  </w:style>
  <w:style w:type="paragraph" w:styleId="Ttulo4">
    <w:name w:val="heading 4"/>
    <w:basedOn w:val="Normal"/>
    <w:next w:val="Normal"/>
    <w:link w:val="Ttulo4Car"/>
    <w:unhideWhenUsed/>
    <w:qFormat/>
    <w:rsid w:val="00674603"/>
    <w:pPr>
      <w:keepNext/>
      <w:keepLines/>
      <w:spacing w:before="200" w:after="0" w:line="276" w:lineRule="auto"/>
      <w:outlineLvl w:val="3"/>
    </w:pPr>
    <w:rPr>
      <w:rFonts w:ascii="Cambria" w:eastAsia="Times New Roman" w:hAnsi="Cambria" w:cs="Times New Roman"/>
      <w:b/>
      <w:bCs/>
      <w:i/>
      <w:iCs/>
      <w:color w:val="4F81BD"/>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Titulo 1"/>
    <w:basedOn w:val="Normal"/>
    <w:link w:val="PrrafodelistaCar"/>
    <w:qFormat/>
    <w:rsid w:val="0002011D"/>
    <w:pPr>
      <w:spacing w:after="200" w:line="276" w:lineRule="auto"/>
      <w:ind w:left="720"/>
      <w:contextualSpacing/>
    </w:pPr>
    <w:rPr>
      <w:rFonts w:ascii="Calibri" w:eastAsia="Calibri" w:hAnsi="Calibri" w:cs="Times New Roman"/>
    </w:r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qFormat/>
    <w:rsid w:val="0002011D"/>
    <w:rPr>
      <w:rFonts w:ascii="Calibri" w:eastAsia="Calibri" w:hAnsi="Calibri" w:cs="Times New Roman"/>
    </w:rPr>
  </w:style>
  <w:style w:type="paragraph" w:styleId="Textodeglobo">
    <w:name w:val="Balloon Text"/>
    <w:basedOn w:val="Normal"/>
    <w:link w:val="TextodegloboCar"/>
    <w:uiPriority w:val="99"/>
    <w:semiHidden/>
    <w:unhideWhenUsed/>
    <w:rsid w:val="00882E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2EF3"/>
    <w:rPr>
      <w:rFonts w:ascii="Segoe UI" w:hAnsi="Segoe UI" w:cs="Segoe UI"/>
      <w:sz w:val="18"/>
      <w:szCs w:val="18"/>
    </w:rPr>
  </w:style>
  <w:style w:type="table" w:styleId="Tablaconcuadrcula">
    <w:name w:val="Table Grid"/>
    <w:basedOn w:val="Tablanormal"/>
    <w:uiPriority w:val="39"/>
    <w:rsid w:val="001E381D"/>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674603"/>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674603"/>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674603"/>
    <w:rPr>
      <w:rFonts w:ascii="Cambria" w:eastAsia="Times New Roman" w:hAnsi="Cambria" w:cs="Times New Roman"/>
      <w:b/>
      <w:bCs/>
      <w:color w:val="4F81BD"/>
      <w:lang w:val="es-ES"/>
    </w:rPr>
  </w:style>
  <w:style w:type="character" w:customStyle="1" w:styleId="Ttulo4Car">
    <w:name w:val="Título 4 Car"/>
    <w:basedOn w:val="Fuentedeprrafopredeter"/>
    <w:link w:val="Ttulo4"/>
    <w:rsid w:val="00674603"/>
    <w:rPr>
      <w:rFonts w:ascii="Cambria" w:eastAsia="Times New Roman" w:hAnsi="Cambria" w:cs="Times New Roman"/>
      <w:b/>
      <w:bCs/>
      <w:i/>
      <w:iCs/>
      <w:color w:val="4F81BD"/>
      <w:lang w:val="es-ES"/>
    </w:rPr>
  </w:style>
  <w:style w:type="paragraph" w:customStyle="1" w:styleId="Default">
    <w:name w:val="Default"/>
    <w:rsid w:val="00674603"/>
    <w:pPr>
      <w:autoSpaceDE w:val="0"/>
      <w:autoSpaceDN w:val="0"/>
      <w:adjustRightInd w:val="0"/>
      <w:spacing w:after="0" w:line="240" w:lineRule="auto"/>
    </w:pPr>
    <w:rPr>
      <w:rFonts w:ascii="Calibri" w:eastAsia="Calibri" w:hAnsi="Calibri" w:cs="Calibri"/>
      <w:color w:val="000000"/>
      <w:sz w:val="24"/>
      <w:szCs w:val="24"/>
    </w:rPr>
  </w:style>
  <w:style w:type="paragraph" w:styleId="Sinespaciado">
    <w:name w:val="No Spacing"/>
    <w:link w:val="SinespaciadoCar"/>
    <w:uiPriority w:val="1"/>
    <w:qFormat/>
    <w:rsid w:val="00674603"/>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674603"/>
    <w:rPr>
      <w:rFonts w:ascii="Calibri" w:eastAsia="Calibri" w:hAnsi="Calibri" w:cs="Times New Roman"/>
    </w:rPr>
  </w:style>
  <w:style w:type="paragraph" w:styleId="Encabezado">
    <w:name w:val="header"/>
    <w:aliases w:val="maria,h,encabezado,Encabezado1,Header Char,Chapter Name,page-header,ph,body,*Header,MCraftDes Doc Header,Section Header"/>
    <w:basedOn w:val="Normal"/>
    <w:link w:val="EncabezadoCar"/>
    <w:uiPriority w:val="99"/>
    <w:unhideWhenUsed/>
    <w:rsid w:val="00674603"/>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maria Car,h Car,encabezado Car,Encabezado1 Car,Header Char Car,Chapter Name Car,page-header Car,ph Car,body Car,*Header Car,MCraftDes Doc Header Car,Section Header Car"/>
    <w:basedOn w:val="Fuentedeprrafopredeter"/>
    <w:link w:val="Encabezado"/>
    <w:uiPriority w:val="99"/>
    <w:rsid w:val="00674603"/>
    <w:rPr>
      <w:rFonts w:ascii="Calibri" w:eastAsia="Calibri" w:hAnsi="Calibri" w:cs="Times New Roman"/>
    </w:rPr>
  </w:style>
  <w:style w:type="paragraph" w:styleId="Piedepgina">
    <w:name w:val="footer"/>
    <w:basedOn w:val="Normal"/>
    <w:link w:val="PiedepginaCar"/>
    <w:uiPriority w:val="99"/>
    <w:unhideWhenUsed/>
    <w:rsid w:val="00674603"/>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674603"/>
    <w:rPr>
      <w:rFonts w:ascii="Calibri" w:eastAsia="Calibri" w:hAnsi="Calibri" w:cs="Times New Roman"/>
    </w:rPr>
  </w:style>
  <w:style w:type="paragraph" w:styleId="NormalWeb">
    <w:name w:val="Normal (Web)"/>
    <w:basedOn w:val="Normal"/>
    <w:uiPriority w:val="99"/>
    <w:unhideWhenUsed/>
    <w:rsid w:val="00674603"/>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Sombreadomedio1-nfasis11">
    <w:name w:val="Sombreado medio 1 - Énfasis 11"/>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Textonotapie">
    <w:name w:val="footnote text"/>
    <w:aliases w:val="fn,Footnote Text Char Char Char Char Char Char,Footnote Text Char Char,Footnote Text1 Char,Footnote Text Char Char Char Char,single space,FOOTNOTES,Fußnotentextr,Char,foottextfra,texto de nota al pie"/>
    <w:basedOn w:val="Normal"/>
    <w:link w:val="TextonotapieCar"/>
    <w:uiPriority w:val="99"/>
    <w:semiHidden/>
    <w:unhideWhenUsed/>
    <w:rsid w:val="00674603"/>
    <w:pPr>
      <w:spacing w:after="0" w:line="240" w:lineRule="auto"/>
    </w:pPr>
    <w:rPr>
      <w:rFonts w:ascii="Calibri" w:eastAsia="Calibri" w:hAnsi="Calibri" w:cs="Times New Roman"/>
      <w:sz w:val="20"/>
      <w:szCs w:val="20"/>
    </w:rPr>
  </w:style>
  <w:style w:type="character" w:customStyle="1" w:styleId="TextonotapieCar">
    <w:name w:val="Texto nota pie Car"/>
    <w:aliases w:val="fn Car,Footnote Text Char Char Char Char Char Char Car,Footnote Text Char Char Car,Footnote Text1 Char Car,Footnote Text Char Char Char Char Car,single space Car,FOOTNOTES Car,Fußnotentextr Car,Char Car,foottextfra Car"/>
    <w:basedOn w:val="Fuentedeprrafopredeter"/>
    <w:link w:val="Textonotapie"/>
    <w:uiPriority w:val="99"/>
    <w:semiHidden/>
    <w:rsid w:val="00674603"/>
    <w:rPr>
      <w:rFonts w:ascii="Calibri" w:eastAsia="Calibri" w:hAnsi="Calibri" w:cs="Times New Roman"/>
      <w:sz w:val="20"/>
      <w:szCs w:val="20"/>
    </w:rPr>
  </w:style>
  <w:style w:type="character" w:styleId="Refdenotaalpie">
    <w:name w:val="footnote reference"/>
    <w:aliases w:val="BVI fnr,referencia nota al pie,Fußnotenzeichen DISS"/>
    <w:uiPriority w:val="99"/>
    <w:semiHidden/>
    <w:unhideWhenUsed/>
    <w:rsid w:val="00674603"/>
    <w:rPr>
      <w:vertAlign w:val="superscript"/>
    </w:rPr>
  </w:style>
  <w:style w:type="paragraph" w:styleId="Textoindependiente3">
    <w:name w:val="Body Text 3"/>
    <w:basedOn w:val="Normal"/>
    <w:link w:val="Textoindependiente3Car"/>
    <w:rsid w:val="00674603"/>
    <w:pPr>
      <w:spacing w:after="0" w:line="240" w:lineRule="auto"/>
      <w:jc w:val="right"/>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674603"/>
    <w:rPr>
      <w:rFonts w:ascii="Times New Roman" w:eastAsia="Times New Roman" w:hAnsi="Times New Roman" w:cs="Times New Roman"/>
      <w:sz w:val="24"/>
      <w:szCs w:val="20"/>
      <w:lang w:val="es-ES" w:eastAsia="es-ES"/>
    </w:rPr>
  </w:style>
  <w:style w:type="table" w:styleId="Listaclara-nfasis5">
    <w:name w:val="Light List Accent 5"/>
    <w:basedOn w:val="Tablanormal"/>
    <w:uiPriority w:val="61"/>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claro-nfasis5">
    <w:name w:val="Light Shading Accent 5"/>
    <w:basedOn w:val="Tablanormal"/>
    <w:uiPriority w:val="60"/>
    <w:rsid w:val="00674603"/>
    <w:pPr>
      <w:spacing w:after="0" w:line="240" w:lineRule="auto"/>
    </w:pPr>
    <w:rPr>
      <w:rFonts w:ascii="Calibri" w:eastAsia="Calibri" w:hAnsi="Calibri" w:cs="Times New Roman"/>
      <w:color w:val="2F5496"/>
      <w:sz w:val="20"/>
      <w:szCs w:val="20"/>
      <w:lang w:eastAsia="es-P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medio1-nfasis5">
    <w:name w:val="Medium Shading 1 Accent 5"/>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styleId="Hipervnculo">
    <w:name w:val="Hyperlink"/>
    <w:uiPriority w:val="99"/>
    <w:unhideWhenUsed/>
    <w:rsid w:val="00674603"/>
    <w:rPr>
      <w:color w:val="0000FF"/>
      <w:u w:val="single"/>
    </w:rPr>
  </w:style>
  <w:style w:type="table" w:customStyle="1" w:styleId="Tablaconcuadrcula1">
    <w:name w:val="Tabla con cuadrícula1"/>
    <w:basedOn w:val="Tablanormal"/>
    <w:next w:val="Tablaconcuadrcula"/>
    <w:uiPriority w:val="59"/>
    <w:rsid w:val="00674603"/>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674603"/>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674603"/>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674603"/>
  </w:style>
  <w:style w:type="table" w:styleId="Cuadrculavistosa-nfasis3">
    <w:name w:val="Colorful Grid Accent 3"/>
    <w:basedOn w:val="Tablanormal"/>
    <w:uiPriority w:val="73"/>
    <w:rsid w:val="00674603"/>
    <w:pPr>
      <w:spacing w:after="0" w:line="240" w:lineRule="auto"/>
    </w:pPr>
    <w:rPr>
      <w:rFonts w:ascii="Calibri" w:eastAsia="Calibri" w:hAnsi="Calibri" w:cs="Times New Roman"/>
      <w:color w:val="000000"/>
      <w:sz w:val="20"/>
      <w:szCs w:val="20"/>
      <w:lang w:eastAsia="es-P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paragraph" w:styleId="Sangradetextonormal">
    <w:name w:val="Body Text Indent"/>
    <w:basedOn w:val="Normal"/>
    <w:link w:val="SangradetextonormalCar"/>
    <w:uiPriority w:val="99"/>
    <w:unhideWhenUsed/>
    <w:rsid w:val="00674603"/>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74603"/>
    <w:rPr>
      <w:rFonts w:ascii="Calibri" w:eastAsia="Calibri" w:hAnsi="Calibri" w:cs="Times New Roman"/>
    </w:rPr>
  </w:style>
  <w:style w:type="paragraph" w:styleId="Textoindependiente">
    <w:name w:val="Body Text"/>
    <w:basedOn w:val="Normal"/>
    <w:link w:val="TextoindependienteCar"/>
    <w:uiPriority w:val="99"/>
    <w:unhideWhenUsed/>
    <w:rsid w:val="00674603"/>
    <w:pPr>
      <w:spacing w:after="120" w:line="276"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674603"/>
    <w:rPr>
      <w:rFonts w:ascii="Calibri" w:eastAsia="Calibri" w:hAnsi="Calibri" w:cs="Times New Roman"/>
      <w:lang w:val="es-ES"/>
    </w:rPr>
  </w:style>
  <w:style w:type="paragraph" w:customStyle="1" w:styleId="Epgrafe1">
    <w:name w:val="Epígrafe1"/>
    <w:basedOn w:val="Normal"/>
    <w:next w:val="Normal"/>
    <w:unhideWhenUsed/>
    <w:qFormat/>
    <w:rsid w:val="00674603"/>
    <w:pPr>
      <w:spacing w:after="200" w:line="240" w:lineRule="auto"/>
    </w:pPr>
    <w:rPr>
      <w:rFonts w:ascii="Calibri" w:eastAsia="Calibri" w:hAnsi="Calibri" w:cs="Times New Roman"/>
      <w:b/>
      <w:bCs/>
      <w:color w:val="5B9BD5"/>
      <w:sz w:val="18"/>
      <w:szCs w:val="18"/>
    </w:rPr>
  </w:style>
  <w:style w:type="paragraph" w:styleId="Textoindependienteprimerasangra2">
    <w:name w:val="Body Text First Indent 2"/>
    <w:basedOn w:val="Sangradetextonormal"/>
    <w:link w:val="Textoindependienteprimerasangra2Car"/>
    <w:uiPriority w:val="99"/>
    <w:unhideWhenUsed/>
    <w:rsid w:val="00674603"/>
    <w:pPr>
      <w:spacing w:after="200" w:line="276" w:lineRule="auto"/>
      <w:ind w:left="360" w:firstLine="360"/>
    </w:pPr>
    <w:rPr>
      <w:rFonts w:cs="Calibri"/>
      <w:lang w:val="es-ES"/>
    </w:rPr>
  </w:style>
  <w:style w:type="character" w:customStyle="1" w:styleId="Textoindependienteprimerasangra2Car">
    <w:name w:val="Texto independiente primera sangría 2 Car"/>
    <w:basedOn w:val="SangradetextonormalCar"/>
    <w:link w:val="Textoindependienteprimerasangra2"/>
    <w:uiPriority w:val="99"/>
    <w:rsid w:val="00674603"/>
    <w:rPr>
      <w:rFonts w:ascii="Calibri" w:eastAsia="Calibri" w:hAnsi="Calibri" w:cs="Calibri"/>
      <w:lang w:val="es-ES"/>
    </w:rPr>
  </w:style>
  <w:style w:type="character" w:styleId="CitaHTML">
    <w:name w:val="HTML Cite"/>
    <w:uiPriority w:val="99"/>
    <w:semiHidden/>
    <w:unhideWhenUsed/>
    <w:rsid w:val="00674603"/>
    <w:rPr>
      <w:i w:val="0"/>
      <w:iCs w:val="0"/>
      <w:color w:val="009933"/>
    </w:rPr>
  </w:style>
  <w:style w:type="character" w:styleId="nfasis">
    <w:name w:val="Emphasis"/>
    <w:uiPriority w:val="20"/>
    <w:qFormat/>
    <w:rsid w:val="00674603"/>
    <w:rPr>
      <w:i/>
      <w:iCs/>
    </w:rPr>
  </w:style>
  <w:style w:type="paragraph" w:customStyle="1" w:styleId="Prrafodelista1">
    <w:name w:val="Párrafo de lista1"/>
    <w:basedOn w:val="Normal"/>
    <w:uiPriority w:val="99"/>
    <w:rsid w:val="00674603"/>
    <w:pPr>
      <w:spacing w:before="100" w:beforeAutospacing="1" w:after="100" w:afterAutospacing="1" w:line="240" w:lineRule="auto"/>
      <w:ind w:left="720"/>
      <w:jc w:val="both"/>
    </w:pPr>
    <w:rPr>
      <w:rFonts w:ascii="Calibri" w:eastAsia="Times New Roman" w:hAnsi="Calibri" w:cs="Calibri"/>
      <w:lang w:val="es-ES"/>
    </w:rPr>
  </w:style>
  <w:style w:type="character" w:customStyle="1" w:styleId="HeaderChar1">
    <w:name w:val="Header Char1"/>
    <w:uiPriority w:val="99"/>
    <w:semiHidden/>
    <w:rsid w:val="00674603"/>
    <w:rPr>
      <w:rFonts w:cs="Calibri"/>
      <w:lang w:val="es-ES"/>
    </w:rPr>
  </w:style>
  <w:style w:type="character" w:customStyle="1" w:styleId="FooterChar1">
    <w:name w:val="Footer Char1"/>
    <w:uiPriority w:val="99"/>
    <w:semiHidden/>
    <w:rsid w:val="00674603"/>
    <w:rPr>
      <w:rFonts w:cs="Calibri"/>
      <w:lang w:val="es-ES"/>
    </w:rPr>
  </w:style>
  <w:style w:type="character" w:customStyle="1" w:styleId="BalloonTextChar1">
    <w:name w:val="Balloon Text Char1"/>
    <w:uiPriority w:val="99"/>
    <w:semiHidden/>
    <w:rsid w:val="00674603"/>
    <w:rPr>
      <w:rFonts w:ascii="Times New Roman" w:hAnsi="Times New Roman"/>
      <w:sz w:val="0"/>
      <w:szCs w:val="0"/>
      <w:lang w:val="es-ES"/>
    </w:rPr>
  </w:style>
  <w:style w:type="character" w:styleId="Textoennegrita">
    <w:name w:val="Strong"/>
    <w:uiPriority w:val="22"/>
    <w:qFormat/>
    <w:rsid w:val="00674603"/>
    <w:rPr>
      <w:b/>
      <w:bCs/>
    </w:rPr>
  </w:style>
  <w:style w:type="paragraph" w:styleId="Mapadeldocumento">
    <w:name w:val="Document Map"/>
    <w:basedOn w:val="Normal"/>
    <w:link w:val="MapadeldocumentoCar"/>
    <w:uiPriority w:val="99"/>
    <w:semiHidden/>
    <w:unhideWhenUsed/>
    <w:rsid w:val="00674603"/>
    <w:pPr>
      <w:spacing w:after="0" w:line="240" w:lineRule="auto"/>
    </w:pPr>
    <w:rPr>
      <w:rFonts w:ascii="Tahoma" w:eastAsia="Calibri" w:hAnsi="Tahoma" w:cs="Times New Roman"/>
      <w:sz w:val="16"/>
      <w:szCs w:val="16"/>
      <w:lang w:val="es-ES"/>
    </w:rPr>
  </w:style>
  <w:style w:type="character" w:customStyle="1" w:styleId="MapadeldocumentoCar">
    <w:name w:val="Mapa del documento Car"/>
    <w:basedOn w:val="Fuentedeprrafopredeter"/>
    <w:link w:val="Mapadeldocumento"/>
    <w:uiPriority w:val="99"/>
    <w:semiHidden/>
    <w:rsid w:val="00674603"/>
    <w:rPr>
      <w:rFonts w:ascii="Tahoma" w:eastAsia="Calibri" w:hAnsi="Tahoma" w:cs="Times New Roman"/>
      <w:sz w:val="16"/>
      <w:szCs w:val="16"/>
      <w:lang w:val="es-ES"/>
    </w:rPr>
  </w:style>
  <w:style w:type="character" w:styleId="Refdecomentario">
    <w:name w:val="annotation reference"/>
    <w:uiPriority w:val="99"/>
    <w:semiHidden/>
    <w:unhideWhenUsed/>
    <w:rsid w:val="00674603"/>
    <w:rPr>
      <w:sz w:val="16"/>
      <w:szCs w:val="16"/>
    </w:rPr>
  </w:style>
  <w:style w:type="paragraph" w:styleId="Textocomentario">
    <w:name w:val="annotation text"/>
    <w:basedOn w:val="Normal"/>
    <w:link w:val="TextocomentarioCar"/>
    <w:uiPriority w:val="99"/>
    <w:unhideWhenUsed/>
    <w:rsid w:val="00674603"/>
    <w:pPr>
      <w:spacing w:after="200" w:line="240" w:lineRule="auto"/>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rsid w:val="00674603"/>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4603"/>
    <w:rPr>
      <w:b/>
      <w:bCs/>
    </w:rPr>
  </w:style>
  <w:style w:type="character" w:customStyle="1" w:styleId="AsuntodelcomentarioCar">
    <w:name w:val="Asunto del comentario Car"/>
    <w:basedOn w:val="TextocomentarioCar"/>
    <w:link w:val="Asuntodelcomentario"/>
    <w:uiPriority w:val="99"/>
    <w:semiHidden/>
    <w:rsid w:val="00674603"/>
    <w:rPr>
      <w:rFonts w:ascii="Calibri" w:eastAsia="Calibri" w:hAnsi="Calibri" w:cs="Times New Roman"/>
      <w:b/>
      <w:bCs/>
      <w:sz w:val="20"/>
      <w:szCs w:val="20"/>
      <w:lang w:val="es-ES"/>
    </w:rPr>
  </w:style>
  <w:style w:type="numbering" w:customStyle="1" w:styleId="Estilo1">
    <w:name w:val="Estilo1"/>
    <w:rsid w:val="00674603"/>
    <w:pPr>
      <w:numPr>
        <w:numId w:val="1"/>
      </w:numPr>
    </w:pPr>
  </w:style>
  <w:style w:type="paragraph" w:customStyle="1" w:styleId="CM42">
    <w:name w:val="CM42"/>
    <w:basedOn w:val="Default"/>
    <w:next w:val="Default"/>
    <w:uiPriority w:val="99"/>
    <w:rsid w:val="00674603"/>
    <w:pPr>
      <w:widowControl w:val="0"/>
    </w:pPr>
    <w:rPr>
      <w:rFonts w:ascii="Century Gothic" w:eastAsia="Times New Roman" w:hAnsi="Century Gothic" w:cs="Times New Roman"/>
      <w:color w:val="auto"/>
      <w:lang w:eastAsia="es-PE"/>
    </w:rPr>
  </w:style>
  <w:style w:type="character" w:styleId="Hipervnculovisitado">
    <w:name w:val="FollowedHyperlink"/>
    <w:uiPriority w:val="99"/>
    <w:semiHidden/>
    <w:unhideWhenUsed/>
    <w:rsid w:val="00674603"/>
    <w:rPr>
      <w:color w:val="800080"/>
      <w:u w:val="single"/>
    </w:rPr>
  </w:style>
  <w:style w:type="paragraph" w:customStyle="1" w:styleId="font5">
    <w:name w:val="font5"/>
    <w:basedOn w:val="Normal"/>
    <w:rsid w:val="00674603"/>
    <w:pPr>
      <w:spacing w:before="100" w:beforeAutospacing="1" w:after="100" w:afterAutospacing="1" w:line="240" w:lineRule="auto"/>
    </w:pPr>
    <w:rPr>
      <w:rFonts w:ascii="Tahoma" w:eastAsia="Times New Roman" w:hAnsi="Tahoma" w:cs="Tahoma"/>
      <w:color w:val="000000"/>
      <w:sz w:val="18"/>
      <w:szCs w:val="18"/>
      <w:lang w:eastAsia="es-PE"/>
    </w:rPr>
  </w:style>
  <w:style w:type="paragraph" w:customStyle="1" w:styleId="font6">
    <w:name w:val="font6"/>
    <w:basedOn w:val="Normal"/>
    <w:rsid w:val="00674603"/>
    <w:pPr>
      <w:spacing w:before="100" w:beforeAutospacing="1" w:after="100" w:afterAutospacing="1" w:line="240" w:lineRule="auto"/>
    </w:pPr>
    <w:rPr>
      <w:rFonts w:ascii="Tahoma" w:eastAsia="Times New Roman" w:hAnsi="Tahoma" w:cs="Tahoma"/>
      <w:b/>
      <w:bCs/>
      <w:color w:val="000000"/>
      <w:sz w:val="18"/>
      <w:szCs w:val="18"/>
      <w:lang w:eastAsia="es-PE"/>
    </w:rPr>
  </w:style>
  <w:style w:type="paragraph" w:customStyle="1" w:styleId="xl65">
    <w:name w:val="xl65"/>
    <w:basedOn w:val="Normal"/>
    <w:rsid w:val="006746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PE"/>
    </w:rPr>
  </w:style>
  <w:style w:type="paragraph" w:customStyle="1" w:styleId="xl66">
    <w:name w:val="xl66"/>
    <w:basedOn w:val="Normal"/>
    <w:rsid w:val="006746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PE"/>
    </w:rPr>
  </w:style>
  <w:style w:type="paragraph" w:customStyle="1" w:styleId="xl67">
    <w:name w:val="xl67"/>
    <w:basedOn w:val="Normal"/>
    <w:rsid w:val="00674603"/>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paragraph" w:customStyle="1" w:styleId="xl68">
    <w:name w:val="xl68"/>
    <w:basedOn w:val="Normal"/>
    <w:rsid w:val="00674603"/>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9">
    <w:name w:val="xl69"/>
    <w:basedOn w:val="Normal"/>
    <w:rsid w:val="006746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0">
    <w:name w:val="xl70"/>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1">
    <w:name w:val="xl71"/>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es-PE"/>
    </w:rPr>
  </w:style>
  <w:style w:type="paragraph" w:customStyle="1" w:styleId="xl72">
    <w:name w:val="xl72"/>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PE"/>
    </w:rPr>
  </w:style>
  <w:style w:type="paragraph" w:customStyle="1" w:styleId="xl73">
    <w:name w:val="xl73"/>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PE"/>
    </w:rPr>
  </w:style>
  <w:style w:type="paragraph" w:customStyle="1" w:styleId="xl74">
    <w:name w:val="xl74"/>
    <w:basedOn w:val="Normal"/>
    <w:rsid w:val="00674603"/>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75">
    <w:name w:val="xl75"/>
    <w:basedOn w:val="Normal"/>
    <w:rsid w:val="00674603"/>
    <w:pPr>
      <w:spacing w:before="100" w:beforeAutospacing="1" w:after="100" w:afterAutospacing="1" w:line="240" w:lineRule="auto"/>
      <w:textAlignment w:val="center"/>
    </w:pPr>
    <w:rPr>
      <w:rFonts w:ascii="Times New Roman" w:eastAsia="Times New Roman" w:hAnsi="Times New Roman" w:cs="Times New Roman"/>
      <w:color w:val="0000FF"/>
      <w:sz w:val="18"/>
      <w:szCs w:val="18"/>
      <w:u w:val="single"/>
      <w:lang w:eastAsia="es-PE"/>
    </w:rPr>
  </w:style>
  <w:style w:type="paragraph" w:customStyle="1" w:styleId="xl76">
    <w:name w:val="xl76"/>
    <w:basedOn w:val="Normal"/>
    <w:rsid w:val="006746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18"/>
      <w:szCs w:val="18"/>
      <w:u w:val="single"/>
      <w:lang w:eastAsia="es-PE"/>
    </w:rPr>
  </w:style>
  <w:style w:type="paragraph" w:customStyle="1" w:styleId="xl77">
    <w:name w:val="xl77"/>
    <w:basedOn w:val="Normal"/>
    <w:rsid w:val="006746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78">
    <w:name w:val="xl78"/>
    <w:basedOn w:val="Normal"/>
    <w:rsid w:val="006746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PE"/>
    </w:rPr>
  </w:style>
  <w:style w:type="paragraph" w:customStyle="1" w:styleId="xl79">
    <w:name w:val="xl79"/>
    <w:basedOn w:val="Normal"/>
    <w:rsid w:val="006746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18"/>
      <w:szCs w:val="18"/>
      <w:u w:val="single"/>
      <w:lang w:eastAsia="es-PE"/>
    </w:rPr>
  </w:style>
  <w:style w:type="paragraph" w:customStyle="1" w:styleId="xl80">
    <w:name w:val="xl80"/>
    <w:basedOn w:val="Normal"/>
    <w:rsid w:val="00674603"/>
    <w:pPr>
      <w:spacing w:before="100" w:beforeAutospacing="1" w:after="100" w:afterAutospacing="1" w:line="240" w:lineRule="auto"/>
      <w:textAlignment w:val="center"/>
    </w:pPr>
    <w:rPr>
      <w:rFonts w:ascii="Times New Roman" w:eastAsia="Times New Roman" w:hAnsi="Times New Roman" w:cs="Times New Roman"/>
      <w:color w:val="0000FF"/>
      <w:sz w:val="18"/>
      <w:szCs w:val="18"/>
      <w:u w:val="single"/>
      <w:lang w:eastAsia="es-PE"/>
    </w:rPr>
  </w:style>
  <w:style w:type="paragraph" w:customStyle="1" w:styleId="xl81">
    <w:name w:val="xl81"/>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s-PE"/>
    </w:rPr>
  </w:style>
  <w:style w:type="paragraph" w:customStyle="1" w:styleId="xl82">
    <w:name w:val="xl82"/>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es-PE"/>
    </w:rPr>
  </w:style>
  <w:style w:type="paragraph" w:customStyle="1" w:styleId="xl83">
    <w:name w:val="xl83"/>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84">
    <w:name w:val="xl84"/>
    <w:basedOn w:val="Normal"/>
    <w:rsid w:val="006746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styleId="Sangra2detindependiente">
    <w:name w:val="Body Text Indent 2"/>
    <w:basedOn w:val="Normal"/>
    <w:link w:val="Sangra2detindependienteCar"/>
    <w:uiPriority w:val="99"/>
    <w:semiHidden/>
    <w:unhideWhenUsed/>
    <w:rsid w:val="00674603"/>
    <w:pPr>
      <w:spacing w:after="120" w:line="480" w:lineRule="auto"/>
      <w:ind w:left="283"/>
    </w:pPr>
    <w:rPr>
      <w:rFonts w:ascii="Calibri" w:eastAsia="Calibri" w:hAnsi="Calibri" w:cs="Times New Roman"/>
      <w:lang w:val="es-ES"/>
    </w:rPr>
  </w:style>
  <w:style w:type="character" w:customStyle="1" w:styleId="Sangra2detindependienteCar">
    <w:name w:val="Sangría 2 de t. independiente Car"/>
    <w:basedOn w:val="Fuentedeprrafopredeter"/>
    <w:link w:val="Sangra2detindependiente"/>
    <w:uiPriority w:val="99"/>
    <w:semiHidden/>
    <w:rsid w:val="00674603"/>
    <w:rPr>
      <w:rFonts w:ascii="Calibri" w:eastAsia="Calibri" w:hAnsi="Calibri" w:cs="Times New Roman"/>
      <w:lang w:val="es-ES"/>
    </w:rPr>
  </w:style>
  <w:style w:type="paragraph" w:styleId="Textoindependiente2">
    <w:name w:val="Body Text 2"/>
    <w:basedOn w:val="Normal"/>
    <w:link w:val="Textoindependiente2Car"/>
    <w:uiPriority w:val="99"/>
    <w:semiHidden/>
    <w:unhideWhenUsed/>
    <w:rsid w:val="00674603"/>
    <w:pPr>
      <w:spacing w:after="120" w:line="480" w:lineRule="auto"/>
    </w:pPr>
    <w:rPr>
      <w:rFonts w:ascii="Calibri" w:eastAsia="Calibri" w:hAnsi="Calibri" w:cs="Times New Roman"/>
      <w:lang w:val="es-ES"/>
    </w:rPr>
  </w:style>
  <w:style w:type="character" w:customStyle="1" w:styleId="Textoindependiente2Car">
    <w:name w:val="Texto independiente 2 Car"/>
    <w:basedOn w:val="Fuentedeprrafopredeter"/>
    <w:link w:val="Textoindependiente2"/>
    <w:uiPriority w:val="99"/>
    <w:semiHidden/>
    <w:rsid w:val="00674603"/>
    <w:rPr>
      <w:rFonts w:ascii="Calibri" w:eastAsia="Calibri" w:hAnsi="Calibri" w:cs="Times New Roman"/>
      <w:lang w:val="es-ES"/>
    </w:rPr>
  </w:style>
  <w:style w:type="character" w:customStyle="1" w:styleId="EncabezadoCar1">
    <w:name w:val="Encabezado Car1"/>
    <w:uiPriority w:val="99"/>
    <w:semiHidden/>
    <w:rsid w:val="00674603"/>
    <w:rPr>
      <w:rFonts w:ascii="Calibri" w:eastAsia="Calibri" w:hAnsi="Calibri" w:cs="Calibri"/>
    </w:rPr>
  </w:style>
  <w:style w:type="character" w:customStyle="1" w:styleId="PiedepginaCar1">
    <w:name w:val="Pie de página Car1"/>
    <w:uiPriority w:val="99"/>
    <w:semiHidden/>
    <w:rsid w:val="00674603"/>
    <w:rPr>
      <w:rFonts w:ascii="Calibri" w:eastAsia="Calibri" w:hAnsi="Calibri" w:cs="Calibri"/>
    </w:rPr>
  </w:style>
  <w:style w:type="character" w:customStyle="1" w:styleId="textonoticia">
    <w:name w:val="texto_noticia"/>
    <w:rsid w:val="00674603"/>
  </w:style>
  <w:style w:type="character" w:customStyle="1" w:styleId="apple-converted-space">
    <w:name w:val="apple-converted-space"/>
    <w:rsid w:val="00674603"/>
  </w:style>
  <w:style w:type="paragraph" w:customStyle="1" w:styleId="WW-Sangra2detindependiente">
    <w:name w:val="WW-Sangría 2 de t. independiente"/>
    <w:basedOn w:val="Normal"/>
    <w:rsid w:val="00674603"/>
    <w:pPr>
      <w:suppressAutoHyphens/>
      <w:spacing w:after="0" w:line="240" w:lineRule="auto"/>
      <w:ind w:left="2127" w:hanging="2127"/>
      <w:jc w:val="both"/>
    </w:pPr>
    <w:rPr>
      <w:rFonts w:ascii="Arial" w:eastAsia="MS Mincho" w:hAnsi="Arial" w:cs="Times New Roman"/>
      <w:sz w:val="24"/>
      <w:szCs w:val="20"/>
      <w:lang w:eastAsia="es-ES"/>
    </w:rPr>
  </w:style>
  <w:style w:type="character" w:customStyle="1" w:styleId="corchete-llamada1">
    <w:name w:val="corchete-llamada1"/>
    <w:rsid w:val="00674603"/>
    <w:rPr>
      <w:vanish/>
      <w:webHidden w:val="0"/>
      <w:specVanish/>
    </w:rPr>
  </w:style>
  <w:style w:type="character" w:customStyle="1" w:styleId="action-menu-toggled-item">
    <w:name w:val="action-menu-toggled-item"/>
    <w:basedOn w:val="Fuentedeprrafopredeter"/>
    <w:rsid w:val="00674603"/>
  </w:style>
  <w:style w:type="paragraph" w:styleId="Revisin">
    <w:name w:val="Revision"/>
    <w:hidden/>
    <w:uiPriority w:val="99"/>
    <w:semiHidden/>
    <w:rsid w:val="00674603"/>
    <w:pPr>
      <w:spacing w:after="0" w:line="240" w:lineRule="auto"/>
    </w:pPr>
    <w:rPr>
      <w:rFonts w:ascii="Calibri" w:eastAsia="Calibri" w:hAnsi="Calibri" w:cs="Calibri"/>
      <w:lang w:val="es-ES"/>
    </w:rPr>
  </w:style>
  <w:style w:type="table" w:customStyle="1" w:styleId="Sombreadoclaro1">
    <w:name w:val="Sombreado claro1"/>
    <w:basedOn w:val="Tablanormal"/>
    <w:uiPriority w:val="60"/>
    <w:rsid w:val="00674603"/>
    <w:pPr>
      <w:spacing w:after="0" w:line="240" w:lineRule="auto"/>
    </w:pPr>
    <w:rPr>
      <w:rFonts w:ascii="Calibri" w:eastAsia="Calibri" w:hAnsi="Calibri" w:cs="Times New Roman"/>
      <w:color w:val="000000"/>
      <w:sz w:val="20"/>
      <w:szCs w:val="20"/>
      <w:lang w:eastAsia="es-P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21">
    <w:name w:val="Lista media 21"/>
    <w:basedOn w:val="Tablanormal"/>
    <w:uiPriority w:val="66"/>
    <w:rsid w:val="00674603"/>
    <w:pPr>
      <w:spacing w:after="0" w:line="240" w:lineRule="auto"/>
    </w:pPr>
    <w:rPr>
      <w:rFonts w:ascii="Cambria" w:eastAsia="Times New Roman" w:hAnsi="Cambria" w:cs="Times New Roman"/>
      <w:color w:val="000000"/>
      <w:sz w:val="20"/>
      <w:szCs w:val="20"/>
      <w:lang w:eastAsia="es-P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1-nfasis6">
    <w:name w:val="Medium List 1 Accent 6"/>
    <w:basedOn w:val="Tablanormal"/>
    <w:uiPriority w:val="65"/>
    <w:rsid w:val="00674603"/>
    <w:pPr>
      <w:spacing w:after="0" w:line="240" w:lineRule="auto"/>
    </w:pPr>
    <w:rPr>
      <w:rFonts w:ascii="Calibri" w:eastAsia="Calibri" w:hAnsi="Calibri" w:cs="Times New Roman"/>
      <w:color w:val="000000"/>
      <w:sz w:val="20"/>
      <w:szCs w:val="20"/>
      <w:lang w:eastAsia="es-PE"/>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Lista">
    <w:name w:val="List"/>
    <w:basedOn w:val="Normal"/>
    <w:uiPriority w:val="99"/>
    <w:unhideWhenUsed/>
    <w:rsid w:val="00674603"/>
    <w:pPr>
      <w:spacing w:after="200" w:line="276" w:lineRule="auto"/>
      <w:ind w:left="283" w:hanging="283"/>
      <w:contextualSpacing/>
    </w:pPr>
    <w:rPr>
      <w:rFonts w:ascii="Calibri" w:eastAsia="Calibri" w:hAnsi="Calibri" w:cs="Calibri"/>
      <w:lang w:val="es-ES"/>
    </w:rPr>
  </w:style>
  <w:style w:type="paragraph" w:styleId="Lista2">
    <w:name w:val="List 2"/>
    <w:basedOn w:val="Normal"/>
    <w:uiPriority w:val="99"/>
    <w:unhideWhenUsed/>
    <w:rsid w:val="00674603"/>
    <w:pPr>
      <w:spacing w:after="200" w:line="276" w:lineRule="auto"/>
      <w:ind w:left="566" w:hanging="283"/>
      <w:contextualSpacing/>
    </w:pPr>
    <w:rPr>
      <w:rFonts w:ascii="Calibri" w:eastAsia="Calibri" w:hAnsi="Calibri" w:cs="Calibri"/>
      <w:lang w:val="es-ES"/>
    </w:rPr>
  </w:style>
  <w:style w:type="paragraph" w:styleId="Lista3">
    <w:name w:val="List 3"/>
    <w:basedOn w:val="Normal"/>
    <w:uiPriority w:val="99"/>
    <w:unhideWhenUsed/>
    <w:rsid w:val="00674603"/>
    <w:pPr>
      <w:spacing w:after="200" w:line="276" w:lineRule="auto"/>
      <w:ind w:left="849" w:hanging="283"/>
      <w:contextualSpacing/>
    </w:pPr>
    <w:rPr>
      <w:rFonts w:ascii="Calibri" w:eastAsia="Calibri" w:hAnsi="Calibri" w:cs="Calibri"/>
      <w:lang w:val="es-ES"/>
    </w:rPr>
  </w:style>
  <w:style w:type="paragraph" w:styleId="Saludo">
    <w:name w:val="Salutation"/>
    <w:basedOn w:val="Normal"/>
    <w:next w:val="Normal"/>
    <w:link w:val="SaludoCar"/>
    <w:uiPriority w:val="99"/>
    <w:unhideWhenUsed/>
    <w:rsid w:val="00674603"/>
    <w:pPr>
      <w:spacing w:after="200" w:line="276" w:lineRule="auto"/>
    </w:pPr>
    <w:rPr>
      <w:rFonts w:ascii="Calibri" w:eastAsia="Calibri" w:hAnsi="Calibri" w:cs="Calibri"/>
      <w:lang w:val="es-ES"/>
    </w:rPr>
  </w:style>
  <w:style w:type="character" w:customStyle="1" w:styleId="SaludoCar">
    <w:name w:val="Saludo Car"/>
    <w:basedOn w:val="Fuentedeprrafopredeter"/>
    <w:link w:val="Saludo"/>
    <w:uiPriority w:val="99"/>
    <w:rsid w:val="00674603"/>
    <w:rPr>
      <w:rFonts w:ascii="Calibri" w:eastAsia="Calibri" w:hAnsi="Calibri" w:cs="Calibri"/>
      <w:lang w:val="es-ES"/>
    </w:rPr>
  </w:style>
  <w:style w:type="paragraph" w:styleId="Listaconvietas">
    <w:name w:val="List Bullet"/>
    <w:basedOn w:val="Normal"/>
    <w:uiPriority w:val="99"/>
    <w:unhideWhenUsed/>
    <w:rsid w:val="00674603"/>
    <w:pPr>
      <w:numPr>
        <w:numId w:val="2"/>
      </w:numPr>
      <w:spacing w:after="200" w:line="276" w:lineRule="auto"/>
      <w:contextualSpacing/>
    </w:pPr>
    <w:rPr>
      <w:rFonts w:ascii="Calibri" w:eastAsia="Calibri" w:hAnsi="Calibri" w:cs="Calibri"/>
      <w:lang w:val="es-ES"/>
    </w:rPr>
  </w:style>
  <w:style w:type="paragraph" w:styleId="Listaconvietas2">
    <w:name w:val="List Bullet 2"/>
    <w:basedOn w:val="Normal"/>
    <w:uiPriority w:val="99"/>
    <w:unhideWhenUsed/>
    <w:rsid w:val="00674603"/>
    <w:pPr>
      <w:numPr>
        <w:numId w:val="3"/>
      </w:numPr>
      <w:spacing w:after="200" w:line="276" w:lineRule="auto"/>
      <w:contextualSpacing/>
    </w:pPr>
    <w:rPr>
      <w:rFonts w:ascii="Calibri" w:eastAsia="Calibri" w:hAnsi="Calibri" w:cs="Calibri"/>
      <w:lang w:val="es-ES"/>
    </w:rPr>
  </w:style>
  <w:style w:type="paragraph" w:customStyle="1" w:styleId="Ttulo10">
    <w:name w:val="Título1"/>
    <w:basedOn w:val="Normal"/>
    <w:next w:val="Normal"/>
    <w:link w:val="TtuloCar"/>
    <w:qFormat/>
    <w:rsid w:val="0067460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s-ES"/>
    </w:rPr>
  </w:style>
  <w:style w:type="character" w:customStyle="1" w:styleId="TtuloCar">
    <w:name w:val="Título Car"/>
    <w:link w:val="Ttulo10"/>
    <w:rsid w:val="00674603"/>
    <w:rPr>
      <w:rFonts w:ascii="Cambria" w:eastAsia="Times New Roman" w:hAnsi="Cambria" w:cs="Times New Roman"/>
      <w:color w:val="17365D"/>
      <w:spacing w:val="5"/>
      <w:kern w:val="28"/>
      <w:sz w:val="52"/>
      <w:szCs w:val="52"/>
      <w:lang w:val="es-ES"/>
    </w:rPr>
  </w:style>
  <w:style w:type="paragraph" w:customStyle="1" w:styleId="Direccininterior">
    <w:name w:val="Dirección interior"/>
    <w:basedOn w:val="Normal"/>
    <w:rsid w:val="00674603"/>
    <w:pPr>
      <w:spacing w:after="200" w:line="276" w:lineRule="auto"/>
    </w:pPr>
    <w:rPr>
      <w:rFonts w:ascii="Calibri" w:eastAsia="Calibri" w:hAnsi="Calibri" w:cs="Calibri"/>
      <w:lang w:val="es-ES"/>
    </w:rPr>
  </w:style>
  <w:style w:type="paragraph" w:styleId="Subttulo">
    <w:name w:val="Subtitle"/>
    <w:basedOn w:val="Normal"/>
    <w:next w:val="Normal"/>
    <w:link w:val="SubttuloCar"/>
    <w:qFormat/>
    <w:rsid w:val="00674603"/>
    <w:pPr>
      <w:numPr>
        <w:ilvl w:val="1"/>
      </w:numPr>
      <w:spacing w:after="200" w:line="276" w:lineRule="auto"/>
    </w:pPr>
    <w:rPr>
      <w:rFonts w:ascii="Cambria" w:eastAsia="Times New Roman" w:hAnsi="Cambria" w:cs="Times New Roman"/>
      <w:i/>
      <w:iCs/>
      <w:color w:val="4F81BD"/>
      <w:spacing w:val="15"/>
      <w:sz w:val="24"/>
      <w:szCs w:val="24"/>
      <w:lang w:val="es-ES"/>
    </w:rPr>
  </w:style>
  <w:style w:type="character" w:customStyle="1" w:styleId="SubttuloCar">
    <w:name w:val="Subtítulo Car"/>
    <w:basedOn w:val="Fuentedeprrafopredeter"/>
    <w:link w:val="Subttulo"/>
    <w:rsid w:val="00674603"/>
    <w:rPr>
      <w:rFonts w:ascii="Cambria" w:eastAsia="Times New Roman" w:hAnsi="Cambria" w:cs="Times New Roman"/>
      <w:i/>
      <w:iCs/>
      <w:color w:val="4F81BD"/>
      <w:spacing w:val="15"/>
      <w:sz w:val="24"/>
      <w:szCs w:val="24"/>
      <w:lang w:val="es-ES"/>
    </w:rPr>
  </w:style>
  <w:style w:type="table" w:customStyle="1" w:styleId="Sombreadomedio1-nfasis12">
    <w:name w:val="Sombreado medio 1 - Énfasis 12"/>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extonoticia1">
    <w:name w:val="texto_noticia1"/>
    <w:basedOn w:val="Normal"/>
    <w:rsid w:val="0067460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Sombreadomedio1-nfasis3">
    <w:name w:val="Medium Shading 1 Accent 3"/>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
    <w:name w:val="Medium Shading 1"/>
    <w:basedOn w:val="Tablanormal"/>
    <w:uiPriority w:val="63"/>
    <w:rsid w:val="00674603"/>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Estilo2">
    <w:name w:val="Estilo2"/>
    <w:uiPriority w:val="99"/>
    <w:rsid w:val="00674603"/>
    <w:pPr>
      <w:numPr>
        <w:numId w:val="4"/>
      </w:numPr>
    </w:pPr>
  </w:style>
  <w:style w:type="numbering" w:customStyle="1" w:styleId="Estilo3">
    <w:name w:val="Estilo3"/>
    <w:uiPriority w:val="99"/>
    <w:rsid w:val="00674603"/>
    <w:pPr>
      <w:numPr>
        <w:numId w:val="5"/>
      </w:numPr>
    </w:pPr>
  </w:style>
  <w:style w:type="numbering" w:customStyle="1" w:styleId="Estilo4">
    <w:name w:val="Estilo4"/>
    <w:uiPriority w:val="99"/>
    <w:rsid w:val="00674603"/>
    <w:pPr>
      <w:numPr>
        <w:numId w:val="6"/>
      </w:numPr>
    </w:pPr>
  </w:style>
  <w:style w:type="character" w:customStyle="1" w:styleId="ya-q-full-text">
    <w:name w:val="ya-q-full-text"/>
    <w:basedOn w:val="Fuentedeprrafopredeter"/>
    <w:rsid w:val="00674603"/>
  </w:style>
  <w:style w:type="character" w:customStyle="1" w:styleId="tgc">
    <w:name w:val="_tgc"/>
    <w:basedOn w:val="Fuentedeprrafopredeter"/>
    <w:rsid w:val="00674603"/>
  </w:style>
  <w:style w:type="character" w:customStyle="1" w:styleId="d8e">
    <w:name w:val="_d8e"/>
    <w:basedOn w:val="Fuentedeprrafopredeter"/>
    <w:rsid w:val="00674603"/>
  </w:style>
  <w:style w:type="paragraph" w:customStyle="1" w:styleId="bodytext">
    <w:name w:val="bodytext"/>
    <w:basedOn w:val="Normal"/>
    <w:rsid w:val="00674603"/>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font7">
    <w:name w:val="font7"/>
    <w:basedOn w:val="Normal"/>
    <w:rsid w:val="00674603"/>
    <w:pPr>
      <w:spacing w:before="100" w:beforeAutospacing="1" w:after="100" w:afterAutospacing="1" w:line="240" w:lineRule="auto"/>
    </w:pPr>
    <w:rPr>
      <w:rFonts w:ascii="Calibri" w:eastAsia="Times New Roman" w:hAnsi="Calibri" w:cs="Times New Roman"/>
      <w:b/>
      <w:bCs/>
      <w:color w:val="000000"/>
      <w:sz w:val="18"/>
      <w:szCs w:val="18"/>
      <w:lang w:val="es-ES" w:eastAsia="es-ES"/>
    </w:rPr>
  </w:style>
  <w:style w:type="paragraph" w:customStyle="1" w:styleId="font8">
    <w:name w:val="font8"/>
    <w:basedOn w:val="Normal"/>
    <w:rsid w:val="00674603"/>
    <w:pPr>
      <w:spacing w:before="100" w:beforeAutospacing="1" w:after="100" w:afterAutospacing="1" w:line="240" w:lineRule="auto"/>
    </w:pPr>
    <w:rPr>
      <w:rFonts w:ascii="Calibri" w:eastAsia="Times New Roman" w:hAnsi="Calibri" w:cs="Times New Roman"/>
      <w:color w:val="000000"/>
      <w:sz w:val="16"/>
      <w:szCs w:val="16"/>
      <w:lang w:val="es-ES" w:eastAsia="es-ES"/>
    </w:rPr>
  </w:style>
  <w:style w:type="paragraph" w:customStyle="1" w:styleId="xl63">
    <w:name w:val="xl63"/>
    <w:basedOn w:val="Normal"/>
    <w:rsid w:val="00674603"/>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rsid w:val="0067460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5">
    <w:name w:val="xl85"/>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val="es-ES" w:eastAsia="es-ES"/>
    </w:rPr>
  </w:style>
  <w:style w:type="paragraph" w:customStyle="1" w:styleId="xl86">
    <w:name w:val="xl86"/>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val="es-ES" w:eastAsia="es-ES"/>
    </w:rPr>
  </w:style>
  <w:style w:type="paragraph" w:customStyle="1" w:styleId="xl87">
    <w:name w:val="xl87"/>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val="es-ES" w:eastAsia="es-ES"/>
    </w:rPr>
  </w:style>
  <w:style w:type="paragraph" w:customStyle="1" w:styleId="xl88">
    <w:name w:val="xl88"/>
    <w:basedOn w:val="Normal"/>
    <w:rsid w:val="00674603"/>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cs="Times New Roman"/>
      <w:b/>
      <w:bCs/>
      <w:color w:val="FFFFFF"/>
      <w:sz w:val="18"/>
      <w:szCs w:val="18"/>
      <w:lang w:val="es-ES" w:eastAsia="es-ES"/>
    </w:rPr>
  </w:style>
  <w:style w:type="paragraph" w:customStyle="1" w:styleId="xl89">
    <w:name w:val="xl89"/>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0">
    <w:name w:val="xl90"/>
    <w:basedOn w:val="Normal"/>
    <w:rsid w:val="00674603"/>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1">
    <w:name w:val="xl91"/>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92">
    <w:name w:val="xl92"/>
    <w:basedOn w:val="Normal"/>
    <w:rsid w:val="00674603"/>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94">
    <w:name w:val="xl94"/>
    <w:basedOn w:val="Normal"/>
    <w:rsid w:val="00674603"/>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95">
    <w:name w:val="xl95"/>
    <w:basedOn w:val="Normal"/>
    <w:rsid w:val="00674603"/>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96">
    <w:name w:val="xl96"/>
    <w:basedOn w:val="Normal"/>
    <w:rsid w:val="00674603"/>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97">
    <w:name w:val="xl97"/>
    <w:basedOn w:val="Normal"/>
    <w:rsid w:val="00674603"/>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98">
    <w:name w:val="xl98"/>
    <w:basedOn w:val="Normal"/>
    <w:rsid w:val="00674603"/>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99">
    <w:name w:val="xl99"/>
    <w:basedOn w:val="Normal"/>
    <w:rsid w:val="00674603"/>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00">
    <w:name w:val="xl100"/>
    <w:basedOn w:val="Normal"/>
    <w:rsid w:val="00674603"/>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01">
    <w:name w:val="xl101"/>
    <w:basedOn w:val="Normal"/>
    <w:rsid w:val="00674603"/>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102">
    <w:name w:val="xl102"/>
    <w:basedOn w:val="Normal"/>
    <w:rsid w:val="00674603"/>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103">
    <w:name w:val="xl103"/>
    <w:basedOn w:val="Normal"/>
    <w:rsid w:val="00674603"/>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04">
    <w:name w:val="xl104"/>
    <w:basedOn w:val="Normal"/>
    <w:rsid w:val="00674603"/>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05">
    <w:name w:val="xl105"/>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06">
    <w:name w:val="xl106"/>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07">
    <w:name w:val="xl107"/>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08">
    <w:name w:val="xl108"/>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09">
    <w:name w:val="xl109"/>
    <w:basedOn w:val="Normal"/>
    <w:rsid w:val="00674603"/>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0">
    <w:name w:val="xl110"/>
    <w:basedOn w:val="Normal"/>
    <w:rsid w:val="00674603"/>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1">
    <w:name w:val="xl111"/>
    <w:basedOn w:val="Normal"/>
    <w:rsid w:val="00674603"/>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2">
    <w:name w:val="xl112"/>
    <w:basedOn w:val="Normal"/>
    <w:rsid w:val="00674603"/>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3">
    <w:name w:val="xl113"/>
    <w:basedOn w:val="Normal"/>
    <w:rsid w:val="00674603"/>
    <w:pP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4">
    <w:name w:val="xl114"/>
    <w:basedOn w:val="Normal"/>
    <w:rsid w:val="00674603"/>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5">
    <w:name w:val="xl115"/>
    <w:basedOn w:val="Normal"/>
    <w:rsid w:val="00674603"/>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6">
    <w:name w:val="xl116"/>
    <w:basedOn w:val="Normal"/>
    <w:rsid w:val="00674603"/>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7">
    <w:name w:val="xl117"/>
    <w:basedOn w:val="Normal"/>
    <w:rsid w:val="00674603"/>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18">
    <w:name w:val="xl118"/>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val="es-ES" w:eastAsia="es-ES"/>
    </w:rPr>
  </w:style>
  <w:style w:type="paragraph" w:customStyle="1" w:styleId="xl119">
    <w:name w:val="xl119"/>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s-ES" w:eastAsia="es-ES"/>
    </w:rPr>
  </w:style>
  <w:style w:type="paragraph" w:customStyle="1" w:styleId="xl120">
    <w:name w:val="xl120"/>
    <w:basedOn w:val="Normal"/>
    <w:rsid w:val="00674603"/>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1">
    <w:name w:val="xl121"/>
    <w:basedOn w:val="Normal"/>
    <w:rsid w:val="00674603"/>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2">
    <w:name w:val="xl122"/>
    <w:basedOn w:val="Normal"/>
    <w:rsid w:val="00674603"/>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3">
    <w:name w:val="xl123"/>
    <w:basedOn w:val="Normal"/>
    <w:rsid w:val="00674603"/>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4">
    <w:name w:val="xl124"/>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5">
    <w:name w:val="xl125"/>
    <w:basedOn w:val="Normal"/>
    <w:rsid w:val="00674603"/>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6">
    <w:name w:val="xl126"/>
    <w:basedOn w:val="Normal"/>
    <w:rsid w:val="00674603"/>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7">
    <w:name w:val="xl127"/>
    <w:basedOn w:val="Normal"/>
    <w:rsid w:val="00674603"/>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8">
    <w:name w:val="xl128"/>
    <w:basedOn w:val="Normal"/>
    <w:rsid w:val="00674603"/>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s-ES" w:eastAsia="es-ES"/>
    </w:rPr>
  </w:style>
  <w:style w:type="paragraph" w:customStyle="1" w:styleId="xl129">
    <w:name w:val="xl129"/>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30">
    <w:name w:val="xl130"/>
    <w:basedOn w:val="Normal"/>
    <w:rsid w:val="00674603"/>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31">
    <w:name w:val="xl131"/>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32">
    <w:name w:val="xl132"/>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33">
    <w:name w:val="xl133"/>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34">
    <w:name w:val="xl134"/>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s-ES" w:eastAsia="es-ES"/>
    </w:rPr>
  </w:style>
  <w:style w:type="paragraph" w:customStyle="1" w:styleId="xl135">
    <w:name w:val="xl135"/>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cs="Times New Roman"/>
      <w:b/>
      <w:bCs/>
      <w:sz w:val="16"/>
      <w:szCs w:val="16"/>
      <w:lang w:val="es-ES" w:eastAsia="es-ES"/>
    </w:rPr>
  </w:style>
  <w:style w:type="paragraph" w:customStyle="1" w:styleId="xl136">
    <w:name w:val="xl136"/>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val="es-ES" w:eastAsia="es-ES"/>
    </w:rPr>
  </w:style>
  <w:style w:type="paragraph" w:customStyle="1" w:styleId="xl137">
    <w:name w:val="xl137"/>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val="es-ES" w:eastAsia="es-ES"/>
    </w:rPr>
  </w:style>
  <w:style w:type="paragraph" w:customStyle="1" w:styleId="xl138">
    <w:name w:val="xl138"/>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val="es-ES" w:eastAsia="es-ES"/>
    </w:rPr>
  </w:style>
  <w:style w:type="paragraph" w:customStyle="1" w:styleId="xl139">
    <w:name w:val="xl139"/>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ES" w:eastAsia="es-ES"/>
    </w:rPr>
  </w:style>
  <w:style w:type="paragraph" w:customStyle="1" w:styleId="xl140">
    <w:name w:val="xl140"/>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41">
    <w:name w:val="xl141"/>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42">
    <w:name w:val="xl142"/>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143">
    <w:name w:val="xl143"/>
    <w:basedOn w:val="Normal"/>
    <w:rsid w:val="00674603"/>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44">
    <w:name w:val="xl144"/>
    <w:basedOn w:val="Normal"/>
    <w:rsid w:val="00674603"/>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45">
    <w:name w:val="xl145"/>
    <w:basedOn w:val="Normal"/>
    <w:rsid w:val="00674603"/>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46">
    <w:name w:val="xl146"/>
    <w:basedOn w:val="Normal"/>
    <w:rsid w:val="00674603"/>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47">
    <w:name w:val="xl147"/>
    <w:basedOn w:val="Normal"/>
    <w:rsid w:val="00674603"/>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48">
    <w:name w:val="xl148"/>
    <w:basedOn w:val="Normal"/>
    <w:rsid w:val="00674603"/>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149">
    <w:name w:val="xl149"/>
    <w:basedOn w:val="Normal"/>
    <w:rsid w:val="00674603"/>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150">
    <w:name w:val="xl150"/>
    <w:basedOn w:val="Normal"/>
    <w:rsid w:val="00674603"/>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val="es-ES" w:eastAsia="es-ES"/>
    </w:rPr>
  </w:style>
  <w:style w:type="paragraph" w:customStyle="1" w:styleId="xl151">
    <w:name w:val="xl151"/>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b/>
      <w:bCs/>
      <w:sz w:val="14"/>
      <w:szCs w:val="14"/>
      <w:lang w:val="es-ES" w:eastAsia="es-ES"/>
    </w:rPr>
  </w:style>
  <w:style w:type="paragraph" w:customStyle="1" w:styleId="xl152">
    <w:name w:val="xl152"/>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53">
    <w:name w:val="xl153"/>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s-ES" w:eastAsia="es-ES"/>
    </w:rPr>
  </w:style>
  <w:style w:type="paragraph" w:customStyle="1" w:styleId="xl154">
    <w:name w:val="xl154"/>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155">
    <w:name w:val="xl155"/>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156">
    <w:name w:val="xl156"/>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157">
    <w:name w:val="xl157"/>
    <w:basedOn w:val="Normal"/>
    <w:rsid w:val="00674603"/>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158">
    <w:name w:val="xl158"/>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159">
    <w:name w:val="xl159"/>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160">
    <w:name w:val="xl160"/>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161">
    <w:name w:val="xl161"/>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162">
    <w:name w:val="xl162"/>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163">
    <w:name w:val="xl163"/>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64">
    <w:name w:val="xl164"/>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165">
    <w:name w:val="xl165"/>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66">
    <w:name w:val="xl166"/>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67">
    <w:name w:val="xl167"/>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68">
    <w:name w:val="xl168"/>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val="es-ES" w:eastAsia="es-ES"/>
    </w:rPr>
  </w:style>
  <w:style w:type="paragraph" w:customStyle="1" w:styleId="xl169">
    <w:name w:val="xl169"/>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70">
    <w:name w:val="xl170"/>
    <w:basedOn w:val="Normal"/>
    <w:rsid w:val="00674603"/>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71">
    <w:name w:val="xl171"/>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72">
    <w:name w:val="xl172"/>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s-ES" w:eastAsia="es-ES"/>
    </w:rPr>
  </w:style>
  <w:style w:type="paragraph" w:customStyle="1" w:styleId="xl173">
    <w:name w:val="xl173"/>
    <w:basedOn w:val="Normal"/>
    <w:rsid w:val="00674603"/>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174">
    <w:name w:val="xl174"/>
    <w:basedOn w:val="Normal"/>
    <w:rsid w:val="00674603"/>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175">
    <w:name w:val="xl175"/>
    <w:basedOn w:val="Normal"/>
    <w:rsid w:val="00674603"/>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176">
    <w:name w:val="xl176"/>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cs="Times New Roman"/>
      <w:b/>
      <w:bCs/>
      <w:sz w:val="14"/>
      <w:szCs w:val="14"/>
      <w:lang w:val="es-ES" w:eastAsia="es-ES"/>
    </w:rPr>
  </w:style>
  <w:style w:type="paragraph" w:customStyle="1" w:styleId="xl177">
    <w:name w:val="xl177"/>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178">
    <w:name w:val="xl178"/>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 w:eastAsia="es-ES"/>
    </w:rPr>
  </w:style>
  <w:style w:type="paragraph" w:customStyle="1" w:styleId="xl179">
    <w:name w:val="xl179"/>
    <w:basedOn w:val="Normal"/>
    <w:rsid w:val="00674603"/>
    <w:pPr>
      <w:shd w:val="clear" w:color="000000" w:fill="2F75B5"/>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val="es-ES" w:eastAsia="es-ES"/>
    </w:rPr>
  </w:style>
  <w:style w:type="paragraph" w:customStyle="1" w:styleId="xl180">
    <w:name w:val="xl180"/>
    <w:basedOn w:val="Normal"/>
    <w:rsid w:val="00674603"/>
    <w:pP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81">
    <w:name w:val="xl181"/>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ES" w:eastAsia="es-ES"/>
    </w:rPr>
  </w:style>
  <w:style w:type="paragraph" w:customStyle="1" w:styleId="xl182">
    <w:name w:val="xl182"/>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183">
    <w:name w:val="xl183"/>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ES" w:eastAsia="es-ES"/>
    </w:rPr>
  </w:style>
  <w:style w:type="paragraph" w:customStyle="1" w:styleId="xl184">
    <w:name w:val="xl184"/>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85">
    <w:name w:val="xl185"/>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86">
    <w:name w:val="xl186"/>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187">
    <w:name w:val="xl187"/>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188">
    <w:name w:val="xl188"/>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189">
    <w:name w:val="xl189"/>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90">
    <w:name w:val="xl190"/>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val="es-ES" w:eastAsia="es-ES"/>
    </w:rPr>
  </w:style>
  <w:style w:type="paragraph" w:customStyle="1" w:styleId="xl191">
    <w:name w:val="xl191"/>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8"/>
      <w:szCs w:val="18"/>
      <w:lang w:val="es-ES" w:eastAsia="es-ES"/>
    </w:rPr>
  </w:style>
  <w:style w:type="paragraph" w:customStyle="1" w:styleId="xl192">
    <w:name w:val="xl192"/>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s-ES" w:eastAsia="es-ES"/>
    </w:rPr>
  </w:style>
  <w:style w:type="paragraph" w:customStyle="1" w:styleId="xl193">
    <w:name w:val="xl193"/>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194">
    <w:name w:val="xl194"/>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195">
    <w:name w:val="xl195"/>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96">
    <w:name w:val="xl196"/>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val="es-ES" w:eastAsia="es-ES"/>
    </w:rPr>
  </w:style>
  <w:style w:type="paragraph" w:customStyle="1" w:styleId="xl197">
    <w:name w:val="xl197"/>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198">
    <w:name w:val="xl198"/>
    <w:basedOn w:val="Normal"/>
    <w:rsid w:val="00674603"/>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199">
    <w:name w:val="xl199"/>
    <w:basedOn w:val="Normal"/>
    <w:rsid w:val="00674603"/>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0">
    <w:name w:val="xl200"/>
    <w:basedOn w:val="Normal"/>
    <w:rsid w:val="00674603"/>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1">
    <w:name w:val="xl201"/>
    <w:basedOn w:val="Normal"/>
    <w:rsid w:val="00674603"/>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2">
    <w:name w:val="xl202"/>
    <w:basedOn w:val="Normal"/>
    <w:rsid w:val="00674603"/>
    <w:pP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3">
    <w:name w:val="xl203"/>
    <w:basedOn w:val="Normal"/>
    <w:rsid w:val="00674603"/>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4">
    <w:name w:val="xl204"/>
    <w:basedOn w:val="Normal"/>
    <w:rsid w:val="00674603"/>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5">
    <w:name w:val="xl205"/>
    <w:basedOn w:val="Normal"/>
    <w:rsid w:val="00674603"/>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6">
    <w:name w:val="xl206"/>
    <w:basedOn w:val="Normal"/>
    <w:rsid w:val="00674603"/>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07">
    <w:name w:val="xl207"/>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08">
    <w:name w:val="xl208"/>
    <w:basedOn w:val="Normal"/>
    <w:rsid w:val="00674603"/>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09">
    <w:name w:val="xl209"/>
    <w:basedOn w:val="Normal"/>
    <w:rsid w:val="00674603"/>
    <w:pPr>
      <w:pBdr>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210">
    <w:name w:val="xl210"/>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11">
    <w:name w:val="xl211"/>
    <w:basedOn w:val="Normal"/>
    <w:rsid w:val="00674603"/>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12">
    <w:name w:val="xl212"/>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13">
    <w:name w:val="xl213"/>
    <w:basedOn w:val="Normal"/>
    <w:rsid w:val="00674603"/>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4">
    <w:name w:val="xl214"/>
    <w:basedOn w:val="Normal"/>
    <w:rsid w:val="00674603"/>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5">
    <w:name w:val="xl215"/>
    <w:basedOn w:val="Normal"/>
    <w:rsid w:val="00674603"/>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6">
    <w:name w:val="xl216"/>
    <w:basedOn w:val="Normal"/>
    <w:rsid w:val="00674603"/>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7">
    <w:name w:val="xl217"/>
    <w:basedOn w:val="Normal"/>
    <w:rsid w:val="00674603"/>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8">
    <w:name w:val="xl218"/>
    <w:basedOn w:val="Normal"/>
    <w:rsid w:val="00674603"/>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19">
    <w:name w:val="xl219"/>
    <w:basedOn w:val="Normal"/>
    <w:rsid w:val="00674603"/>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20">
    <w:name w:val="xl220"/>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221">
    <w:name w:val="xl221"/>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222">
    <w:name w:val="xl222"/>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223">
    <w:name w:val="xl223"/>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24">
    <w:name w:val="xl224"/>
    <w:basedOn w:val="Normal"/>
    <w:rsid w:val="00674603"/>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25">
    <w:name w:val="xl225"/>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26">
    <w:name w:val="xl226"/>
    <w:basedOn w:val="Normal"/>
    <w:rsid w:val="00674603"/>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27">
    <w:name w:val="xl227"/>
    <w:basedOn w:val="Normal"/>
    <w:rsid w:val="00674603"/>
    <w:pPr>
      <w:pBdr>
        <w:top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28">
    <w:name w:val="xl228"/>
    <w:basedOn w:val="Normal"/>
    <w:rsid w:val="00674603"/>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29">
    <w:name w:val="xl229"/>
    <w:basedOn w:val="Normal"/>
    <w:rsid w:val="00674603"/>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30">
    <w:name w:val="xl230"/>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31">
    <w:name w:val="xl231"/>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32">
    <w:name w:val="xl232"/>
    <w:basedOn w:val="Normal"/>
    <w:rsid w:val="00674603"/>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33">
    <w:name w:val="xl233"/>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34">
    <w:name w:val="xl234"/>
    <w:basedOn w:val="Normal"/>
    <w:rsid w:val="00674603"/>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35">
    <w:name w:val="xl235"/>
    <w:basedOn w:val="Normal"/>
    <w:rsid w:val="00674603"/>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36">
    <w:name w:val="xl236"/>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37">
    <w:name w:val="xl237"/>
    <w:basedOn w:val="Normal"/>
    <w:rsid w:val="00674603"/>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38">
    <w:name w:val="xl238"/>
    <w:basedOn w:val="Normal"/>
    <w:rsid w:val="00674603"/>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39">
    <w:name w:val="xl239"/>
    <w:basedOn w:val="Normal"/>
    <w:rsid w:val="00674603"/>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40">
    <w:name w:val="xl240"/>
    <w:basedOn w:val="Normal"/>
    <w:rsid w:val="00674603"/>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41">
    <w:name w:val="xl241"/>
    <w:basedOn w:val="Normal"/>
    <w:rsid w:val="00674603"/>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42">
    <w:name w:val="xl242"/>
    <w:basedOn w:val="Normal"/>
    <w:rsid w:val="00674603"/>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s-ES" w:eastAsia="es-ES"/>
    </w:rPr>
  </w:style>
  <w:style w:type="paragraph" w:customStyle="1" w:styleId="xl243">
    <w:name w:val="xl243"/>
    <w:basedOn w:val="Normal"/>
    <w:rsid w:val="00674603"/>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44">
    <w:name w:val="xl244"/>
    <w:basedOn w:val="Normal"/>
    <w:rsid w:val="00674603"/>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lang w:val="es-ES" w:eastAsia="es-ES"/>
    </w:rPr>
  </w:style>
  <w:style w:type="paragraph" w:customStyle="1" w:styleId="xl245">
    <w:name w:val="xl245"/>
    <w:basedOn w:val="Normal"/>
    <w:rsid w:val="00674603"/>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46">
    <w:name w:val="xl246"/>
    <w:basedOn w:val="Normal"/>
    <w:rsid w:val="00674603"/>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47">
    <w:name w:val="xl247"/>
    <w:basedOn w:val="Normal"/>
    <w:rsid w:val="00674603"/>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48">
    <w:name w:val="xl248"/>
    <w:basedOn w:val="Normal"/>
    <w:rsid w:val="00674603"/>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49">
    <w:name w:val="xl249"/>
    <w:basedOn w:val="Normal"/>
    <w:rsid w:val="00674603"/>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50">
    <w:name w:val="xl250"/>
    <w:basedOn w:val="Normal"/>
    <w:rsid w:val="00674603"/>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8"/>
      <w:szCs w:val="18"/>
      <w:lang w:val="es-ES" w:eastAsia="es-ES"/>
    </w:rPr>
  </w:style>
  <w:style w:type="paragraph" w:customStyle="1" w:styleId="xl251">
    <w:name w:val="xl251"/>
    <w:basedOn w:val="Normal"/>
    <w:rsid w:val="00674603"/>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52">
    <w:name w:val="xl252"/>
    <w:basedOn w:val="Normal"/>
    <w:rsid w:val="00674603"/>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53">
    <w:name w:val="xl253"/>
    <w:basedOn w:val="Normal"/>
    <w:rsid w:val="00674603"/>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54">
    <w:name w:val="xl254"/>
    <w:basedOn w:val="Normal"/>
    <w:rsid w:val="00674603"/>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55">
    <w:name w:val="xl255"/>
    <w:basedOn w:val="Normal"/>
    <w:rsid w:val="00674603"/>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56">
    <w:name w:val="xl256"/>
    <w:basedOn w:val="Normal"/>
    <w:rsid w:val="00674603"/>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57">
    <w:name w:val="xl257"/>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258">
    <w:name w:val="xl258"/>
    <w:basedOn w:val="Normal"/>
    <w:rsid w:val="00674603"/>
    <w:pPr>
      <w:spacing w:before="100" w:beforeAutospacing="1" w:after="100" w:afterAutospacing="1" w:line="240" w:lineRule="auto"/>
    </w:pPr>
    <w:rPr>
      <w:rFonts w:ascii="Times New Roman" w:eastAsia="Times New Roman" w:hAnsi="Times New Roman" w:cs="Times New Roman"/>
      <w:b/>
      <w:bCs/>
      <w:sz w:val="18"/>
      <w:szCs w:val="18"/>
      <w:lang w:val="es-ES" w:eastAsia="es-ES"/>
    </w:rPr>
  </w:style>
  <w:style w:type="paragraph" w:customStyle="1" w:styleId="xl259">
    <w:name w:val="xl259"/>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s-ES" w:eastAsia="es-ES"/>
    </w:rPr>
  </w:style>
  <w:style w:type="paragraph" w:customStyle="1" w:styleId="xl260">
    <w:name w:val="xl260"/>
    <w:basedOn w:val="Normal"/>
    <w:rsid w:val="00674603"/>
    <w:pPr>
      <w:shd w:val="clear" w:color="000000" w:fill="2F75B5"/>
      <w:spacing w:before="100" w:beforeAutospacing="1" w:after="100" w:afterAutospacing="1" w:line="240" w:lineRule="auto"/>
      <w:textAlignment w:val="center"/>
    </w:pPr>
    <w:rPr>
      <w:rFonts w:ascii="Times New Roman" w:eastAsia="Times New Roman" w:hAnsi="Times New Roman" w:cs="Times New Roman"/>
      <w:b/>
      <w:bCs/>
      <w:color w:val="FFFFFF"/>
      <w:sz w:val="18"/>
      <w:szCs w:val="18"/>
      <w:lang w:val="es-ES" w:eastAsia="es-ES"/>
    </w:rPr>
  </w:style>
  <w:style w:type="paragraph" w:customStyle="1" w:styleId="xl261">
    <w:name w:val="xl261"/>
    <w:basedOn w:val="Normal"/>
    <w:rsid w:val="00674603"/>
    <w:pPr>
      <w:pBdr>
        <w:top w:val="single" w:sz="4" w:space="0" w:color="5B9BD5"/>
      </w:pBdr>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262">
    <w:name w:val="xl262"/>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3">
    <w:name w:val="xl263"/>
    <w:basedOn w:val="Normal"/>
    <w:rsid w:val="00674603"/>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64">
    <w:name w:val="xl264"/>
    <w:basedOn w:val="Normal"/>
    <w:rsid w:val="00674603"/>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5">
    <w:name w:val="xl265"/>
    <w:basedOn w:val="Normal"/>
    <w:rsid w:val="00674603"/>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6">
    <w:name w:val="xl266"/>
    <w:basedOn w:val="Normal"/>
    <w:rsid w:val="00674603"/>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7">
    <w:name w:val="xl267"/>
    <w:basedOn w:val="Normal"/>
    <w:rsid w:val="00674603"/>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8">
    <w:name w:val="xl268"/>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69">
    <w:name w:val="xl269"/>
    <w:basedOn w:val="Normal"/>
    <w:rsid w:val="00674603"/>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270">
    <w:name w:val="xl270"/>
    <w:basedOn w:val="Normal"/>
    <w:rsid w:val="00674603"/>
    <w:pPr>
      <w:pBdr>
        <w:top w:val="single" w:sz="4" w:space="0" w:color="2F75B5"/>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271">
    <w:name w:val="xl271"/>
    <w:basedOn w:val="Normal"/>
    <w:rsid w:val="00674603"/>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72">
    <w:name w:val="xl272"/>
    <w:basedOn w:val="Normal"/>
    <w:rsid w:val="00674603"/>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73">
    <w:name w:val="xl273"/>
    <w:basedOn w:val="Normal"/>
    <w:rsid w:val="00674603"/>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74">
    <w:name w:val="xl274"/>
    <w:basedOn w:val="Normal"/>
    <w:rsid w:val="00674603"/>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75">
    <w:name w:val="xl275"/>
    <w:basedOn w:val="Normal"/>
    <w:rsid w:val="00674603"/>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76">
    <w:name w:val="xl276"/>
    <w:basedOn w:val="Normal"/>
    <w:rsid w:val="00674603"/>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font9">
    <w:name w:val="font9"/>
    <w:basedOn w:val="Normal"/>
    <w:rsid w:val="00674603"/>
    <w:pPr>
      <w:spacing w:before="100" w:beforeAutospacing="1" w:after="100" w:afterAutospacing="1" w:line="240" w:lineRule="auto"/>
    </w:pPr>
    <w:rPr>
      <w:rFonts w:ascii="Calibri" w:eastAsia="Times New Roman" w:hAnsi="Calibri" w:cs="Times New Roman"/>
      <w:b/>
      <w:bCs/>
      <w:color w:val="000000"/>
      <w:sz w:val="16"/>
      <w:szCs w:val="16"/>
      <w:lang w:val="es-ES" w:eastAsia="es-ES"/>
    </w:rPr>
  </w:style>
  <w:style w:type="paragraph" w:customStyle="1" w:styleId="xl277">
    <w:name w:val="xl277"/>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s-ES" w:eastAsia="es-ES"/>
    </w:rPr>
  </w:style>
  <w:style w:type="paragraph" w:customStyle="1" w:styleId="xl278">
    <w:name w:val="xl278"/>
    <w:basedOn w:val="Normal"/>
    <w:rsid w:val="00674603"/>
    <w:pPr>
      <w:shd w:val="clear" w:color="000000" w:fill="2F75B5"/>
      <w:spacing w:before="100" w:beforeAutospacing="1" w:after="100" w:afterAutospacing="1" w:line="240" w:lineRule="auto"/>
      <w:textAlignment w:val="center"/>
    </w:pPr>
    <w:rPr>
      <w:rFonts w:ascii="Times New Roman" w:eastAsia="Times New Roman" w:hAnsi="Times New Roman" w:cs="Times New Roman"/>
      <w:b/>
      <w:bCs/>
      <w:color w:val="FFFFFF"/>
      <w:sz w:val="18"/>
      <w:szCs w:val="18"/>
      <w:lang w:val="es-ES" w:eastAsia="es-ES"/>
    </w:rPr>
  </w:style>
  <w:style w:type="paragraph" w:customStyle="1" w:styleId="xl279">
    <w:name w:val="xl279"/>
    <w:basedOn w:val="Normal"/>
    <w:rsid w:val="00674603"/>
    <w:pPr>
      <w:pBdr>
        <w:top w:val="single" w:sz="4" w:space="0" w:color="5B9BD5"/>
      </w:pBdr>
      <w:spacing w:before="100" w:beforeAutospacing="1" w:after="100" w:afterAutospacing="1" w:line="240" w:lineRule="auto"/>
      <w:jc w:val="center"/>
    </w:pPr>
    <w:rPr>
      <w:rFonts w:ascii="Times New Roman" w:eastAsia="Times New Roman" w:hAnsi="Times New Roman" w:cs="Times New Roman"/>
      <w:b/>
      <w:bCs/>
      <w:sz w:val="20"/>
      <w:szCs w:val="20"/>
      <w:lang w:val="es-ES" w:eastAsia="es-ES"/>
    </w:rPr>
  </w:style>
  <w:style w:type="paragraph" w:customStyle="1" w:styleId="xl280">
    <w:name w:val="xl280"/>
    <w:basedOn w:val="Normal"/>
    <w:rsid w:val="00674603"/>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8"/>
      <w:szCs w:val="18"/>
      <w:lang w:val="es-ES" w:eastAsia="es-ES"/>
    </w:rPr>
  </w:style>
  <w:style w:type="paragraph" w:customStyle="1" w:styleId="xl281">
    <w:name w:val="xl281"/>
    <w:basedOn w:val="Normal"/>
    <w:rsid w:val="00674603"/>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82">
    <w:name w:val="xl282"/>
    <w:basedOn w:val="Normal"/>
    <w:rsid w:val="00674603"/>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83">
    <w:name w:val="xl283"/>
    <w:basedOn w:val="Normal"/>
    <w:rsid w:val="00674603"/>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84">
    <w:name w:val="xl284"/>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85">
    <w:name w:val="xl285"/>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86">
    <w:name w:val="xl286"/>
    <w:basedOn w:val="Normal"/>
    <w:rsid w:val="00674603"/>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cs="Times New Roman"/>
      <w:b/>
      <w:bCs/>
      <w:sz w:val="16"/>
      <w:szCs w:val="16"/>
      <w:lang w:val="es-ES" w:eastAsia="es-ES"/>
    </w:rPr>
  </w:style>
  <w:style w:type="paragraph" w:customStyle="1" w:styleId="xl287">
    <w:name w:val="xl287"/>
    <w:basedOn w:val="Normal"/>
    <w:rsid w:val="00674603"/>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88">
    <w:name w:val="xl288"/>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89">
    <w:name w:val="xl289"/>
    <w:basedOn w:val="Normal"/>
    <w:rsid w:val="00674603"/>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ES" w:eastAsia="es-ES"/>
    </w:rPr>
  </w:style>
  <w:style w:type="paragraph" w:customStyle="1" w:styleId="xl290">
    <w:name w:val="xl290"/>
    <w:basedOn w:val="Normal"/>
    <w:rsid w:val="00674603"/>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291">
    <w:name w:val="xl291"/>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292">
    <w:name w:val="xl292"/>
    <w:basedOn w:val="Normal"/>
    <w:rsid w:val="00674603"/>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293">
    <w:name w:val="xl293"/>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294">
    <w:name w:val="xl294"/>
    <w:basedOn w:val="Normal"/>
    <w:rsid w:val="00674603"/>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95">
    <w:name w:val="xl295"/>
    <w:basedOn w:val="Normal"/>
    <w:rsid w:val="00674603"/>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96">
    <w:name w:val="xl296"/>
    <w:basedOn w:val="Normal"/>
    <w:rsid w:val="00674603"/>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s-ES" w:eastAsia="es-ES"/>
    </w:rPr>
  </w:style>
  <w:style w:type="paragraph" w:customStyle="1" w:styleId="xl297">
    <w:name w:val="xl297"/>
    <w:basedOn w:val="Normal"/>
    <w:rsid w:val="00674603"/>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98">
    <w:name w:val="xl298"/>
    <w:basedOn w:val="Normal"/>
    <w:rsid w:val="00674603"/>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299">
    <w:name w:val="xl299"/>
    <w:basedOn w:val="Normal"/>
    <w:rsid w:val="00674603"/>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0">
    <w:name w:val="xl300"/>
    <w:basedOn w:val="Normal"/>
    <w:rsid w:val="00674603"/>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1">
    <w:name w:val="xl301"/>
    <w:basedOn w:val="Normal"/>
    <w:rsid w:val="00674603"/>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2">
    <w:name w:val="xl302"/>
    <w:basedOn w:val="Normal"/>
    <w:rsid w:val="00674603"/>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3">
    <w:name w:val="xl303"/>
    <w:basedOn w:val="Normal"/>
    <w:rsid w:val="00674603"/>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4">
    <w:name w:val="xl304"/>
    <w:basedOn w:val="Normal"/>
    <w:rsid w:val="00674603"/>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5">
    <w:name w:val="xl305"/>
    <w:basedOn w:val="Normal"/>
    <w:rsid w:val="00674603"/>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ES" w:eastAsia="es-ES"/>
    </w:rPr>
  </w:style>
  <w:style w:type="paragraph" w:customStyle="1" w:styleId="xl306">
    <w:name w:val="xl306"/>
    <w:basedOn w:val="Normal"/>
    <w:rsid w:val="00674603"/>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07">
    <w:name w:val="xl307"/>
    <w:basedOn w:val="Normal"/>
    <w:rsid w:val="00674603"/>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08">
    <w:name w:val="xl308"/>
    <w:basedOn w:val="Normal"/>
    <w:rsid w:val="00674603"/>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09">
    <w:name w:val="xl309"/>
    <w:basedOn w:val="Normal"/>
    <w:rsid w:val="00674603"/>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10">
    <w:name w:val="xl310"/>
    <w:basedOn w:val="Normal"/>
    <w:rsid w:val="00674603"/>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11">
    <w:name w:val="xl311"/>
    <w:basedOn w:val="Normal"/>
    <w:rsid w:val="00674603"/>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12">
    <w:name w:val="xl312"/>
    <w:basedOn w:val="Normal"/>
    <w:rsid w:val="00674603"/>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313">
    <w:name w:val="xl313"/>
    <w:basedOn w:val="Normal"/>
    <w:rsid w:val="00674603"/>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314">
    <w:name w:val="xl314"/>
    <w:basedOn w:val="Normal"/>
    <w:rsid w:val="00674603"/>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val="es-ES" w:eastAsia="es-ES"/>
    </w:rPr>
  </w:style>
  <w:style w:type="paragraph" w:customStyle="1" w:styleId="xl315">
    <w:name w:val="xl315"/>
    <w:basedOn w:val="Normal"/>
    <w:rsid w:val="00674603"/>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16">
    <w:name w:val="xl316"/>
    <w:basedOn w:val="Normal"/>
    <w:rsid w:val="00674603"/>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paragraph" w:customStyle="1" w:styleId="xl317">
    <w:name w:val="xl317"/>
    <w:basedOn w:val="Normal"/>
    <w:rsid w:val="00674603"/>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s-ES" w:eastAsia="es-ES"/>
    </w:rPr>
  </w:style>
  <w:style w:type="table" w:styleId="Cuadrculamedia3-nfasis2">
    <w:name w:val="Medium Grid 3 Accent 2"/>
    <w:basedOn w:val="Tablanormal"/>
    <w:uiPriority w:val="69"/>
    <w:rsid w:val="00674603"/>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aconcuadrcula12">
    <w:name w:val="Tabla con cuadrícula12"/>
    <w:basedOn w:val="Tablanormal"/>
    <w:uiPriority w:val="39"/>
    <w:rsid w:val="0067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7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74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justify">
    <w:name w:val="align-justify"/>
    <w:basedOn w:val="Normal"/>
    <w:rsid w:val="001A4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center"/>
    <w:basedOn w:val="Normal"/>
    <w:rsid w:val="001A45A0"/>
    <w:pPr>
      <w:spacing w:before="100" w:beforeAutospacing="1" w:after="100" w:afterAutospacing="1" w:line="240" w:lineRule="auto"/>
    </w:pPr>
    <w:rPr>
      <w:rFonts w:ascii="Times New Roman" w:eastAsia="Times New Roman" w:hAnsi="Times New Roman" w:cs="Times New Roman"/>
      <w:sz w:val="24"/>
      <w:szCs w:val="24"/>
    </w:rPr>
  </w:style>
  <w:style w:type="paragraph" w:styleId="Descripcin">
    <w:name w:val="caption"/>
    <w:basedOn w:val="Normal"/>
    <w:next w:val="Normal"/>
    <w:uiPriority w:val="35"/>
    <w:unhideWhenUsed/>
    <w:qFormat/>
    <w:rsid w:val="00FA2076"/>
    <w:pPr>
      <w:spacing w:after="200" w:line="240" w:lineRule="auto"/>
    </w:pPr>
    <w:rPr>
      <w:i/>
      <w:iCs/>
      <w:color w:val="373545" w:themeColor="text2"/>
      <w:sz w:val="18"/>
      <w:szCs w:val="18"/>
    </w:rPr>
  </w:style>
  <w:style w:type="table" w:customStyle="1" w:styleId="Tablanormal21">
    <w:name w:val="Tabla normal 21"/>
    <w:basedOn w:val="Tablanormal"/>
    <w:uiPriority w:val="42"/>
    <w:rsid w:val="005A4E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5B7C61"/>
    <w:pPr>
      <w:widowControl w:val="0"/>
      <w:autoSpaceDE w:val="0"/>
      <w:autoSpaceDN w:val="0"/>
      <w:spacing w:after="0" w:line="240" w:lineRule="auto"/>
      <w:ind w:left="105"/>
    </w:pPr>
    <w:rPr>
      <w:rFonts w:ascii="Arial" w:eastAsia="Arial" w:hAnsi="Arial" w:cs="Arial"/>
      <w:lang w:val="en-US"/>
    </w:rPr>
  </w:style>
  <w:style w:type="table" w:customStyle="1" w:styleId="Tabladecuadrcula4-nfasis11">
    <w:name w:val="Tabla de cuadrícula 4 - Énfasis 11"/>
    <w:basedOn w:val="Tablanormal"/>
    <w:uiPriority w:val="49"/>
    <w:rsid w:val="00D44B6D"/>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paragraph" w:customStyle="1" w:styleId="Pa25">
    <w:name w:val="Pa25"/>
    <w:basedOn w:val="Default"/>
    <w:next w:val="Default"/>
    <w:uiPriority w:val="99"/>
    <w:rsid w:val="00A0557F"/>
    <w:pPr>
      <w:spacing w:line="221" w:lineRule="atLeast"/>
    </w:pPr>
    <w:rPr>
      <w:rFonts w:ascii="Maiandra GD" w:eastAsiaTheme="minorHAnsi" w:hAnsi="Maiandra GD" w:cstheme="minorBidi"/>
      <w:color w:val="auto"/>
    </w:rPr>
  </w:style>
  <w:style w:type="table" w:customStyle="1" w:styleId="Tablaconcuadrcula5oscura-nfasis21">
    <w:name w:val="Tabla con cuadrícula 5 oscura - Énfasis 21"/>
    <w:basedOn w:val="Tablanormal"/>
    <w:uiPriority w:val="50"/>
    <w:rsid w:val="008403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Tablaconcuadrcula7concolores-nfasis31">
    <w:name w:val="Tabla con cuadrícula 7 con colores - Énfasis 31"/>
    <w:basedOn w:val="Tablanormal"/>
    <w:uiPriority w:val="52"/>
    <w:rsid w:val="00223C75"/>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customStyle="1" w:styleId="Tablaconcuadrcula4-nfasis21">
    <w:name w:val="Tabla con cuadrícula 4 - Énfasis 21"/>
    <w:basedOn w:val="Tablanormal"/>
    <w:uiPriority w:val="49"/>
    <w:rsid w:val="00223C75"/>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05247">
      <w:bodyDiv w:val="1"/>
      <w:marLeft w:val="0"/>
      <w:marRight w:val="0"/>
      <w:marTop w:val="0"/>
      <w:marBottom w:val="0"/>
      <w:divBdr>
        <w:top w:val="none" w:sz="0" w:space="0" w:color="auto"/>
        <w:left w:val="none" w:sz="0" w:space="0" w:color="auto"/>
        <w:bottom w:val="none" w:sz="0" w:space="0" w:color="auto"/>
        <w:right w:val="none" w:sz="0" w:space="0" w:color="auto"/>
      </w:divBdr>
    </w:div>
    <w:div w:id="97069112">
      <w:bodyDiv w:val="1"/>
      <w:marLeft w:val="0"/>
      <w:marRight w:val="0"/>
      <w:marTop w:val="0"/>
      <w:marBottom w:val="0"/>
      <w:divBdr>
        <w:top w:val="none" w:sz="0" w:space="0" w:color="auto"/>
        <w:left w:val="none" w:sz="0" w:space="0" w:color="auto"/>
        <w:bottom w:val="none" w:sz="0" w:space="0" w:color="auto"/>
        <w:right w:val="none" w:sz="0" w:space="0" w:color="auto"/>
      </w:divBdr>
    </w:div>
    <w:div w:id="99225897">
      <w:bodyDiv w:val="1"/>
      <w:marLeft w:val="0"/>
      <w:marRight w:val="0"/>
      <w:marTop w:val="0"/>
      <w:marBottom w:val="0"/>
      <w:divBdr>
        <w:top w:val="none" w:sz="0" w:space="0" w:color="auto"/>
        <w:left w:val="none" w:sz="0" w:space="0" w:color="auto"/>
        <w:bottom w:val="none" w:sz="0" w:space="0" w:color="auto"/>
        <w:right w:val="none" w:sz="0" w:space="0" w:color="auto"/>
      </w:divBdr>
    </w:div>
    <w:div w:id="120348151">
      <w:bodyDiv w:val="1"/>
      <w:marLeft w:val="0"/>
      <w:marRight w:val="0"/>
      <w:marTop w:val="0"/>
      <w:marBottom w:val="0"/>
      <w:divBdr>
        <w:top w:val="none" w:sz="0" w:space="0" w:color="auto"/>
        <w:left w:val="none" w:sz="0" w:space="0" w:color="auto"/>
        <w:bottom w:val="none" w:sz="0" w:space="0" w:color="auto"/>
        <w:right w:val="none" w:sz="0" w:space="0" w:color="auto"/>
      </w:divBdr>
    </w:div>
    <w:div w:id="144981612">
      <w:bodyDiv w:val="1"/>
      <w:marLeft w:val="0"/>
      <w:marRight w:val="0"/>
      <w:marTop w:val="0"/>
      <w:marBottom w:val="0"/>
      <w:divBdr>
        <w:top w:val="none" w:sz="0" w:space="0" w:color="auto"/>
        <w:left w:val="none" w:sz="0" w:space="0" w:color="auto"/>
        <w:bottom w:val="none" w:sz="0" w:space="0" w:color="auto"/>
        <w:right w:val="none" w:sz="0" w:space="0" w:color="auto"/>
      </w:divBdr>
    </w:div>
    <w:div w:id="238441961">
      <w:bodyDiv w:val="1"/>
      <w:marLeft w:val="0"/>
      <w:marRight w:val="0"/>
      <w:marTop w:val="0"/>
      <w:marBottom w:val="0"/>
      <w:divBdr>
        <w:top w:val="none" w:sz="0" w:space="0" w:color="auto"/>
        <w:left w:val="none" w:sz="0" w:space="0" w:color="auto"/>
        <w:bottom w:val="none" w:sz="0" w:space="0" w:color="auto"/>
        <w:right w:val="none" w:sz="0" w:space="0" w:color="auto"/>
      </w:divBdr>
    </w:div>
    <w:div w:id="330565713">
      <w:bodyDiv w:val="1"/>
      <w:marLeft w:val="0"/>
      <w:marRight w:val="0"/>
      <w:marTop w:val="0"/>
      <w:marBottom w:val="0"/>
      <w:divBdr>
        <w:top w:val="none" w:sz="0" w:space="0" w:color="auto"/>
        <w:left w:val="none" w:sz="0" w:space="0" w:color="auto"/>
        <w:bottom w:val="none" w:sz="0" w:space="0" w:color="auto"/>
        <w:right w:val="none" w:sz="0" w:space="0" w:color="auto"/>
      </w:divBdr>
    </w:div>
    <w:div w:id="332805177">
      <w:bodyDiv w:val="1"/>
      <w:marLeft w:val="0"/>
      <w:marRight w:val="0"/>
      <w:marTop w:val="0"/>
      <w:marBottom w:val="0"/>
      <w:divBdr>
        <w:top w:val="none" w:sz="0" w:space="0" w:color="auto"/>
        <w:left w:val="none" w:sz="0" w:space="0" w:color="auto"/>
        <w:bottom w:val="none" w:sz="0" w:space="0" w:color="auto"/>
        <w:right w:val="none" w:sz="0" w:space="0" w:color="auto"/>
      </w:divBdr>
    </w:div>
    <w:div w:id="377052800">
      <w:bodyDiv w:val="1"/>
      <w:marLeft w:val="0"/>
      <w:marRight w:val="0"/>
      <w:marTop w:val="0"/>
      <w:marBottom w:val="0"/>
      <w:divBdr>
        <w:top w:val="none" w:sz="0" w:space="0" w:color="auto"/>
        <w:left w:val="none" w:sz="0" w:space="0" w:color="auto"/>
        <w:bottom w:val="none" w:sz="0" w:space="0" w:color="auto"/>
        <w:right w:val="none" w:sz="0" w:space="0" w:color="auto"/>
      </w:divBdr>
    </w:div>
    <w:div w:id="389958602">
      <w:bodyDiv w:val="1"/>
      <w:marLeft w:val="0"/>
      <w:marRight w:val="0"/>
      <w:marTop w:val="0"/>
      <w:marBottom w:val="0"/>
      <w:divBdr>
        <w:top w:val="none" w:sz="0" w:space="0" w:color="auto"/>
        <w:left w:val="none" w:sz="0" w:space="0" w:color="auto"/>
        <w:bottom w:val="none" w:sz="0" w:space="0" w:color="auto"/>
        <w:right w:val="none" w:sz="0" w:space="0" w:color="auto"/>
      </w:divBdr>
    </w:div>
    <w:div w:id="412438756">
      <w:bodyDiv w:val="1"/>
      <w:marLeft w:val="0"/>
      <w:marRight w:val="0"/>
      <w:marTop w:val="0"/>
      <w:marBottom w:val="0"/>
      <w:divBdr>
        <w:top w:val="none" w:sz="0" w:space="0" w:color="auto"/>
        <w:left w:val="none" w:sz="0" w:space="0" w:color="auto"/>
        <w:bottom w:val="none" w:sz="0" w:space="0" w:color="auto"/>
        <w:right w:val="none" w:sz="0" w:space="0" w:color="auto"/>
      </w:divBdr>
    </w:div>
    <w:div w:id="455410320">
      <w:bodyDiv w:val="1"/>
      <w:marLeft w:val="0"/>
      <w:marRight w:val="0"/>
      <w:marTop w:val="0"/>
      <w:marBottom w:val="0"/>
      <w:divBdr>
        <w:top w:val="none" w:sz="0" w:space="0" w:color="auto"/>
        <w:left w:val="none" w:sz="0" w:space="0" w:color="auto"/>
        <w:bottom w:val="none" w:sz="0" w:space="0" w:color="auto"/>
        <w:right w:val="none" w:sz="0" w:space="0" w:color="auto"/>
      </w:divBdr>
    </w:div>
    <w:div w:id="482551877">
      <w:bodyDiv w:val="1"/>
      <w:marLeft w:val="0"/>
      <w:marRight w:val="0"/>
      <w:marTop w:val="0"/>
      <w:marBottom w:val="0"/>
      <w:divBdr>
        <w:top w:val="none" w:sz="0" w:space="0" w:color="auto"/>
        <w:left w:val="none" w:sz="0" w:space="0" w:color="auto"/>
        <w:bottom w:val="none" w:sz="0" w:space="0" w:color="auto"/>
        <w:right w:val="none" w:sz="0" w:space="0" w:color="auto"/>
      </w:divBdr>
    </w:div>
    <w:div w:id="496506063">
      <w:bodyDiv w:val="1"/>
      <w:marLeft w:val="0"/>
      <w:marRight w:val="0"/>
      <w:marTop w:val="0"/>
      <w:marBottom w:val="0"/>
      <w:divBdr>
        <w:top w:val="none" w:sz="0" w:space="0" w:color="auto"/>
        <w:left w:val="none" w:sz="0" w:space="0" w:color="auto"/>
        <w:bottom w:val="none" w:sz="0" w:space="0" w:color="auto"/>
        <w:right w:val="none" w:sz="0" w:space="0" w:color="auto"/>
      </w:divBdr>
    </w:div>
    <w:div w:id="500003460">
      <w:bodyDiv w:val="1"/>
      <w:marLeft w:val="0"/>
      <w:marRight w:val="0"/>
      <w:marTop w:val="0"/>
      <w:marBottom w:val="0"/>
      <w:divBdr>
        <w:top w:val="none" w:sz="0" w:space="0" w:color="auto"/>
        <w:left w:val="none" w:sz="0" w:space="0" w:color="auto"/>
        <w:bottom w:val="none" w:sz="0" w:space="0" w:color="auto"/>
        <w:right w:val="none" w:sz="0" w:space="0" w:color="auto"/>
      </w:divBdr>
    </w:div>
    <w:div w:id="507984873">
      <w:bodyDiv w:val="1"/>
      <w:marLeft w:val="0"/>
      <w:marRight w:val="0"/>
      <w:marTop w:val="0"/>
      <w:marBottom w:val="0"/>
      <w:divBdr>
        <w:top w:val="none" w:sz="0" w:space="0" w:color="auto"/>
        <w:left w:val="none" w:sz="0" w:space="0" w:color="auto"/>
        <w:bottom w:val="none" w:sz="0" w:space="0" w:color="auto"/>
        <w:right w:val="none" w:sz="0" w:space="0" w:color="auto"/>
      </w:divBdr>
    </w:div>
    <w:div w:id="600644282">
      <w:bodyDiv w:val="1"/>
      <w:marLeft w:val="0"/>
      <w:marRight w:val="0"/>
      <w:marTop w:val="0"/>
      <w:marBottom w:val="0"/>
      <w:divBdr>
        <w:top w:val="none" w:sz="0" w:space="0" w:color="auto"/>
        <w:left w:val="none" w:sz="0" w:space="0" w:color="auto"/>
        <w:bottom w:val="none" w:sz="0" w:space="0" w:color="auto"/>
        <w:right w:val="none" w:sz="0" w:space="0" w:color="auto"/>
      </w:divBdr>
    </w:div>
    <w:div w:id="623119926">
      <w:bodyDiv w:val="1"/>
      <w:marLeft w:val="0"/>
      <w:marRight w:val="0"/>
      <w:marTop w:val="0"/>
      <w:marBottom w:val="0"/>
      <w:divBdr>
        <w:top w:val="none" w:sz="0" w:space="0" w:color="auto"/>
        <w:left w:val="none" w:sz="0" w:space="0" w:color="auto"/>
        <w:bottom w:val="none" w:sz="0" w:space="0" w:color="auto"/>
        <w:right w:val="none" w:sz="0" w:space="0" w:color="auto"/>
      </w:divBdr>
    </w:div>
    <w:div w:id="664087537">
      <w:bodyDiv w:val="1"/>
      <w:marLeft w:val="0"/>
      <w:marRight w:val="0"/>
      <w:marTop w:val="0"/>
      <w:marBottom w:val="0"/>
      <w:divBdr>
        <w:top w:val="none" w:sz="0" w:space="0" w:color="auto"/>
        <w:left w:val="none" w:sz="0" w:space="0" w:color="auto"/>
        <w:bottom w:val="none" w:sz="0" w:space="0" w:color="auto"/>
        <w:right w:val="none" w:sz="0" w:space="0" w:color="auto"/>
      </w:divBdr>
      <w:divsChild>
        <w:div w:id="299580024">
          <w:marLeft w:val="547"/>
          <w:marRight w:val="0"/>
          <w:marTop w:val="96"/>
          <w:marBottom w:val="0"/>
          <w:divBdr>
            <w:top w:val="none" w:sz="0" w:space="0" w:color="auto"/>
            <w:left w:val="none" w:sz="0" w:space="0" w:color="auto"/>
            <w:bottom w:val="none" w:sz="0" w:space="0" w:color="auto"/>
            <w:right w:val="none" w:sz="0" w:space="0" w:color="auto"/>
          </w:divBdr>
        </w:div>
      </w:divsChild>
    </w:div>
    <w:div w:id="693313862">
      <w:bodyDiv w:val="1"/>
      <w:marLeft w:val="0"/>
      <w:marRight w:val="0"/>
      <w:marTop w:val="0"/>
      <w:marBottom w:val="0"/>
      <w:divBdr>
        <w:top w:val="none" w:sz="0" w:space="0" w:color="auto"/>
        <w:left w:val="none" w:sz="0" w:space="0" w:color="auto"/>
        <w:bottom w:val="none" w:sz="0" w:space="0" w:color="auto"/>
        <w:right w:val="none" w:sz="0" w:space="0" w:color="auto"/>
      </w:divBdr>
    </w:div>
    <w:div w:id="718021111">
      <w:bodyDiv w:val="1"/>
      <w:marLeft w:val="0"/>
      <w:marRight w:val="0"/>
      <w:marTop w:val="0"/>
      <w:marBottom w:val="0"/>
      <w:divBdr>
        <w:top w:val="none" w:sz="0" w:space="0" w:color="auto"/>
        <w:left w:val="none" w:sz="0" w:space="0" w:color="auto"/>
        <w:bottom w:val="none" w:sz="0" w:space="0" w:color="auto"/>
        <w:right w:val="none" w:sz="0" w:space="0" w:color="auto"/>
      </w:divBdr>
    </w:div>
    <w:div w:id="767194668">
      <w:bodyDiv w:val="1"/>
      <w:marLeft w:val="0"/>
      <w:marRight w:val="0"/>
      <w:marTop w:val="0"/>
      <w:marBottom w:val="0"/>
      <w:divBdr>
        <w:top w:val="none" w:sz="0" w:space="0" w:color="auto"/>
        <w:left w:val="none" w:sz="0" w:space="0" w:color="auto"/>
        <w:bottom w:val="none" w:sz="0" w:space="0" w:color="auto"/>
        <w:right w:val="none" w:sz="0" w:space="0" w:color="auto"/>
      </w:divBdr>
    </w:div>
    <w:div w:id="804784070">
      <w:bodyDiv w:val="1"/>
      <w:marLeft w:val="0"/>
      <w:marRight w:val="0"/>
      <w:marTop w:val="0"/>
      <w:marBottom w:val="0"/>
      <w:divBdr>
        <w:top w:val="none" w:sz="0" w:space="0" w:color="auto"/>
        <w:left w:val="none" w:sz="0" w:space="0" w:color="auto"/>
        <w:bottom w:val="none" w:sz="0" w:space="0" w:color="auto"/>
        <w:right w:val="none" w:sz="0" w:space="0" w:color="auto"/>
      </w:divBdr>
    </w:div>
    <w:div w:id="863324476">
      <w:bodyDiv w:val="1"/>
      <w:marLeft w:val="0"/>
      <w:marRight w:val="0"/>
      <w:marTop w:val="0"/>
      <w:marBottom w:val="0"/>
      <w:divBdr>
        <w:top w:val="none" w:sz="0" w:space="0" w:color="auto"/>
        <w:left w:val="none" w:sz="0" w:space="0" w:color="auto"/>
        <w:bottom w:val="none" w:sz="0" w:space="0" w:color="auto"/>
        <w:right w:val="none" w:sz="0" w:space="0" w:color="auto"/>
      </w:divBdr>
    </w:div>
    <w:div w:id="977954695">
      <w:bodyDiv w:val="1"/>
      <w:marLeft w:val="0"/>
      <w:marRight w:val="0"/>
      <w:marTop w:val="0"/>
      <w:marBottom w:val="0"/>
      <w:divBdr>
        <w:top w:val="none" w:sz="0" w:space="0" w:color="auto"/>
        <w:left w:val="none" w:sz="0" w:space="0" w:color="auto"/>
        <w:bottom w:val="none" w:sz="0" w:space="0" w:color="auto"/>
        <w:right w:val="none" w:sz="0" w:space="0" w:color="auto"/>
      </w:divBdr>
    </w:div>
    <w:div w:id="1003244902">
      <w:bodyDiv w:val="1"/>
      <w:marLeft w:val="0"/>
      <w:marRight w:val="0"/>
      <w:marTop w:val="0"/>
      <w:marBottom w:val="0"/>
      <w:divBdr>
        <w:top w:val="none" w:sz="0" w:space="0" w:color="auto"/>
        <w:left w:val="none" w:sz="0" w:space="0" w:color="auto"/>
        <w:bottom w:val="none" w:sz="0" w:space="0" w:color="auto"/>
        <w:right w:val="none" w:sz="0" w:space="0" w:color="auto"/>
      </w:divBdr>
    </w:div>
    <w:div w:id="1010721102">
      <w:bodyDiv w:val="1"/>
      <w:marLeft w:val="0"/>
      <w:marRight w:val="0"/>
      <w:marTop w:val="0"/>
      <w:marBottom w:val="0"/>
      <w:divBdr>
        <w:top w:val="none" w:sz="0" w:space="0" w:color="auto"/>
        <w:left w:val="none" w:sz="0" w:space="0" w:color="auto"/>
        <w:bottom w:val="none" w:sz="0" w:space="0" w:color="auto"/>
        <w:right w:val="none" w:sz="0" w:space="0" w:color="auto"/>
      </w:divBdr>
    </w:div>
    <w:div w:id="1016813464">
      <w:bodyDiv w:val="1"/>
      <w:marLeft w:val="0"/>
      <w:marRight w:val="0"/>
      <w:marTop w:val="0"/>
      <w:marBottom w:val="0"/>
      <w:divBdr>
        <w:top w:val="none" w:sz="0" w:space="0" w:color="auto"/>
        <w:left w:val="none" w:sz="0" w:space="0" w:color="auto"/>
        <w:bottom w:val="none" w:sz="0" w:space="0" w:color="auto"/>
        <w:right w:val="none" w:sz="0" w:space="0" w:color="auto"/>
      </w:divBdr>
    </w:div>
    <w:div w:id="1029376897">
      <w:bodyDiv w:val="1"/>
      <w:marLeft w:val="0"/>
      <w:marRight w:val="0"/>
      <w:marTop w:val="0"/>
      <w:marBottom w:val="0"/>
      <w:divBdr>
        <w:top w:val="none" w:sz="0" w:space="0" w:color="auto"/>
        <w:left w:val="none" w:sz="0" w:space="0" w:color="auto"/>
        <w:bottom w:val="none" w:sz="0" w:space="0" w:color="auto"/>
        <w:right w:val="none" w:sz="0" w:space="0" w:color="auto"/>
      </w:divBdr>
    </w:div>
    <w:div w:id="1055196843">
      <w:bodyDiv w:val="1"/>
      <w:marLeft w:val="0"/>
      <w:marRight w:val="0"/>
      <w:marTop w:val="0"/>
      <w:marBottom w:val="0"/>
      <w:divBdr>
        <w:top w:val="none" w:sz="0" w:space="0" w:color="auto"/>
        <w:left w:val="none" w:sz="0" w:space="0" w:color="auto"/>
        <w:bottom w:val="none" w:sz="0" w:space="0" w:color="auto"/>
        <w:right w:val="none" w:sz="0" w:space="0" w:color="auto"/>
      </w:divBdr>
    </w:div>
    <w:div w:id="1058673586">
      <w:bodyDiv w:val="1"/>
      <w:marLeft w:val="0"/>
      <w:marRight w:val="0"/>
      <w:marTop w:val="0"/>
      <w:marBottom w:val="0"/>
      <w:divBdr>
        <w:top w:val="none" w:sz="0" w:space="0" w:color="auto"/>
        <w:left w:val="none" w:sz="0" w:space="0" w:color="auto"/>
        <w:bottom w:val="none" w:sz="0" w:space="0" w:color="auto"/>
        <w:right w:val="none" w:sz="0" w:space="0" w:color="auto"/>
      </w:divBdr>
    </w:div>
    <w:div w:id="1136290151">
      <w:bodyDiv w:val="1"/>
      <w:marLeft w:val="0"/>
      <w:marRight w:val="0"/>
      <w:marTop w:val="0"/>
      <w:marBottom w:val="0"/>
      <w:divBdr>
        <w:top w:val="none" w:sz="0" w:space="0" w:color="auto"/>
        <w:left w:val="none" w:sz="0" w:space="0" w:color="auto"/>
        <w:bottom w:val="none" w:sz="0" w:space="0" w:color="auto"/>
        <w:right w:val="none" w:sz="0" w:space="0" w:color="auto"/>
      </w:divBdr>
    </w:div>
    <w:div w:id="1168406794">
      <w:bodyDiv w:val="1"/>
      <w:marLeft w:val="0"/>
      <w:marRight w:val="0"/>
      <w:marTop w:val="0"/>
      <w:marBottom w:val="0"/>
      <w:divBdr>
        <w:top w:val="none" w:sz="0" w:space="0" w:color="auto"/>
        <w:left w:val="none" w:sz="0" w:space="0" w:color="auto"/>
        <w:bottom w:val="none" w:sz="0" w:space="0" w:color="auto"/>
        <w:right w:val="none" w:sz="0" w:space="0" w:color="auto"/>
      </w:divBdr>
    </w:div>
    <w:div w:id="1427651182">
      <w:bodyDiv w:val="1"/>
      <w:marLeft w:val="0"/>
      <w:marRight w:val="0"/>
      <w:marTop w:val="0"/>
      <w:marBottom w:val="0"/>
      <w:divBdr>
        <w:top w:val="none" w:sz="0" w:space="0" w:color="auto"/>
        <w:left w:val="none" w:sz="0" w:space="0" w:color="auto"/>
        <w:bottom w:val="none" w:sz="0" w:space="0" w:color="auto"/>
        <w:right w:val="none" w:sz="0" w:space="0" w:color="auto"/>
      </w:divBdr>
    </w:div>
    <w:div w:id="1486049744">
      <w:bodyDiv w:val="1"/>
      <w:marLeft w:val="0"/>
      <w:marRight w:val="0"/>
      <w:marTop w:val="0"/>
      <w:marBottom w:val="0"/>
      <w:divBdr>
        <w:top w:val="none" w:sz="0" w:space="0" w:color="auto"/>
        <w:left w:val="none" w:sz="0" w:space="0" w:color="auto"/>
        <w:bottom w:val="none" w:sz="0" w:space="0" w:color="auto"/>
        <w:right w:val="none" w:sz="0" w:space="0" w:color="auto"/>
      </w:divBdr>
    </w:div>
    <w:div w:id="1497763075">
      <w:bodyDiv w:val="1"/>
      <w:marLeft w:val="0"/>
      <w:marRight w:val="0"/>
      <w:marTop w:val="0"/>
      <w:marBottom w:val="0"/>
      <w:divBdr>
        <w:top w:val="none" w:sz="0" w:space="0" w:color="auto"/>
        <w:left w:val="none" w:sz="0" w:space="0" w:color="auto"/>
        <w:bottom w:val="none" w:sz="0" w:space="0" w:color="auto"/>
        <w:right w:val="none" w:sz="0" w:space="0" w:color="auto"/>
      </w:divBdr>
    </w:div>
    <w:div w:id="1510608361">
      <w:bodyDiv w:val="1"/>
      <w:marLeft w:val="0"/>
      <w:marRight w:val="0"/>
      <w:marTop w:val="0"/>
      <w:marBottom w:val="0"/>
      <w:divBdr>
        <w:top w:val="none" w:sz="0" w:space="0" w:color="auto"/>
        <w:left w:val="none" w:sz="0" w:space="0" w:color="auto"/>
        <w:bottom w:val="none" w:sz="0" w:space="0" w:color="auto"/>
        <w:right w:val="none" w:sz="0" w:space="0" w:color="auto"/>
      </w:divBdr>
    </w:div>
    <w:div w:id="1529367523">
      <w:bodyDiv w:val="1"/>
      <w:marLeft w:val="0"/>
      <w:marRight w:val="0"/>
      <w:marTop w:val="0"/>
      <w:marBottom w:val="0"/>
      <w:divBdr>
        <w:top w:val="none" w:sz="0" w:space="0" w:color="auto"/>
        <w:left w:val="none" w:sz="0" w:space="0" w:color="auto"/>
        <w:bottom w:val="none" w:sz="0" w:space="0" w:color="auto"/>
        <w:right w:val="none" w:sz="0" w:space="0" w:color="auto"/>
      </w:divBdr>
    </w:div>
    <w:div w:id="1552882229">
      <w:bodyDiv w:val="1"/>
      <w:marLeft w:val="0"/>
      <w:marRight w:val="0"/>
      <w:marTop w:val="0"/>
      <w:marBottom w:val="0"/>
      <w:divBdr>
        <w:top w:val="none" w:sz="0" w:space="0" w:color="auto"/>
        <w:left w:val="none" w:sz="0" w:space="0" w:color="auto"/>
        <w:bottom w:val="none" w:sz="0" w:space="0" w:color="auto"/>
        <w:right w:val="none" w:sz="0" w:space="0" w:color="auto"/>
      </w:divBdr>
    </w:div>
    <w:div w:id="1568764475">
      <w:bodyDiv w:val="1"/>
      <w:marLeft w:val="0"/>
      <w:marRight w:val="0"/>
      <w:marTop w:val="0"/>
      <w:marBottom w:val="0"/>
      <w:divBdr>
        <w:top w:val="none" w:sz="0" w:space="0" w:color="auto"/>
        <w:left w:val="none" w:sz="0" w:space="0" w:color="auto"/>
        <w:bottom w:val="none" w:sz="0" w:space="0" w:color="auto"/>
        <w:right w:val="none" w:sz="0" w:space="0" w:color="auto"/>
      </w:divBdr>
    </w:div>
    <w:div w:id="1591235239">
      <w:bodyDiv w:val="1"/>
      <w:marLeft w:val="0"/>
      <w:marRight w:val="0"/>
      <w:marTop w:val="0"/>
      <w:marBottom w:val="0"/>
      <w:divBdr>
        <w:top w:val="none" w:sz="0" w:space="0" w:color="auto"/>
        <w:left w:val="none" w:sz="0" w:space="0" w:color="auto"/>
        <w:bottom w:val="none" w:sz="0" w:space="0" w:color="auto"/>
        <w:right w:val="none" w:sz="0" w:space="0" w:color="auto"/>
      </w:divBdr>
    </w:div>
    <w:div w:id="1654530644">
      <w:bodyDiv w:val="1"/>
      <w:marLeft w:val="0"/>
      <w:marRight w:val="0"/>
      <w:marTop w:val="0"/>
      <w:marBottom w:val="0"/>
      <w:divBdr>
        <w:top w:val="none" w:sz="0" w:space="0" w:color="auto"/>
        <w:left w:val="none" w:sz="0" w:space="0" w:color="auto"/>
        <w:bottom w:val="none" w:sz="0" w:space="0" w:color="auto"/>
        <w:right w:val="none" w:sz="0" w:space="0" w:color="auto"/>
      </w:divBdr>
    </w:div>
    <w:div w:id="1666663068">
      <w:bodyDiv w:val="1"/>
      <w:marLeft w:val="0"/>
      <w:marRight w:val="0"/>
      <w:marTop w:val="0"/>
      <w:marBottom w:val="0"/>
      <w:divBdr>
        <w:top w:val="none" w:sz="0" w:space="0" w:color="auto"/>
        <w:left w:val="none" w:sz="0" w:space="0" w:color="auto"/>
        <w:bottom w:val="none" w:sz="0" w:space="0" w:color="auto"/>
        <w:right w:val="none" w:sz="0" w:space="0" w:color="auto"/>
      </w:divBdr>
    </w:div>
    <w:div w:id="1714504051">
      <w:bodyDiv w:val="1"/>
      <w:marLeft w:val="0"/>
      <w:marRight w:val="0"/>
      <w:marTop w:val="0"/>
      <w:marBottom w:val="0"/>
      <w:divBdr>
        <w:top w:val="none" w:sz="0" w:space="0" w:color="auto"/>
        <w:left w:val="none" w:sz="0" w:space="0" w:color="auto"/>
        <w:bottom w:val="none" w:sz="0" w:space="0" w:color="auto"/>
        <w:right w:val="none" w:sz="0" w:space="0" w:color="auto"/>
      </w:divBdr>
    </w:div>
    <w:div w:id="1901865173">
      <w:bodyDiv w:val="1"/>
      <w:marLeft w:val="0"/>
      <w:marRight w:val="0"/>
      <w:marTop w:val="0"/>
      <w:marBottom w:val="0"/>
      <w:divBdr>
        <w:top w:val="none" w:sz="0" w:space="0" w:color="auto"/>
        <w:left w:val="none" w:sz="0" w:space="0" w:color="auto"/>
        <w:bottom w:val="none" w:sz="0" w:space="0" w:color="auto"/>
        <w:right w:val="none" w:sz="0" w:space="0" w:color="auto"/>
      </w:divBdr>
    </w:div>
    <w:div w:id="1928926589">
      <w:bodyDiv w:val="1"/>
      <w:marLeft w:val="0"/>
      <w:marRight w:val="0"/>
      <w:marTop w:val="0"/>
      <w:marBottom w:val="0"/>
      <w:divBdr>
        <w:top w:val="none" w:sz="0" w:space="0" w:color="auto"/>
        <w:left w:val="none" w:sz="0" w:space="0" w:color="auto"/>
        <w:bottom w:val="none" w:sz="0" w:space="0" w:color="auto"/>
        <w:right w:val="none" w:sz="0" w:space="0" w:color="auto"/>
      </w:divBdr>
    </w:div>
    <w:div w:id="1986659094">
      <w:bodyDiv w:val="1"/>
      <w:marLeft w:val="0"/>
      <w:marRight w:val="0"/>
      <w:marTop w:val="0"/>
      <w:marBottom w:val="0"/>
      <w:divBdr>
        <w:top w:val="none" w:sz="0" w:space="0" w:color="auto"/>
        <w:left w:val="none" w:sz="0" w:space="0" w:color="auto"/>
        <w:bottom w:val="none" w:sz="0" w:space="0" w:color="auto"/>
        <w:right w:val="none" w:sz="0" w:space="0" w:color="auto"/>
      </w:divBdr>
    </w:div>
    <w:div w:id="1996836881">
      <w:bodyDiv w:val="1"/>
      <w:marLeft w:val="0"/>
      <w:marRight w:val="0"/>
      <w:marTop w:val="0"/>
      <w:marBottom w:val="0"/>
      <w:divBdr>
        <w:top w:val="none" w:sz="0" w:space="0" w:color="auto"/>
        <w:left w:val="none" w:sz="0" w:space="0" w:color="auto"/>
        <w:bottom w:val="none" w:sz="0" w:space="0" w:color="auto"/>
        <w:right w:val="none" w:sz="0" w:space="0" w:color="auto"/>
      </w:divBdr>
    </w:div>
    <w:div w:id="207546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eader" Target="header7.xml"/><Relationship Id="rId21" Type="http://schemas.openxmlformats.org/officeDocument/2006/relationships/diagramColors" Target="diagrams/colors1.xml"/><Relationship Id="rId34" Type="http://schemas.openxmlformats.org/officeDocument/2006/relationships/footer" Target="footer3.xml"/><Relationship Id="rId42" Type="http://schemas.openxmlformats.org/officeDocument/2006/relationships/header" Target="header9.xml"/><Relationship Id="rId47" Type="http://schemas.openxmlformats.org/officeDocument/2006/relationships/image" Target="media/image18.tmp"/><Relationship Id="rId50" Type="http://schemas.openxmlformats.org/officeDocument/2006/relationships/image" Target="media/image21.png"/><Relationship Id="rId55" Type="http://schemas.openxmlformats.org/officeDocument/2006/relationships/image" Target="media/image26.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webSettings" Target="webSettings.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2.xml"/><Relationship Id="rId33" Type="http://schemas.openxmlformats.org/officeDocument/2006/relationships/header" Target="header3.xml"/><Relationship Id="rId38" Type="http://schemas.openxmlformats.org/officeDocument/2006/relationships/image" Target="media/image13.png"/><Relationship Id="rId46" Type="http://schemas.openxmlformats.org/officeDocument/2006/relationships/image" Target="media/image17.tmp"/><Relationship Id="rId20" Type="http://schemas.openxmlformats.org/officeDocument/2006/relationships/diagramQuickStyle" Target="diagrams/quickStyle1.xml"/><Relationship Id="rId41" Type="http://schemas.openxmlformats.org/officeDocument/2006/relationships/footer" Target="footer4.xm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2.xml"/><Relationship Id="rId28" Type="http://schemas.openxmlformats.org/officeDocument/2006/relationships/image" Target="media/image11.png"/><Relationship Id="rId36" Type="http://schemas.openxmlformats.org/officeDocument/2006/relationships/header" Target="header5.xml"/><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15.tmp"/><Relationship Id="rId52"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9CD5FC-D733-4651-900C-F975FD4B7305}" type="doc">
      <dgm:prSet loTypeId="urn:microsoft.com/office/officeart/2005/8/layout/hProcess9" loCatId="process" qsTypeId="urn:microsoft.com/office/officeart/2005/8/quickstyle/3d3" qsCatId="3D" csTypeId="urn:microsoft.com/office/officeart/2005/8/colors/colorful1" csCatId="colorful" phldr="1"/>
      <dgm:spPr/>
    </dgm:pt>
    <dgm:pt modelId="{699FED5D-DC40-4176-980B-8502797BE192}">
      <dgm:prSet phldrT="[Texto]"/>
      <dgm:spPr/>
      <dgm:t>
        <a:bodyPr/>
        <a:lstStyle/>
        <a:p>
          <a:r>
            <a:rPr lang="es-ES"/>
            <a:t>Consensuado</a:t>
          </a:r>
        </a:p>
      </dgm:t>
    </dgm:pt>
    <dgm:pt modelId="{B6617018-D3A5-4112-990D-F7A6B00F71EA}" type="parTrans" cxnId="{86E493E7-8D54-4962-88BB-96908C3B0E20}">
      <dgm:prSet/>
      <dgm:spPr/>
      <dgm:t>
        <a:bodyPr/>
        <a:lstStyle/>
        <a:p>
          <a:endParaRPr lang="es-ES"/>
        </a:p>
      </dgm:t>
    </dgm:pt>
    <dgm:pt modelId="{23719229-FDB7-416A-9390-5CC1DD503298}" type="sibTrans" cxnId="{86E493E7-8D54-4962-88BB-96908C3B0E20}">
      <dgm:prSet/>
      <dgm:spPr/>
      <dgm:t>
        <a:bodyPr/>
        <a:lstStyle/>
        <a:p>
          <a:endParaRPr lang="es-ES"/>
        </a:p>
      </dgm:t>
    </dgm:pt>
    <dgm:pt modelId="{A24DB535-F825-4B97-85B5-2B3DAF2141A1}">
      <dgm:prSet phldrT="[Texto]"/>
      <dgm:spPr>
        <a:solidFill>
          <a:srgbClr val="92D050"/>
        </a:solidFill>
      </dgm:spPr>
      <dgm:t>
        <a:bodyPr/>
        <a:lstStyle/>
        <a:p>
          <a:r>
            <a:rPr lang="es-ES"/>
            <a:t>Contextualizado </a:t>
          </a:r>
        </a:p>
      </dgm:t>
    </dgm:pt>
    <dgm:pt modelId="{F693D6C6-0F39-4100-96DD-6BE4C8C7EE82}" type="parTrans" cxnId="{F89309CB-A801-4B13-8277-151D03E56D35}">
      <dgm:prSet/>
      <dgm:spPr/>
      <dgm:t>
        <a:bodyPr/>
        <a:lstStyle/>
        <a:p>
          <a:endParaRPr lang="es-ES"/>
        </a:p>
      </dgm:t>
    </dgm:pt>
    <dgm:pt modelId="{5FC54E24-DD3D-4595-AC0D-07F8D076817E}" type="sibTrans" cxnId="{F89309CB-A801-4B13-8277-151D03E56D35}">
      <dgm:prSet/>
      <dgm:spPr/>
      <dgm:t>
        <a:bodyPr/>
        <a:lstStyle/>
        <a:p>
          <a:endParaRPr lang="es-ES"/>
        </a:p>
      </dgm:t>
    </dgm:pt>
    <dgm:pt modelId="{CD4D56A9-1DE4-4E88-95D5-A1B0D796F810}">
      <dgm:prSet phldrT="[Texto]"/>
      <dgm:spPr/>
      <dgm:t>
        <a:bodyPr/>
        <a:lstStyle/>
        <a:p>
          <a:r>
            <a:rPr lang="es-ES"/>
            <a:t>Participativo	</a:t>
          </a:r>
        </a:p>
      </dgm:t>
    </dgm:pt>
    <dgm:pt modelId="{41E35F5C-3750-4FD2-9F36-9E15B6C35557}" type="parTrans" cxnId="{48FDC1EE-1DCA-4C64-9F51-1FFAE0CF2F58}">
      <dgm:prSet/>
      <dgm:spPr/>
      <dgm:t>
        <a:bodyPr/>
        <a:lstStyle/>
        <a:p>
          <a:endParaRPr lang="es-ES"/>
        </a:p>
      </dgm:t>
    </dgm:pt>
    <dgm:pt modelId="{C4082A89-4967-472D-AAFF-CBECE7C9A297}" type="sibTrans" cxnId="{48FDC1EE-1DCA-4C64-9F51-1FFAE0CF2F58}">
      <dgm:prSet/>
      <dgm:spPr/>
      <dgm:t>
        <a:bodyPr/>
        <a:lstStyle/>
        <a:p>
          <a:endParaRPr lang="es-ES"/>
        </a:p>
      </dgm:t>
    </dgm:pt>
    <dgm:pt modelId="{9EC0A3D1-B34C-4EED-9A66-F269D945934D}" type="pres">
      <dgm:prSet presAssocID="{AE9CD5FC-D733-4651-900C-F975FD4B7305}" presName="CompostProcess" presStyleCnt="0">
        <dgm:presLayoutVars>
          <dgm:dir/>
          <dgm:resizeHandles val="exact"/>
        </dgm:presLayoutVars>
      </dgm:prSet>
      <dgm:spPr/>
    </dgm:pt>
    <dgm:pt modelId="{0ACACAEB-C1E4-4C59-BE29-D6E095D892D5}" type="pres">
      <dgm:prSet presAssocID="{AE9CD5FC-D733-4651-900C-F975FD4B7305}" presName="arrow" presStyleLbl="bgShp" presStyleIdx="0" presStyleCnt="1" custScaleX="117647" custLinFactNeighborX="-241" custLinFactNeighborY="22174"/>
      <dgm:spPr>
        <a:solidFill>
          <a:schemeClr val="accent6">
            <a:lumMod val="75000"/>
          </a:schemeClr>
        </a:solidFill>
      </dgm:spPr>
    </dgm:pt>
    <dgm:pt modelId="{17C0DADC-4A3F-4967-BEF8-FDD61410B0CD}" type="pres">
      <dgm:prSet presAssocID="{AE9CD5FC-D733-4651-900C-F975FD4B7305}" presName="linearProcess" presStyleCnt="0"/>
      <dgm:spPr/>
    </dgm:pt>
    <dgm:pt modelId="{AFE11415-0810-4047-838F-C9AF08E919BC}" type="pres">
      <dgm:prSet presAssocID="{CD4D56A9-1DE4-4E88-95D5-A1B0D796F810}" presName="textNode" presStyleLbl="node1" presStyleIdx="0" presStyleCnt="3" custScaleX="91572" custScaleY="80550" custLinFactX="-75" custLinFactNeighborX="-100000" custLinFactNeighborY="1027">
        <dgm:presLayoutVars>
          <dgm:bulletEnabled val="1"/>
        </dgm:presLayoutVars>
      </dgm:prSet>
      <dgm:spPr/>
    </dgm:pt>
    <dgm:pt modelId="{2674D441-515A-4F28-9EEA-D6C4B07625BA}" type="pres">
      <dgm:prSet presAssocID="{C4082A89-4967-472D-AAFF-CBECE7C9A297}" presName="sibTrans" presStyleCnt="0"/>
      <dgm:spPr/>
    </dgm:pt>
    <dgm:pt modelId="{919C508B-2C91-496A-AFB8-85D7FF0AA663}" type="pres">
      <dgm:prSet presAssocID="{699FED5D-DC40-4176-980B-8502797BE192}" presName="textNode" presStyleLbl="node1" presStyleIdx="1" presStyleCnt="3" custScaleX="93792" custScaleY="82603" custLinFactX="-621" custLinFactNeighborX="-100000" custLinFactNeighborY="1027">
        <dgm:presLayoutVars>
          <dgm:bulletEnabled val="1"/>
        </dgm:presLayoutVars>
      </dgm:prSet>
      <dgm:spPr/>
    </dgm:pt>
    <dgm:pt modelId="{B9B8A873-BD1B-4549-820E-0C841E1CE5AE}" type="pres">
      <dgm:prSet presAssocID="{23719229-FDB7-416A-9390-5CC1DD503298}" presName="sibTrans" presStyleCnt="0"/>
      <dgm:spPr/>
    </dgm:pt>
    <dgm:pt modelId="{568F8F86-5DD9-43A1-ABF6-FF89B4CB86DF}" type="pres">
      <dgm:prSet presAssocID="{A24DB535-F825-4B97-85B5-2B3DAF2141A1}" presName="textNode" presStyleLbl="node1" presStyleIdx="2" presStyleCnt="3" custScaleX="93023" custScaleY="82603" custLinFactX="-1713" custLinFactNeighborX="-100000" custLinFactNeighborY="0">
        <dgm:presLayoutVars>
          <dgm:bulletEnabled val="1"/>
        </dgm:presLayoutVars>
      </dgm:prSet>
      <dgm:spPr/>
    </dgm:pt>
  </dgm:ptLst>
  <dgm:cxnLst>
    <dgm:cxn modelId="{81F95622-6AA4-4C5A-B02F-8D8447BDA104}" type="presOf" srcId="{A24DB535-F825-4B97-85B5-2B3DAF2141A1}" destId="{568F8F86-5DD9-43A1-ABF6-FF89B4CB86DF}" srcOrd="0" destOrd="0" presId="urn:microsoft.com/office/officeart/2005/8/layout/hProcess9"/>
    <dgm:cxn modelId="{18F20D34-EC5A-4A51-928A-7CC06BF7D77F}" type="presOf" srcId="{699FED5D-DC40-4176-980B-8502797BE192}" destId="{919C508B-2C91-496A-AFB8-85D7FF0AA663}" srcOrd="0" destOrd="0" presId="urn:microsoft.com/office/officeart/2005/8/layout/hProcess9"/>
    <dgm:cxn modelId="{4B00CC62-EDF6-4FAD-AD24-4A7534E98058}" type="presOf" srcId="{CD4D56A9-1DE4-4E88-95D5-A1B0D796F810}" destId="{AFE11415-0810-4047-838F-C9AF08E919BC}" srcOrd="0" destOrd="0" presId="urn:microsoft.com/office/officeart/2005/8/layout/hProcess9"/>
    <dgm:cxn modelId="{F89309CB-A801-4B13-8277-151D03E56D35}" srcId="{AE9CD5FC-D733-4651-900C-F975FD4B7305}" destId="{A24DB535-F825-4B97-85B5-2B3DAF2141A1}" srcOrd="2" destOrd="0" parTransId="{F693D6C6-0F39-4100-96DD-6BE4C8C7EE82}" sibTransId="{5FC54E24-DD3D-4595-AC0D-07F8D076817E}"/>
    <dgm:cxn modelId="{4617F9D2-2ACF-42C1-9729-65F576E6F63C}" type="presOf" srcId="{AE9CD5FC-D733-4651-900C-F975FD4B7305}" destId="{9EC0A3D1-B34C-4EED-9A66-F269D945934D}" srcOrd="0" destOrd="0" presId="urn:microsoft.com/office/officeart/2005/8/layout/hProcess9"/>
    <dgm:cxn modelId="{86E493E7-8D54-4962-88BB-96908C3B0E20}" srcId="{AE9CD5FC-D733-4651-900C-F975FD4B7305}" destId="{699FED5D-DC40-4176-980B-8502797BE192}" srcOrd="1" destOrd="0" parTransId="{B6617018-D3A5-4112-990D-F7A6B00F71EA}" sibTransId="{23719229-FDB7-416A-9390-5CC1DD503298}"/>
    <dgm:cxn modelId="{48FDC1EE-1DCA-4C64-9F51-1FFAE0CF2F58}" srcId="{AE9CD5FC-D733-4651-900C-F975FD4B7305}" destId="{CD4D56A9-1DE4-4E88-95D5-A1B0D796F810}" srcOrd="0" destOrd="0" parTransId="{41E35F5C-3750-4FD2-9F36-9E15B6C35557}" sibTransId="{C4082A89-4967-472D-AAFF-CBECE7C9A297}"/>
    <dgm:cxn modelId="{BC60B5AA-66CD-43BA-A58B-D478AC7D7ACD}" type="presParOf" srcId="{9EC0A3D1-B34C-4EED-9A66-F269D945934D}" destId="{0ACACAEB-C1E4-4C59-BE29-D6E095D892D5}" srcOrd="0" destOrd="0" presId="urn:microsoft.com/office/officeart/2005/8/layout/hProcess9"/>
    <dgm:cxn modelId="{7D73AC30-C662-48C1-B29B-BD077CE01238}" type="presParOf" srcId="{9EC0A3D1-B34C-4EED-9A66-F269D945934D}" destId="{17C0DADC-4A3F-4967-BEF8-FDD61410B0CD}" srcOrd="1" destOrd="0" presId="urn:microsoft.com/office/officeart/2005/8/layout/hProcess9"/>
    <dgm:cxn modelId="{B0500234-2CE5-4508-9180-321E1564DB35}" type="presParOf" srcId="{17C0DADC-4A3F-4967-BEF8-FDD61410B0CD}" destId="{AFE11415-0810-4047-838F-C9AF08E919BC}" srcOrd="0" destOrd="0" presId="urn:microsoft.com/office/officeart/2005/8/layout/hProcess9"/>
    <dgm:cxn modelId="{C6258FAA-8819-4354-8B00-181DD77284A4}" type="presParOf" srcId="{17C0DADC-4A3F-4967-BEF8-FDD61410B0CD}" destId="{2674D441-515A-4F28-9EEA-D6C4B07625BA}" srcOrd="1" destOrd="0" presId="urn:microsoft.com/office/officeart/2005/8/layout/hProcess9"/>
    <dgm:cxn modelId="{88A51EDD-9CBC-406F-A4F4-B3BD2D347C07}" type="presParOf" srcId="{17C0DADC-4A3F-4967-BEF8-FDD61410B0CD}" destId="{919C508B-2C91-496A-AFB8-85D7FF0AA663}" srcOrd="2" destOrd="0" presId="urn:microsoft.com/office/officeart/2005/8/layout/hProcess9"/>
    <dgm:cxn modelId="{EA46564E-DEB2-4C70-B583-36887838856A}" type="presParOf" srcId="{17C0DADC-4A3F-4967-BEF8-FDD61410B0CD}" destId="{B9B8A873-BD1B-4549-820E-0C841E1CE5AE}" srcOrd="3" destOrd="0" presId="urn:microsoft.com/office/officeart/2005/8/layout/hProcess9"/>
    <dgm:cxn modelId="{7B12D440-340E-404C-9E60-223451C4B35D}" type="presParOf" srcId="{17C0DADC-4A3F-4967-BEF8-FDD61410B0CD}" destId="{568F8F86-5DD9-43A1-ABF6-FF89B4CB86DF}" srcOrd="4"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7C8C82-8402-40E1-836A-7BF39475E100}" type="doc">
      <dgm:prSet loTypeId="urn:microsoft.com/office/officeart/2005/8/layout/orgChart1" loCatId="hierarchy" qsTypeId="urn:microsoft.com/office/officeart/2005/8/quickstyle/3d2" qsCatId="3D" csTypeId="urn:microsoft.com/office/officeart/2005/8/colors/accent6_4" csCatId="accent6" phldr="1"/>
      <dgm:spPr/>
      <dgm:t>
        <a:bodyPr/>
        <a:lstStyle/>
        <a:p>
          <a:endParaRPr lang="es-ES"/>
        </a:p>
      </dgm:t>
    </dgm:pt>
    <dgm:pt modelId="{487AD2A0-CB6B-4D0A-813D-E9AC2D684A0D}">
      <dgm:prSet phldrT="[Texto]"/>
      <dgm:spPr>
        <a:solidFill>
          <a:srgbClr val="0070C0"/>
        </a:solidFill>
      </dgm:spPr>
      <dgm:t>
        <a:bodyPr/>
        <a:lstStyle/>
        <a:p>
          <a:r>
            <a:rPr lang="es-ES" b="1"/>
            <a:t>Presidente de la Comision de Educación Ambiental y Gestión de Riesgo de Desastre </a:t>
          </a:r>
        </a:p>
      </dgm:t>
    </dgm:pt>
    <dgm:pt modelId="{557B4464-3C82-492E-995E-C231D2140B8D}" type="parTrans" cxnId="{58F81BBE-545A-4A0F-B313-281854337F90}">
      <dgm:prSet/>
      <dgm:spPr/>
      <dgm:t>
        <a:bodyPr/>
        <a:lstStyle/>
        <a:p>
          <a:endParaRPr lang="es-ES"/>
        </a:p>
      </dgm:t>
    </dgm:pt>
    <dgm:pt modelId="{8274E5C2-1264-40EA-A36A-1D6CDB1C2DFB}" type="sibTrans" cxnId="{58F81BBE-545A-4A0F-B313-281854337F90}">
      <dgm:prSet/>
      <dgm:spPr/>
      <dgm:t>
        <a:bodyPr/>
        <a:lstStyle/>
        <a:p>
          <a:endParaRPr lang="es-ES"/>
        </a:p>
      </dgm:t>
    </dgm:pt>
    <dgm:pt modelId="{23DD2C67-E3AD-49B8-BAAE-0ACDAA30E69A}" type="asst">
      <dgm:prSet phldrT="[Texto]"/>
      <dgm:spPr>
        <a:solidFill>
          <a:srgbClr val="D37527"/>
        </a:solidFill>
      </dgm:spPr>
      <dgm:t>
        <a:bodyPr/>
        <a:lstStyle/>
        <a:p>
          <a:r>
            <a:rPr lang="es-ES" b="1"/>
            <a:t>CONEI</a:t>
          </a:r>
        </a:p>
        <a:p>
          <a:r>
            <a:rPr lang="es-ES" b="1"/>
            <a:t>APAFA</a:t>
          </a:r>
        </a:p>
      </dgm:t>
    </dgm:pt>
    <dgm:pt modelId="{788D7597-0461-4C23-BD83-632B83F80811}" type="parTrans" cxnId="{FF17954D-351A-444A-A475-13BCC83360D1}">
      <dgm:prSet/>
      <dgm:spPr/>
      <dgm:t>
        <a:bodyPr/>
        <a:lstStyle/>
        <a:p>
          <a:endParaRPr lang="es-ES"/>
        </a:p>
      </dgm:t>
    </dgm:pt>
    <dgm:pt modelId="{6FFF6818-DA1A-473D-8863-1394C0E272C8}" type="sibTrans" cxnId="{FF17954D-351A-444A-A475-13BCC83360D1}">
      <dgm:prSet/>
      <dgm:spPr/>
      <dgm:t>
        <a:bodyPr/>
        <a:lstStyle/>
        <a:p>
          <a:endParaRPr lang="es-ES"/>
        </a:p>
      </dgm:t>
    </dgm:pt>
    <dgm:pt modelId="{E5E27230-25C2-4D38-988D-4F773E6DF60A}">
      <dgm:prSet phldrT="[Texto]"/>
      <dgm:spPr>
        <a:solidFill>
          <a:srgbClr val="00B050"/>
        </a:solidFill>
      </dgm:spPr>
      <dgm:t>
        <a:bodyPr/>
        <a:lstStyle/>
        <a:p>
          <a:r>
            <a:rPr lang="es-ES" b="1"/>
            <a:t>Responsable de Educación Ambiental</a:t>
          </a:r>
        </a:p>
      </dgm:t>
    </dgm:pt>
    <dgm:pt modelId="{F7A4C78C-A0A6-4802-9DBD-4B49D3CADCFE}" type="parTrans" cxnId="{9EAC74A4-063C-44E5-A82D-2B6267242741}">
      <dgm:prSet/>
      <dgm:spPr/>
      <dgm:t>
        <a:bodyPr/>
        <a:lstStyle/>
        <a:p>
          <a:endParaRPr lang="es-ES"/>
        </a:p>
      </dgm:t>
    </dgm:pt>
    <dgm:pt modelId="{1E15EE11-7204-4E25-BC7E-95E51F0E3736}" type="sibTrans" cxnId="{9EAC74A4-063C-44E5-A82D-2B6267242741}">
      <dgm:prSet/>
      <dgm:spPr/>
      <dgm:t>
        <a:bodyPr/>
        <a:lstStyle/>
        <a:p>
          <a:endParaRPr lang="es-ES"/>
        </a:p>
      </dgm:t>
    </dgm:pt>
    <dgm:pt modelId="{DEA914B2-5FDC-4773-A3A2-16027C2DF240}">
      <dgm:prSet phldrT="[Texto]"/>
      <dgm:spPr>
        <a:solidFill>
          <a:srgbClr val="00B050"/>
        </a:solidFill>
      </dgm:spPr>
      <dgm:t>
        <a:bodyPr/>
        <a:lstStyle/>
        <a:p>
          <a:r>
            <a:rPr lang="es-ES" b="1"/>
            <a:t>Responsable de Gestión del Riesgo de Desastres </a:t>
          </a:r>
        </a:p>
      </dgm:t>
    </dgm:pt>
    <dgm:pt modelId="{28D2A2A8-0896-4BB7-B67E-9B671149F570}" type="parTrans" cxnId="{9FA9AEBB-4597-498A-BB36-5E6C5118C58E}">
      <dgm:prSet/>
      <dgm:spPr/>
      <dgm:t>
        <a:bodyPr/>
        <a:lstStyle/>
        <a:p>
          <a:endParaRPr lang="es-ES"/>
        </a:p>
      </dgm:t>
    </dgm:pt>
    <dgm:pt modelId="{4B10014F-58FF-490C-ABE0-D054A64215C9}" type="sibTrans" cxnId="{9FA9AEBB-4597-498A-BB36-5E6C5118C58E}">
      <dgm:prSet/>
      <dgm:spPr/>
      <dgm:t>
        <a:bodyPr/>
        <a:lstStyle/>
        <a:p>
          <a:endParaRPr lang="es-ES"/>
        </a:p>
      </dgm:t>
    </dgm:pt>
    <dgm:pt modelId="{690FFF05-B785-4B16-A380-B713368A2B50}" type="pres">
      <dgm:prSet presAssocID="{C07C8C82-8402-40E1-836A-7BF39475E100}" presName="hierChild1" presStyleCnt="0">
        <dgm:presLayoutVars>
          <dgm:orgChart val="1"/>
          <dgm:chPref val="1"/>
          <dgm:dir/>
          <dgm:animOne val="branch"/>
          <dgm:animLvl val="lvl"/>
          <dgm:resizeHandles/>
        </dgm:presLayoutVars>
      </dgm:prSet>
      <dgm:spPr/>
    </dgm:pt>
    <dgm:pt modelId="{76713A39-BD43-42F3-8662-F7D35CCFF0CD}" type="pres">
      <dgm:prSet presAssocID="{487AD2A0-CB6B-4D0A-813D-E9AC2D684A0D}" presName="hierRoot1" presStyleCnt="0">
        <dgm:presLayoutVars>
          <dgm:hierBranch val="init"/>
        </dgm:presLayoutVars>
      </dgm:prSet>
      <dgm:spPr/>
    </dgm:pt>
    <dgm:pt modelId="{A287D3C5-3786-446B-88CF-28A1D3B8D9E3}" type="pres">
      <dgm:prSet presAssocID="{487AD2A0-CB6B-4D0A-813D-E9AC2D684A0D}" presName="rootComposite1" presStyleCnt="0"/>
      <dgm:spPr/>
    </dgm:pt>
    <dgm:pt modelId="{2A03F5C6-DFA7-4B17-9253-DBE1560CF2E0}" type="pres">
      <dgm:prSet presAssocID="{487AD2A0-CB6B-4D0A-813D-E9AC2D684A0D}" presName="rootText1" presStyleLbl="node0" presStyleIdx="0" presStyleCnt="1">
        <dgm:presLayoutVars>
          <dgm:chPref val="3"/>
        </dgm:presLayoutVars>
      </dgm:prSet>
      <dgm:spPr/>
    </dgm:pt>
    <dgm:pt modelId="{24259FEE-54E6-4495-AFE5-2CA2CA8EC4B4}" type="pres">
      <dgm:prSet presAssocID="{487AD2A0-CB6B-4D0A-813D-E9AC2D684A0D}" presName="rootConnector1" presStyleLbl="node1" presStyleIdx="0" presStyleCnt="0"/>
      <dgm:spPr/>
    </dgm:pt>
    <dgm:pt modelId="{15B607A9-969B-4864-B9D0-6435917635FD}" type="pres">
      <dgm:prSet presAssocID="{487AD2A0-CB6B-4D0A-813D-E9AC2D684A0D}" presName="hierChild2" presStyleCnt="0"/>
      <dgm:spPr/>
    </dgm:pt>
    <dgm:pt modelId="{0ED03F46-5EC4-4358-9500-5BCFC66BD40B}" type="pres">
      <dgm:prSet presAssocID="{F7A4C78C-A0A6-4802-9DBD-4B49D3CADCFE}" presName="Name37" presStyleLbl="parChTrans1D2" presStyleIdx="0" presStyleCnt="3"/>
      <dgm:spPr/>
    </dgm:pt>
    <dgm:pt modelId="{728CE61F-6630-4969-9A89-0723B9ABF43D}" type="pres">
      <dgm:prSet presAssocID="{E5E27230-25C2-4D38-988D-4F773E6DF60A}" presName="hierRoot2" presStyleCnt="0">
        <dgm:presLayoutVars>
          <dgm:hierBranch val="init"/>
        </dgm:presLayoutVars>
      </dgm:prSet>
      <dgm:spPr/>
    </dgm:pt>
    <dgm:pt modelId="{ACB6453E-D56D-4DB2-BA4C-2BF7C1FB5510}" type="pres">
      <dgm:prSet presAssocID="{E5E27230-25C2-4D38-988D-4F773E6DF60A}" presName="rootComposite" presStyleCnt="0"/>
      <dgm:spPr/>
    </dgm:pt>
    <dgm:pt modelId="{FCFBCD3A-A46F-4616-8BE0-3B35B4F80FE8}" type="pres">
      <dgm:prSet presAssocID="{E5E27230-25C2-4D38-988D-4F773E6DF60A}" presName="rootText" presStyleLbl="node2" presStyleIdx="0" presStyleCnt="2">
        <dgm:presLayoutVars>
          <dgm:chPref val="3"/>
        </dgm:presLayoutVars>
      </dgm:prSet>
      <dgm:spPr/>
    </dgm:pt>
    <dgm:pt modelId="{405837CC-18B6-4FF7-844D-564006AE0426}" type="pres">
      <dgm:prSet presAssocID="{E5E27230-25C2-4D38-988D-4F773E6DF60A}" presName="rootConnector" presStyleLbl="node2" presStyleIdx="0" presStyleCnt="2"/>
      <dgm:spPr/>
    </dgm:pt>
    <dgm:pt modelId="{CB3E5050-90E6-4A34-A403-DCCD9EC306C7}" type="pres">
      <dgm:prSet presAssocID="{E5E27230-25C2-4D38-988D-4F773E6DF60A}" presName="hierChild4" presStyleCnt="0"/>
      <dgm:spPr/>
    </dgm:pt>
    <dgm:pt modelId="{247D916F-A3F5-4190-9DCC-4B1F14BD070A}" type="pres">
      <dgm:prSet presAssocID="{E5E27230-25C2-4D38-988D-4F773E6DF60A}" presName="hierChild5" presStyleCnt="0"/>
      <dgm:spPr/>
    </dgm:pt>
    <dgm:pt modelId="{34C4A8E0-68E8-4B45-952C-5944525770D0}" type="pres">
      <dgm:prSet presAssocID="{28D2A2A8-0896-4BB7-B67E-9B671149F570}" presName="Name37" presStyleLbl="parChTrans1D2" presStyleIdx="1" presStyleCnt="3"/>
      <dgm:spPr/>
    </dgm:pt>
    <dgm:pt modelId="{C01C39D3-E52E-4E62-B172-360927EDF088}" type="pres">
      <dgm:prSet presAssocID="{DEA914B2-5FDC-4773-A3A2-16027C2DF240}" presName="hierRoot2" presStyleCnt="0">
        <dgm:presLayoutVars>
          <dgm:hierBranch val="init"/>
        </dgm:presLayoutVars>
      </dgm:prSet>
      <dgm:spPr/>
    </dgm:pt>
    <dgm:pt modelId="{07C43375-24AA-4DC2-A5E3-89E465550651}" type="pres">
      <dgm:prSet presAssocID="{DEA914B2-5FDC-4773-A3A2-16027C2DF240}" presName="rootComposite" presStyleCnt="0"/>
      <dgm:spPr/>
    </dgm:pt>
    <dgm:pt modelId="{C2A80DC5-8266-40CD-AFD2-881E7E2AB682}" type="pres">
      <dgm:prSet presAssocID="{DEA914B2-5FDC-4773-A3A2-16027C2DF240}" presName="rootText" presStyleLbl="node2" presStyleIdx="1" presStyleCnt="2">
        <dgm:presLayoutVars>
          <dgm:chPref val="3"/>
        </dgm:presLayoutVars>
      </dgm:prSet>
      <dgm:spPr/>
    </dgm:pt>
    <dgm:pt modelId="{C71EB8CF-1484-4D4D-936F-6FF7EE69F0A1}" type="pres">
      <dgm:prSet presAssocID="{DEA914B2-5FDC-4773-A3A2-16027C2DF240}" presName="rootConnector" presStyleLbl="node2" presStyleIdx="1" presStyleCnt="2"/>
      <dgm:spPr/>
    </dgm:pt>
    <dgm:pt modelId="{637284AC-87AE-4C2B-989E-46BD9D5404CC}" type="pres">
      <dgm:prSet presAssocID="{DEA914B2-5FDC-4773-A3A2-16027C2DF240}" presName="hierChild4" presStyleCnt="0"/>
      <dgm:spPr/>
    </dgm:pt>
    <dgm:pt modelId="{A9DE57F3-3CF8-4253-A545-69879D5F90BB}" type="pres">
      <dgm:prSet presAssocID="{DEA914B2-5FDC-4773-A3A2-16027C2DF240}" presName="hierChild5" presStyleCnt="0"/>
      <dgm:spPr/>
    </dgm:pt>
    <dgm:pt modelId="{17A212FF-A0E1-4EC2-AF91-8E0456F6A88C}" type="pres">
      <dgm:prSet presAssocID="{487AD2A0-CB6B-4D0A-813D-E9AC2D684A0D}" presName="hierChild3" presStyleCnt="0"/>
      <dgm:spPr/>
    </dgm:pt>
    <dgm:pt modelId="{326BD2E8-E989-46D9-9629-3CFA11072BE2}" type="pres">
      <dgm:prSet presAssocID="{788D7597-0461-4C23-BD83-632B83F80811}" presName="Name111" presStyleLbl="parChTrans1D2" presStyleIdx="2" presStyleCnt="3"/>
      <dgm:spPr/>
    </dgm:pt>
    <dgm:pt modelId="{5E0CB253-570E-4043-814E-6DBBE04FD119}" type="pres">
      <dgm:prSet presAssocID="{23DD2C67-E3AD-49B8-BAAE-0ACDAA30E69A}" presName="hierRoot3" presStyleCnt="0">
        <dgm:presLayoutVars>
          <dgm:hierBranch val="init"/>
        </dgm:presLayoutVars>
      </dgm:prSet>
      <dgm:spPr/>
    </dgm:pt>
    <dgm:pt modelId="{B0BB8C18-DBA3-4BF7-B1F9-835EF66DCC41}" type="pres">
      <dgm:prSet presAssocID="{23DD2C67-E3AD-49B8-BAAE-0ACDAA30E69A}" presName="rootComposite3" presStyleCnt="0"/>
      <dgm:spPr/>
    </dgm:pt>
    <dgm:pt modelId="{DE7D787C-BE56-41AF-BE07-DDDF04DEB602}" type="pres">
      <dgm:prSet presAssocID="{23DD2C67-E3AD-49B8-BAAE-0ACDAA30E69A}" presName="rootText3" presStyleLbl="asst1" presStyleIdx="0" presStyleCnt="1" custLinFactX="62219" custLinFactNeighborX="100000" custLinFactNeighborY="-4685">
        <dgm:presLayoutVars>
          <dgm:chPref val="3"/>
        </dgm:presLayoutVars>
      </dgm:prSet>
      <dgm:spPr/>
    </dgm:pt>
    <dgm:pt modelId="{97DD5FAF-54E1-4529-ABC9-18618D103ACA}" type="pres">
      <dgm:prSet presAssocID="{23DD2C67-E3AD-49B8-BAAE-0ACDAA30E69A}" presName="rootConnector3" presStyleLbl="asst1" presStyleIdx="0" presStyleCnt="1"/>
      <dgm:spPr/>
    </dgm:pt>
    <dgm:pt modelId="{BC9EB240-7ACC-4167-837D-4EEC7F588A8E}" type="pres">
      <dgm:prSet presAssocID="{23DD2C67-E3AD-49B8-BAAE-0ACDAA30E69A}" presName="hierChild6" presStyleCnt="0"/>
      <dgm:spPr/>
    </dgm:pt>
    <dgm:pt modelId="{9F0E8253-6089-4DA3-857B-3BBF3F98B341}" type="pres">
      <dgm:prSet presAssocID="{23DD2C67-E3AD-49B8-BAAE-0ACDAA30E69A}" presName="hierChild7" presStyleCnt="0"/>
      <dgm:spPr/>
    </dgm:pt>
  </dgm:ptLst>
  <dgm:cxnLst>
    <dgm:cxn modelId="{9B340F33-5D67-4049-AC1E-F11E0CC57E4A}" type="presOf" srcId="{E5E27230-25C2-4D38-988D-4F773E6DF60A}" destId="{FCFBCD3A-A46F-4616-8BE0-3B35B4F80FE8}" srcOrd="0" destOrd="0" presId="urn:microsoft.com/office/officeart/2005/8/layout/orgChart1"/>
    <dgm:cxn modelId="{CD4F0445-CC28-458D-91F5-3343DFA3CFF3}" type="presOf" srcId="{28D2A2A8-0896-4BB7-B67E-9B671149F570}" destId="{34C4A8E0-68E8-4B45-952C-5944525770D0}" srcOrd="0" destOrd="0" presId="urn:microsoft.com/office/officeart/2005/8/layout/orgChart1"/>
    <dgm:cxn modelId="{FF17954D-351A-444A-A475-13BCC83360D1}" srcId="{487AD2A0-CB6B-4D0A-813D-E9AC2D684A0D}" destId="{23DD2C67-E3AD-49B8-BAAE-0ACDAA30E69A}" srcOrd="0" destOrd="0" parTransId="{788D7597-0461-4C23-BD83-632B83F80811}" sibTransId="{6FFF6818-DA1A-473D-8863-1394C0E272C8}"/>
    <dgm:cxn modelId="{8E3BC37E-DED2-441D-830D-51EE07B8D9B3}" type="presOf" srcId="{487AD2A0-CB6B-4D0A-813D-E9AC2D684A0D}" destId="{2A03F5C6-DFA7-4B17-9253-DBE1560CF2E0}" srcOrd="0" destOrd="0" presId="urn:microsoft.com/office/officeart/2005/8/layout/orgChart1"/>
    <dgm:cxn modelId="{32E70C8B-F94C-47C9-86C6-AA46460A7D60}" type="presOf" srcId="{DEA914B2-5FDC-4773-A3A2-16027C2DF240}" destId="{C2A80DC5-8266-40CD-AFD2-881E7E2AB682}" srcOrd="0" destOrd="0" presId="urn:microsoft.com/office/officeart/2005/8/layout/orgChart1"/>
    <dgm:cxn modelId="{61B6608E-6EC9-4566-8F4F-E6FF773E78A3}" type="presOf" srcId="{F7A4C78C-A0A6-4802-9DBD-4B49D3CADCFE}" destId="{0ED03F46-5EC4-4358-9500-5BCFC66BD40B}" srcOrd="0" destOrd="0" presId="urn:microsoft.com/office/officeart/2005/8/layout/orgChart1"/>
    <dgm:cxn modelId="{39AD9C8E-72C4-4C45-B9F9-BB67AD3E92DC}" type="presOf" srcId="{DEA914B2-5FDC-4773-A3A2-16027C2DF240}" destId="{C71EB8CF-1484-4D4D-936F-6FF7EE69F0A1}" srcOrd="1" destOrd="0" presId="urn:microsoft.com/office/officeart/2005/8/layout/orgChart1"/>
    <dgm:cxn modelId="{A67FFB97-91B6-4DBA-8B25-18CAA1C93F8B}" type="presOf" srcId="{788D7597-0461-4C23-BD83-632B83F80811}" destId="{326BD2E8-E989-46D9-9629-3CFA11072BE2}" srcOrd="0" destOrd="0" presId="urn:microsoft.com/office/officeart/2005/8/layout/orgChart1"/>
    <dgm:cxn modelId="{596A8F9A-1955-4039-8248-D58187725BC9}" type="presOf" srcId="{E5E27230-25C2-4D38-988D-4F773E6DF60A}" destId="{405837CC-18B6-4FF7-844D-564006AE0426}" srcOrd="1" destOrd="0" presId="urn:microsoft.com/office/officeart/2005/8/layout/orgChart1"/>
    <dgm:cxn modelId="{9EAC74A4-063C-44E5-A82D-2B6267242741}" srcId="{487AD2A0-CB6B-4D0A-813D-E9AC2D684A0D}" destId="{E5E27230-25C2-4D38-988D-4F773E6DF60A}" srcOrd="1" destOrd="0" parTransId="{F7A4C78C-A0A6-4802-9DBD-4B49D3CADCFE}" sibTransId="{1E15EE11-7204-4E25-BC7E-95E51F0E3736}"/>
    <dgm:cxn modelId="{482657B7-7A6F-450E-90DC-FDF403DDC5E2}" type="presOf" srcId="{487AD2A0-CB6B-4D0A-813D-E9AC2D684A0D}" destId="{24259FEE-54E6-4495-AFE5-2CA2CA8EC4B4}" srcOrd="1" destOrd="0" presId="urn:microsoft.com/office/officeart/2005/8/layout/orgChart1"/>
    <dgm:cxn modelId="{9FA9AEBB-4597-498A-BB36-5E6C5118C58E}" srcId="{487AD2A0-CB6B-4D0A-813D-E9AC2D684A0D}" destId="{DEA914B2-5FDC-4773-A3A2-16027C2DF240}" srcOrd="2" destOrd="0" parTransId="{28D2A2A8-0896-4BB7-B67E-9B671149F570}" sibTransId="{4B10014F-58FF-490C-ABE0-D054A64215C9}"/>
    <dgm:cxn modelId="{58F81BBE-545A-4A0F-B313-281854337F90}" srcId="{C07C8C82-8402-40E1-836A-7BF39475E100}" destId="{487AD2A0-CB6B-4D0A-813D-E9AC2D684A0D}" srcOrd="0" destOrd="0" parTransId="{557B4464-3C82-492E-995E-C231D2140B8D}" sibTransId="{8274E5C2-1264-40EA-A36A-1D6CDB1C2DFB}"/>
    <dgm:cxn modelId="{6DBB44D2-EA75-45B2-A188-831E1853D460}" type="presOf" srcId="{23DD2C67-E3AD-49B8-BAAE-0ACDAA30E69A}" destId="{DE7D787C-BE56-41AF-BE07-DDDF04DEB602}" srcOrd="0" destOrd="0" presId="urn:microsoft.com/office/officeart/2005/8/layout/orgChart1"/>
    <dgm:cxn modelId="{FFAB6AE1-508C-4353-BADD-5044F3C2402D}" type="presOf" srcId="{C07C8C82-8402-40E1-836A-7BF39475E100}" destId="{690FFF05-B785-4B16-A380-B713368A2B50}" srcOrd="0" destOrd="0" presId="urn:microsoft.com/office/officeart/2005/8/layout/orgChart1"/>
    <dgm:cxn modelId="{D4A0A2E2-531C-4B9F-A2CB-BBDAFAFC5806}" type="presOf" srcId="{23DD2C67-E3AD-49B8-BAAE-0ACDAA30E69A}" destId="{97DD5FAF-54E1-4529-ABC9-18618D103ACA}" srcOrd="1" destOrd="0" presId="urn:microsoft.com/office/officeart/2005/8/layout/orgChart1"/>
    <dgm:cxn modelId="{ABA4BFC9-D93A-4AF5-9E8C-ED218984D6D8}" type="presParOf" srcId="{690FFF05-B785-4B16-A380-B713368A2B50}" destId="{76713A39-BD43-42F3-8662-F7D35CCFF0CD}" srcOrd="0" destOrd="0" presId="urn:microsoft.com/office/officeart/2005/8/layout/orgChart1"/>
    <dgm:cxn modelId="{FAE285EF-375B-4C50-8C59-1182E3D61D1D}" type="presParOf" srcId="{76713A39-BD43-42F3-8662-F7D35CCFF0CD}" destId="{A287D3C5-3786-446B-88CF-28A1D3B8D9E3}" srcOrd="0" destOrd="0" presId="urn:microsoft.com/office/officeart/2005/8/layout/orgChart1"/>
    <dgm:cxn modelId="{164B8161-B0DC-4E91-8ED3-0FCF0A4F4416}" type="presParOf" srcId="{A287D3C5-3786-446B-88CF-28A1D3B8D9E3}" destId="{2A03F5C6-DFA7-4B17-9253-DBE1560CF2E0}" srcOrd="0" destOrd="0" presId="urn:microsoft.com/office/officeart/2005/8/layout/orgChart1"/>
    <dgm:cxn modelId="{13737698-8CC8-439B-972D-BF819EA7FE8C}" type="presParOf" srcId="{A287D3C5-3786-446B-88CF-28A1D3B8D9E3}" destId="{24259FEE-54E6-4495-AFE5-2CA2CA8EC4B4}" srcOrd="1" destOrd="0" presId="urn:microsoft.com/office/officeart/2005/8/layout/orgChart1"/>
    <dgm:cxn modelId="{E62A7FBC-8A25-43DB-BE70-127454B123A0}" type="presParOf" srcId="{76713A39-BD43-42F3-8662-F7D35CCFF0CD}" destId="{15B607A9-969B-4864-B9D0-6435917635FD}" srcOrd="1" destOrd="0" presId="urn:microsoft.com/office/officeart/2005/8/layout/orgChart1"/>
    <dgm:cxn modelId="{B8D8D377-574D-428E-81B2-62A2C950D99F}" type="presParOf" srcId="{15B607A9-969B-4864-B9D0-6435917635FD}" destId="{0ED03F46-5EC4-4358-9500-5BCFC66BD40B}" srcOrd="0" destOrd="0" presId="urn:microsoft.com/office/officeart/2005/8/layout/orgChart1"/>
    <dgm:cxn modelId="{0615D4A9-205E-493C-87FC-0D8101B8AE71}" type="presParOf" srcId="{15B607A9-969B-4864-B9D0-6435917635FD}" destId="{728CE61F-6630-4969-9A89-0723B9ABF43D}" srcOrd="1" destOrd="0" presId="urn:microsoft.com/office/officeart/2005/8/layout/orgChart1"/>
    <dgm:cxn modelId="{17A6A15C-B01D-4311-B015-C557DFB1DE23}" type="presParOf" srcId="{728CE61F-6630-4969-9A89-0723B9ABF43D}" destId="{ACB6453E-D56D-4DB2-BA4C-2BF7C1FB5510}" srcOrd="0" destOrd="0" presId="urn:microsoft.com/office/officeart/2005/8/layout/orgChart1"/>
    <dgm:cxn modelId="{9E42E3E9-491E-44D0-B6F8-E9562CC89A70}" type="presParOf" srcId="{ACB6453E-D56D-4DB2-BA4C-2BF7C1FB5510}" destId="{FCFBCD3A-A46F-4616-8BE0-3B35B4F80FE8}" srcOrd="0" destOrd="0" presId="urn:microsoft.com/office/officeart/2005/8/layout/orgChart1"/>
    <dgm:cxn modelId="{B670CD2A-DC19-461C-8FDF-6DCCBC6FB35B}" type="presParOf" srcId="{ACB6453E-D56D-4DB2-BA4C-2BF7C1FB5510}" destId="{405837CC-18B6-4FF7-844D-564006AE0426}" srcOrd="1" destOrd="0" presId="urn:microsoft.com/office/officeart/2005/8/layout/orgChart1"/>
    <dgm:cxn modelId="{2F6E5EBE-1010-4AB3-96F8-CF0022595820}" type="presParOf" srcId="{728CE61F-6630-4969-9A89-0723B9ABF43D}" destId="{CB3E5050-90E6-4A34-A403-DCCD9EC306C7}" srcOrd="1" destOrd="0" presId="urn:microsoft.com/office/officeart/2005/8/layout/orgChart1"/>
    <dgm:cxn modelId="{A0521728-E2CE-444A-9D84-AF66ED0368E7}" type="presParOf" srcId="{728CE61F-6630-4969-9A89-0723B9ABF43D}" destId="{247D916F-A3F5-4190-9DCC-4B1F14BD070A}" srcOrd="2" destOrd="0" presId="urn:microsoft.com/office/officeart/2005/8/layout/orgChart1"/>
    <dgm:cxn modelId="{7BA18D6B-C9A8-4975-AA7F-02953847432C}" type="presParOf" srcId="{15B607A9-969B-4864-B9D0-6435917635FD}" destId="{34C4A8E0-68E8-4B45-952C-5944525770D0}" srcOrd="2" destOrd="0" presId="urn:microsoft.com/office/officeart/2005/8/layout/orgChart1"/>
    <dgm:cxn modelId="{A2A2679C-41B4-45E5-BA8F-79BF315C46C1}" type="presParOf" srcId="{15B607A9-969B-4864-B9D0-6435917635FD}" destId="{C01C39D3-E52E-4E62-B172-360927EDF088}" srcOrd="3" destOrd="0" presId="urn:microsoft.com/office/officeart/2005/8/layout/orgChart1"/>
    <dgm:cxn modelId="{70D9487D-4583-47EB-920A-E788B8FD7B11}" type="presParOf" srcId="{C01C39D3-E52E-4E62-B172-360927EDF088}" destId="{07C43375-24AA-4DC2-A5E3-89E465550651}" srcOrd="0" destOrd="0" presId="urn:microsoft.com/office/officeart/2005/8/layout/orgChart1"/>
    <dgm:cxn modelId="{94371EAC-9DB8-46F4-BEE6-C3A5EE79489E}" type="presParOf" srcId="{07C43375-24AA-4DC2-A5E3-89E465550651}" destId="{C2A80DC5-8266-40CD-AFD2-881E7E2AB682}" srcOrd="0" destOrd="0" presId="urn:microsoft.com/office/officeart/2005/8/layout/orgChart1"/>
    <dgm:cxn modelId="{77C988F8-3FD4-4EE9-96B6-BBEBA694B973}" type="presParOf" srcId="{07C43375-24AA-4DC2-A5E3-89E465550651}" destId="{C71EB8CF-1484-4D4D-936F-6FF7EE69F0A1}" srcOrd="1" destOrd="0" presId="urn:microsoft.com/office/officeart/2005/8/layout/orgChart1"/>
    <dgm:cxn modelId="{3B43146A-311C-4F38-B870-63D96A49733C}" type="presParOf" srcId="{C01C39D3-E52E-4E62-B172-360927EDF088}" destId="{637284AC-87AE-4C2B-989E-46BD9D5404CC}" srcOrd="1" destOrd="0" presId="urn:microsoft.com/office/officeart/2005/8/layout/orgChart1"/>
    <dgm:cxn modelId="{F8563609-B85E-4F1E-B1F3-3CCC6E638986}" type="presParOf" srcId="{C01C39D3-E52E-4E62-B172-360927EDF088}" destId="{A9DE57F3-3CF8-4253-A545-69879D5F90BB}" srcOrd="2" destOrd="0" presId="urn:microsoft.com/office/officeart/2005/8/layout/orgChart1"/>
    <dgm:cxn modelId="{3B17722B-1E36-47AD-8718-2059C87CB801}" type="presParOf" srcId="{76713A39-BD43-42F3-8662-F7D35CCFF0CD}" destId="{17A212FF-A0E1-4EC2-AF91-8E0456F6A88C}" srcOrd="2" destOrd="0" presId="urn:microsoft.com/office/officeart/2005/8/layout/orgChart1"/>
    <dgm:cxn modelId="{EB9587AD-0C5B-402E-8AF6-E04D6E89B16B}" type="presParOf" srcId="{17A212FF-A0E1-4EC2-AF91-8E0456F6A88C}" destId="{326BD2E8-E989-46D9-9629-3CFA11072BE2}" srcOrd="0" destOrd="0" presId="urn:microsoft.com/office/officeart/2005/8/layout/orgChart1"/>
    <dgm:cxn modelId="{C6A292E0-FF75-411E-8CE7-1953D5F17987}" type="presParOf" srcId="{17A212FF-A0E1-4EC2-AF91-8E0456F6A88C}" destId="{5E0CB253-570E-4043-814E-6DBBE04FD119}" srcOrd="1" destOrd="0" presId="urn:microsoft.com/office/officeart/2005/8/layout/orgChart1"/>
    <dgm:cxn modelId="{B9DB90B1-FC90-4140-B26B-D9E0874E5F6E}" type="presParOf" srcId="{5E0CB253-570E-4043-814E-6DBBE04FD119}" destId="{B0BB8C18-DBA3-4BF7-B1F9-835EF66DCC41}" srcOrd="0" destOrd="0" presId="urn:microsoft.com/office/officeart/2005/8/layout/orgChart1"/>
    <dgm:cxn modelId="{6996EC9C-9397-4837-B630-DCF7112715BC}" type="presParOf" srcId="{B0BB8C18-DBA3-4BF7-B1F9-835EF66DCC41}" destId="{DE7D787C-BE56-41AF-BE07-DDDF04DEB602}" srcOrd="0" destOrd="0" presId="urn:microsoft.com/office/officeart/2005/8/layout/orgChart1"/>
    <dgm:cxn modelId="{D23499D4-1CC0-4DAC-8C2F-CEFF3B5E0CE5}" type="presParOf" srcId="{B0BB8C18-DBA3-4BF7-B1F9-835EF66DCC41}" destId="{97DD5FAF-54E1-4529-ABC9-18618D103ACA}" srcOrd="1" destOrd="0" presId="urn:microsoft.com/office/officeart/2005/8/layout/orgChart1"/>
    <dgm:cxn modelId="{58252F5E-589D-42BA-A750-CE2AF62FD13F}" type="presParOf" srcId="{5E0CB253-570E-4043-814E-6DBBE04FD119}" destId="{BC9EB240-7ACC-4167-837D-4EEC7F588A8E}" srcOrd="1" destOrd="0" presId="urn:microsoft.com/office/officeart/2005/8/layout/orgChart1"/>
    <dgm:cxn modelId="{F310454D-3BAF-4066-8858-88711E533BB9}" type="presParOf" srcId="{5E0CB253-570E-4043-814E-6DBBE04FD119}" destId="{9F0E8253-6089-4DA3-857B-3BBF3F98B34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ACAEB-C1E4-4C59-BE29-D6E095D892D5}">
      <dsp:nvSpPr>
        <dsp:cNvPr id="0" name=""/>
        <dsp:cNvSpPr/>
      </dsp:nvSpPr>
      <dsp:spPr>
        <a:xfrm>
          <a:off x="0" y="0"/>
          <a:ext cx="5419722" cy="2319654"/>
        </a:xfrm>
        <a:prstGeom prst="rightArrow">
          <a:avLst/>
        </a:prstGeom>
        <a:solidFill>
          <a:schemeClr val="accent6">
            <a:lumMod val="7500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AFE11415-0810-4047-838F-C9AF08E919BC}">
      <dsp:nvSpPr>
        <dsp:cNvPr id="0" name=""/>
        <dsp:cNvSpPr/>
      </dsp:nvSpPr>
      <dsp:spPr>
        <a:xfrm>
          <a:off x="92468" y="795660"/>
          <a:ext cx="1597449" cy="74739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ES" sz="1700" kern="1200"/>
            <a:t>Participativo	</a:t>
          </a:r>
        </a:p>
      </dsp:txBody>
      <dsp:txXfrm>
        <a:off x="128953" y="832145"/>
        <a:ext cx="1524479" cy="674422"/>
      </dsp:txXfrm>
    </dsp:sp>
    <dsp:sp modelId="{919C508B-2C91-496A-AFB8-85D7FF0AA663}">
      <dsp:nvSpPr>
        <dsp:cNvPr id="0" name=""/>
        <dsp:cNvSpPr/>
      </dsp:nvSpPr>
      <dsp:spPr>
        <a:xfrm>
          <a:off x="1774339" y="786135"/>
          <a:ext cx="1636177" cy="766441"/>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ES" sz="1700" kern="1200"/>
            <a:t>Consensuado</a:t>
          </a:r>
        </a:p>
      </dsp:txBody>
      <dsp:txXfrm>
        <a:off x="1811754" y="823550"/>
        <a:ext cx="1561347" cy="691611"/>
      </dsp:txXfrm>
    </dsp:sp>
    <dsp:sp modelId="{568F8F86-5DD9-43A1-ABF6-FF89B4CB86DF}">
      <dsp:nvSpPr>
        <dsp:cNvPr id="0" name=""/>
        <dsp:cNvSpPr/>
      </dsp:nvSpPr>
      <dsp:spPr>
        <a:xfrm>
          <a:off x="3485412" y="776606"/>
          <a:ext cx="1622762" cy="766441"/>
        </a:xfrm>
        <a:prstGeom prst="roundRect">
          <a:avLst/>
        </a:prstGeom>
        <a:solidFill>
          <a:srgbClr val="92D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s-ES" sz="1700" kern="1200"/>
            <a:t>Contextualizado </a:t>
          </a:r>
        </a:p>
      </dsp:txBody>
      <dsp:txXfrm>
        <a:off x="3522827" y="814021"/>
        <a:ext cx="1547932" cy="6916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BD2E8-E989-46D9-9629-3CFA11072BE2}">
      <dsp:nvSpPr>
        <dsp:cNvPr id="0" name=""/>
        <dsp:cNvSpPr/>
      </dsp:nvSpPr>
      <dsp:spPr>
        <a:xfrm>
          <a:off x="3212147" y="956114"/>
          <a:ext cx="987608" cy="833668"/>
        </a:xfrm>
        <a:custGeom>
          <a:avLst/>
          <a:gdLst/>
          <a:ahLst/>
          <a:cxnLst/>
          <a:rect l="0" t="0" r="0" b="0"/>
          <a:pathLst>
            <a:path>
              <a:moveTo>
                <a:pt x="0" y="0"/>
              </a:moveTo>
              <a:lnTo>
                <a:pt x="0" y="833668"/>
              </a:lnTo>
              <a:lnTo>
                <a:pt x="987608" y="833668"/>
              </a:lnTo>
            </a:path>
          </a:pathLst>
        </a:custGeom>
        <a:noFill/>
        <a:ln w="12700" cap="flat" cmpd="sng" algn="ctr">
          <a:solidFill>
            <a:schemeClr val="accent6">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C4A8E0-68E8-4B45-952C-5944525770D0}">
      <dsp:nvSpPr>
        <dsp:cNvPr id="0" name=""/>
        <dsp:cNvSpPr/>
      </dsp:nvSpPr>
      <dsp:spPr>
        <a:xfrm>
          <a:off x="3212147" y="956114"/>
          <a:ext cx="1155286" cy="1756800"/>
        </a:xfrm>
        <a:custGeom>
          <a:avLst/>
          <a:gdLst/>
          <a:ahLst/>
          <a:cxnLst/>
          <a:rect l="0" t="0" r="0" b="0"/>
          <a:pathLst>
            <a:path>
              <a:moveTo>
                <a:pt x="0" y="0"/>
              </a:moveTo>
              <a:lnTo>
                <a:pt x="0" y="1556295"/>
              </a:lnTo>
              <a:lnTo>
                <a:pt x="1155286" y="1556295"/>
              </a:lnTo>
              <a:lnTo>
                <a:pt x="1155286" y="1756800"/>
              </a:lnTo>
            </a:path>
          </a:pathLst>
        </a:custGeom>
        <a:noFill/>
        <a:ln w="12700" cap="flat" cmpd="sng" algn="ctr">
          <a:solidFill>
            <a:schemeClr val="accent6">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D03F46-5EC4-4358-9500-5BCFC66BD40B}">
      <dsp:nvSpPr>
        <dsp:cNvPr id="0" name=""/>
        <dsp:cNvSpPr/>
      </dsp:nvSpPr>
      <dsp:spPr>
        <a:xfrm>
          <a:off x="2056860" y="956114"/>
          <a:ext cx="1155286" cy="1756800"/>
        </a:xfrm>
        <a:custGeom>
          <a:avLst/>
          <a:gdLst/>
          <a:ahLst/>
          <a:cxnLst/>
          <a:rect l="0" t="0" r="0" b="0"/>
          <a:pathLst>
            <a:path>
              <a:moveTo>
                <a:pt x="1155286" y="0"/>
              </a:moveTo>
              <a:lnTo>
                <a:pt x="1155286" y="1556295"/>
              </a:lnTo>
              <a:lnTo>
                <a:pt x="0" y="1556295"/>
              </a:lnTo>
              <a:lnTo>
                <a:pt x="0" y="1756800"/>
              </a:lnTo>
            </a:path>
          </a:pathLst>
        </a:custGeom>
        <a:noFill/>
        <a:ln w="12700" cap="flat" cmpd="sng" algn="ctr">
          <a:solidFill>
            <a:schemeClr val="accent6">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A03F5C6-DFA7-4B17-9253-DBE1560CF2E0}">
      <dsp:nvSpPr>
        <dsp:cNvPr id="0" name=""/>
        <dsp:cNvSpPr/>
      </dsp:nvSpPr>
      <dsp:spPr>
        <a:xfrm>
          <a:off x="2257364" y="1332"/>
          <a:ext cx="1909565" cy="954782"/>
        </a:xfrm>
        <a:prstGeom prst="rect">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b="1" kern="1200"/>
            <a:t>Presidente de la Comision de Educación Ambiental y Gestión de Riesgo de Desastre </a:t>
          </a:r>
        </a:p>
      </dsp:txBody>
      <dsp:txXfrm>
        <a:off x="2257364" y="1332"/>
        <a:ext cx="1909565" cy="954782"/>
      </dsp:txXfrm>
    </dsp:sp>
    <dsp:sp modelId="{FCFBCD3A-A46F-4616-8BE0-3B35B4F80FE8}">
      <dsp:nvSpPr>
        <dsp:cNvPr id="0" name=""/>
        <dsp:cNvSpPr/>
      </dsp:nvSpPr>
      <dsp:spPr>
        <a:xfrm>
          <a:off x="1102077" y="2712915"/>
          <a:ext cx="1909565" cy="954782"/>
        </a:xfrm>
        <a:prstGeom prst="rect">
          <a:avLst/>
        </a:prstGeom>
        <a:solidFill>
          <a:srgbClr val="00B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b="1" kern="1200"/>
            <a:t>Responsable de Educación Ambiental</a:t>
          </a:r>
        </a:p>
      </dsp:txBody>
      <dsp:txXfrm>
        <a:off x="1102077" y="2712915"/>
        <a:ext cx="1909565" cy="954782"/>
      </dsp:txXfrm>
    </dsp:sp>
    <dsp:sp modelId="{C2A80DC5-8266-40CD-AFD2-881E7E2AB682}">
      <dsp:nvSpPr>
        <dsp:cNvPr id="0" name=""/>
        <dsp:cNvSpPr/>
      </dsp:nvSpPr>
      <dsp:spPr>
        <a:xfrm>
          <a:off x="3412651" y="2712915"/>
          <a:ext cx="1909565" cy="954782"/>
        </a:xfrm>
        <a:prstGeom prst="rect">
          <a:avLst/>
        </a:prstGeom>
        <a:solidFill>
          <a:srgbClr val="00B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b="1" kern="1200"/>
            <a:t>Responsable de Gestión del Riesgo de Desastres </a:t>
          </a:r>
        </a:p>
      </dsp:txBody>
      <dsp:txXfrm>
        <a:off x="3412651" y="2712915"/>
        <a:ext cx="1909565" cy="954782"/>
      </dsp:txXfrm>
    </dsp:sp>
    <dsp:sp modelId="{DE7D787C-BE56-41AF-BE07-DDDF04DEB602}">
      <dsp:nvSpPr>
        <dsp:cNvPr id="0" name=""/>
        <dsp:cNvSpPr/>
      </dsp:nvSpPr>
      <dsp:spPr>
        <a:xfrm>
          <a:off x="4199755" y="1312392"/>
          <a:ext cx="1909565" cy="954782"/>
        </a:xfrm>
        <a:prstGeom prst="rect">
          <a:avLst/>
        </a:prstGeom>
        <a:solidFill>
          <a:srgbClr val="D37527"/>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s-ES" sz="1500" b="1" kern="1200"/>
            <a:t>CONEI</a:t>
          </a:r>
        </a:p>
        <a:p>
          <a:pPr marL="0" lvl="0" indent="0" algn="ctr" defTabSz="666750">
            <a:lnSpc>
              <a:spcPct val="90000"/>
            </a:lnSpc>
            <a:spcBef>
              <a:spcPct val="0"/>
            </a:spcBef>
            <a:spcAft>
              <a:spcPct val="35000"/>
            </a:spcAft>
            <a:buNone/>
          </a:pPr>
          <a:r>
            <a:rPr lang="es-ES" sz="1500" b="1" kern="1200"/>
            <a:t>APAFA</a:t>
          </a:r>
        </a:p>
      </dsp:txBody>
      <dsp:txXfrm>
        <a:off x="4199755" y="1312392"/>
        <a:ext cx="1909565" cy="9547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99A69-5787-4B61-A180-A8C28031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7085</Words>
  <Characters>38968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MAGALI BARRAZA JAUREGUI</dc:creator>
  <cp:lastModifiedBy>GUILLERMO</cp:lastModifiedBy>
  <cp:revision>2</cp:revision>
  <cp:lastPrinted>2020-03-10T20:19:00Z</cp:lastPrinted>
  <dcterms:created xsi:type="dcterms:W3CDTF">2020-05-28T23:16:00Z</dcterms:created>
  <dcterms:modified xsi:type="dcterms:W3CDTF">2020-05-28T23:16:00Z</dcterms:modified>
</cp:coreProperties>
</file>